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1A" w:rsidRPr="00B43C1F" w:rsidRDefault="0005111A" w:rsidP="0005111A">
      <w:pPr>
        <w:widowControl/>
        <w:autoSpaceDE/>
        <w:autoSpaceDN/>
        <w:adjustRightInd/>
        <w:ind w:left="6372"/>
        <w:jc w:val="center"/>
        <w:rPr>
          <w:rFonts w:eastAsiaTheme="minorHAnsi"/>
          <w:sz w:val="28"/>
          <w:szCs w:val="28"/>
          <w:lang w:eastAsia="en-US"/>
        </w:rPr>
      </w:pPr>
      <w:r w:rsidRPr="00B43C1F">
        <w:rPr>
          <w:rFonts w:eastAsiaTheme="minorHAnsi"/>
          <w:sz w:val="28"/>
          <w:szCs w:val="28"/>
          <w:lang w:eastAsia="en-US"/>
        </w:rPr>
        <w:t>Приложение № 1</w:t>
      </w:r>
    </w:p>
    <w:p w:rsidR="0005111A" w:rsidRPr="00B43C1F" w:rsidRDefault="0005111A" w:rsidP="0005111A">
      <w:pPr>
        <w:widowControl/>
        <w:autoSpaceDE/>
        <w:autoSpaceDN/>
        <w:adjustRightInd/>
        <w:ind w:left="6372"/>
        <w:jc w:val="center"/>
        <w:rPr>
          <w:rFonts w:eastAsiaTheme="minorHAnsi"/>
          <w:sz w:val="28"/>
          <w:szCs w:val="28"/>
          <w:lang w:eastAsia="en-US"/>
        </w:rPr>
      </w:pPr>
      <w:r w:rsidRPr="00B43C1F">
        <w:rPr>
          <w:rFonts w:eastAsiaTheme="minorHAnsi"/>
          <w:sz w:val="28"/>
          <w:szCs w:val="28"/>
          <w:lang w:eastAsia="en-US"/>
        </w:rPr>
        <w:t xml:space="preserve">к протоколу заседания </w:t>
      </w:r>
    </w:p>
    <w:p w:rsidR="0005111A" w:rsidRPr="00B43C1F" w:rsidRDefault="0005111A" w:rsidP="0005111A">
      <w:pPr>
        <w:widowControl/>
        <w:autoSpaceDE/>
        <w:autoSpaceDN/>
        <w:adjustRightInd/>
        <w:ind w:left="6372"/>
        <w:jc w:val="center"/>
        <w:rPr>
          <w:rFonts w:eastAsiaTheme="minorHAnsi"/>
          <w:sz w:val="28"/>
          <w:szCs w:val="28"/>
          <w:lang w:eastAsia="en-US"/>
        </w:rPr>
      </w:pPr>
      <w:r w:rsidRPr="00B43C1F">
        <w:rPr>
          <w:rFonts w:eastAsiaTheme="minorHAnsi"/>
          <w:sz w:val="28"/>
          <w:szCs w:val="28"/>
          <w:lang w:eastAsia="en-US"/>
        </w:rPr>
        <w:t>областной межведомственной</w:t>
      </w:r>
    </w:p>
    <w:p w:rsidR="0005111A" w:rsidRPr="00B43C1F" w:rsidRDefault="0005111A" w:rsidP="0005111A">
      <w:pPr>
        <w:widowControl/>
        <w:autoSpaceDE/>
        <w:autoSpaceDN/>
        <w:adjustRightInd/>
        <w:ind w:left="6372"/>
        <w:jc w:val="center"/>
        <w:rPr>
          <w:rFonts w:eastAsiaTheme="minorHAnsi"/>
          <w:sz w:val="28"/>
          <w:szCs w:val="28"/>
          <w:lang w:eastAsia="en-US"/>
        </w:rPr>
      </w:pPr>
      <w:r w:rsidRPr="00B43C1F">
        <w:rPr>
          <w:rFonts w:eastAsiaTheme="minorHAnsi"/>
          <w:sz w:val="28"/>
          <w:szCs w:val="28"/>
          <w:lang w:eastAsia="en-US"/>
        </w:rPr>
        <w:t>комиссии по охране труда</w:t>
      </w:r>
    </w:p>
    <w:p w:rsidR="0005111A" w:rsidRPr="00B43C1F" w:rsidRDefault="0005111A" w:rsidP="0005111A">
      <w:pPr>
        <w:widowControl/>
        <w:autoSpaceDE/>
        <w:autoSpaceDN/>
        <w:adjustRightInd/>
        <w:ind w:left="6372"/>
        <w:jc w:val="center"/>
        <w:rPr>
          <w:rFonts w:eastAsiaTheme="minorHAnsi"/>
          <w:sz w:val="28"/>
          <w:szCs w:val="28"/>
          <w:lang w:eastAsia="en-US"/>
        </w:rPr>
      </w:pPr>
      <w:r w:rsidRPr="00B43C1F">
        <w:rPr>
          <w:rFonts w:eastAsiaTheme="minorHAnsi"/>
          <w:sz w:val="28"/>
          <w:szCs w:val="28"/>
          <w:lang w:eastAsia="en-US"/>
        </w:rPr>
        <w:t xml:space="preserve">от </w:t>
      </w:r>
      <w:r>
        <w:rPr>
          <w:rFonts w:eastAsiaTheme="minorHAnsi"/>
          <w:sz w:val="28"/>
          <w:szCs w:val="28"/>
          <w:lang w:eastAsia="en-US"/>
        </w:rPr>
        <w:t>21.12.2021</w:t>
      </w:r>
    </w:p>
    <w:p w:rsidR="0005111A" w:rsidRDefault="0005111A" w:rsidP="0005111A">
      <w:pPr>
        <w:tabs>
          <w:tab w:val="left" w:pos="1100"/>
          <w:tab w:val="left" w:pos="6080"/>
        </w:tabs>
        <w:jc w:val="right"/>
        <w:rPr>
          <w:b/>
          <w:bCs/>
          <w:sz w:val="28"/>
          <w:szCs w:val="28"/>
        </w:rPr>
      </w:pPr>
    </w:p>
    <w:p w:rsidR="003A7C5C" w:rsidRPr="00720678" w:rsidRDefault="003A7C5C" w:rsidP="006B61AD">
      <w:pPr>
        <w:tabs>
          <w:tab w:val="left" w:pos="1100"/>
        </w:tabs>
        <w:spacing w:line="276" w:lineRule="auto"/>
        <w:rPr>
          <w:b/>
          <w:bCs/>
          <w:sz w:val="28"/>
          <w:szCs w:val="28"/>
        </w:rPr>
      </w:pPr>
    </w:p>
    <w:p w:rsidR="00ED45F4" w:rsidRPr="00720678" w:rsidRDefault="00ED45F4" w:rsidP="006B61AD">
      <w:pPr>
        <w:tabs>
          <w:tab w:val="left" w:pos="1100"/>
        </w:tabs>
        <w:spacing w:line="276" w:lineRule="auto"/>
        <w:rPr>
          <w:b/>
          <w:bCs/>
          <w:sz w:val="28"/>
          <w:szCs w:val="28"/>
        </w:rPr>
      </w:pPr>
    </w:p>
    <w:p w:rsidR="009E36DE" w:rsidRPr="00720678" w:rsidRDefault="009E36DE" w:rsidP="006B61AD">
      <w:pPr>
        <w:tabs>
          <w:tab w:val="left" w:pos="1100"/>
        </w:tabs>
        <w:spacing w:line="276" w:lineRule="auto"/>
        <w:rPr>
          <w:b/>
          <w:bCs/>
          <w:sz w:val="28"/>
          <w:szCs w:val="28"/>
        </w:rPr>
      </w:pPr>
    </w:p>
    <w:p w:rsidR="00ED45F4" w:rsidRDefault="00ED45F4" w:rsidP="006B61AD">
      <w:pPr>
        <w:tabs>
          <w:tab w:val="left" w:pos="1100"/>
        </w:tabs>
        <w:spacing w:line="276" w:lineRule="auto"/>
        <w:rPr>
          <w:b/>
          <w:bCs/>
          <w:sz w:val="28"/>
          <w:szCs w:val="28"/>
        </w:rPr>
      </w:pPr>
    </w:p>
    <w:p w:rsidR="00E06477" w:rsidRDefault="00E06477" w:rsidP="006B61AD">
      <w:pPr>
        <w:tabs>
          <w:tab w:val="left" w:pos="1100"/>
        </w:tabs>
        <w:spacing w:line="276" w:lineRule="auto"/>
        <w:rPr>
          <w:b/>
          <w:bCs/>
          <w:sz w:val="28"/>
          <w:szCs w:val="28"/>
        </w:rPr>
      </w:pPr>
    </w:p>
    <w:p w:rsidR="00E06477" w:rsidRDefault="00E06477" w:rsidP="006B61AD">
      <w:pPr>
        <w:tabs>
          <w:tab w:val="left" w:pos="1100"/>
        </w:tabs>
        <w:spacing w:line="276" w:lineRule="auto"/>
        <w:rPr>
          <w:b/>
          <w:bCs/>
          <w:sz w:val="28"/>
          <w:szCs w:val="28"/>
        </w:rPr>
      </w:pPr>
    </w:p>
    <w:p w:rsidR="00E06477" w:rsidRDefault="00E06477" w:rsidP="006B61AD">
      <w:pPr>
        <w:tabs>
          <w:tab w:val="left" w:pos="1100"/>
        </w:tabs>
        <w:spacing w:line="276" w:lineRule="auto"/>
        <w:rPr>
          <w:b/>
          <w:bCs/>
          <w:sz w:val="28"/>
          <w:szCs w:val="28"/>
        </w:rPr>
      </w:pPr>
    </w:p>
    <w:p w:rsidR="000A1098" w:rsidRDefault="000A1098" w:rsidP="006B61AD">
      <w:pPr>
        <w:tabs>
          <w:tab w:val="left" w:pos="1100"/>
        </w:tabs>
        <w:spacing w:line="276" w:lineRule="auto"/>
        <w:rPr>
          <w:b/>
          <w:bCs/>
          <w:sz w:val="28"/>
          <w:szCs w:val="28"/>
        </w:rPr>
      </w:pPr>
    </w:p>
    <w:p w:rsidR="000A1098" w:rsidRPr="00720678" w:rsidRDefault="000A1098" w:rsidP="006B61AD">
      <w:pPr>
        <w:tabs>
          <w:tab w:val="left" w:pos="1100"/>
        </w:tabs>
        <w:spacing w:line="276" w:lineRule="auto"/>
        <w:rPr>
          <w:b/>
          <w:bCs/>
          <w:sz w:val="28"/>
          <w:szCs w:val="28"/>
        </w:rPr>
      </w:pPr>
    </w:p>
    <w:p w:rsidR="006B61AD" w:rsidRPr="00720678" w:rsidRDefault="006B61AD" w:rsidP="006B61AD">
      <w:pPr>
        <w:tabs>
          <w:tab w:val="left" w:pos="1100"/>
        </w:tabs>
        <w:spacing w:line="276" w:lineRule="auto"/>
        <w:rPr>
          <w:b/>
          <w:bCs/>
          <w:sz w:val="28"/>
          <w:szCs w:val="28"/>
        </w:rPr>
      </w:pPr>
    </w:p>
    <w:p w:rsidR="000A1098" w:rsidRDefault="000A1098" w:rsidP="000A1098">
      <w:pPr>
        <w:widowControl/>
        <w:autoSpaceDE/>
        <w:autoSpaceDN/>
        <w:adjustRightInd/>
        <w:jc w:val="center"/>
        <w:rPr>
          <w:b/>
          <w:sz w:val="42"/>
          <w:szCs w:val="42"/>
          <w:lang w:eastAsia="ar-SA"/>
        </w:rPr>
      </w:pPr>
      <w:r>
        <w:rPr>
          <w:b/>
          <w:sz w:val="42"/>
          <w:szCs w:val="42"/>
          <w:lang w:eastAsia="ar-SA"/>
        </w:rPr>
        <w:t>МЕТОДИЧЕСКИЙ</w:t>
      </w:r>
      <w:r w:rsidRPr="00720678">
        <w:rPr>
          <w:b/>
          <w:sz w:val="42"/>
          <w:szCs w:val="42"/>
          <w:lang w:eastAsia="ar-SA"/>
        </w:rPr>
        <w:t xml:space="preserve"> </w:t>
      </w:r>
      <w:r>
        <w:rPr>
          <w:b/>
          <w:sz w:val="42"/>
          <w:szCs w:val="42"/>
          <w:lang w:eastAsia="ar-SA"/>
        </w:rPr>
        <w:t>НАВИГАТОР</w:t>
      </w:r>
    </w:p>
    <w:p w:rsidR="000A1098" w:rsidRPr="00720678" w:rsidRDefault="000A1098" w:rsidP="000A1098">
      <w:pPr>
        <w:widowControl/>
        <w:autoSpaceDE/>
        <w:autoSpaceDN/>
        <w:adjustRightInd/>
        <w:jc w:val="center"/>
        <w:rPr>
          <w:b/>
          <w:sz w:val="42"/>
          <w:szCs w:val="42"/>
          <w:lang w:eastAsia="ar-SA"/>
        </w:rPr>
      </w:pPr>
      <w:r>
        <w:rPr>
          <w:b/>
          <w:sz w:val="42"/>
          <w:szCs w:val="42"/>
          <w:lang w:eastAsia="ar-SA"/>
        </w:rPr>
        <w:t>по оценке профессиональных рисков</w:t>
      </w:r>
    </w:p>
    <w:p w:rsidR="00FC7672" w:rsidRPr="00720678" w:rsidRDefault="00FC7672"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ED45F4" w:rsidRPr="00720678" w:rsidRDefault="00ED45F4" w:rsidP="006E1643">
      <w:pPr>
        <w:widowControl/>
        <w:autoSpaceDE/>
        <w:autoSpaceDN/>
        <w:adjustRightInd/>
        <w:jc w:val="center"/>
        <w:rPr>
          <w:b/>
          <w:sz w:val="42"/>
          <w:szCs w:val="42"/>
          <w:lang w:eastAsia="ar-SA"/>
        </w:rPr>
      </w:pPr>
    </w:p>
    <w:p w:rsidR="00ED45F4" w:rsidRPr="00720678" w:rsidRDefault="00ED45F4" w:rsidP="006E1643">
      <w:pPr>
        <w:widowControl/>
        <w:autoSpaceDE/>
        <w:autoSpaceDN/>
        <w:adjustRightInd/>
        <w:jc w:val="center"/>
        <w:rPr>
          <w:b/>
          <w:sz w:val="42"/>
          <w:szCs w:val="42"/>
          <w:lang w:eastAsia="ar-SA"/>
        </w:rPr>
      </w:pPr>
    </w:p>
    <w:p w:rsidR="00ED45F4" w:rsidRPr="00720678" w:rsidRDefault="00ED45F4" w:rsidP="006E1643">
      <w:pPr>
        <w:widowControl/>
        <w:autoSpaceDE/>
        <w:autoSpaceDN/>
        <w:adjustRightInd/>
        <w:jc w:val="center"/>
        <w:rPr>
          <w:b/>
          <w:sz w:val="42"/>
          <w:szCs w:val="42"/>
          <w:lang w:eastAsia="ar-SA"/>
        </w:rPr>
      </w:pPr>
    </w:p>
    <w:p w:rsidR="00ED45F4" w:rsidRPr="00720678" w:rsidRDefault="00ED45F4"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FC7672" w:rsidRPr="00720678" w:rsidRDefault="00FC7672" w:rsidP="006E1643">
      <w:pPr>
        <w:widowControl/>
        <w:autoSpaceDE/>
        <w:autoSpaceDN/>
        <w:adjustRightInd/>
        <w:jc w:val="center"/>
        <w:rPr>
          <w:b/>
          <w:sz w:val="42"/>
          <w:szCs w:val="42"/>
          <w:lang w:eastAsia="ar-SA"/>
        </w:rPr>
      </w:pPr>
    </w:p>
    <w:p w:rsidR="00FC7672" w:rsidRDefault="00FC7672" w:rsidP="006E1643">
      <w:pPr>
        <w:widowControl/>
        <w:autoSpaceDE/>
        <w:autoSpaceDN/>
        <w:adjustRightInd/>
        <w:jc w:val="center"/>
        <w:rPr>
          <w:b/>
          <w:sz w:val="42"/>
          <w:szCs w:val="42"/>
          <w:lang w:eastAsia="ar-SA"/>
        </w:rPr>
      </w:pPr>
    </w:p>
    <w:p w:rsidR="000A1098" w:rsidRDefault="000A1098" w:rsidP="006E1643">
      <w:pPr>
        <w:widowControl/>
        <w:autoSpaceDE/>
        <w:autoSpaceDN/>
        <w:adjustRightInd/>
        <w:jc w:val="center"/>
        <w:rPr>
          <w:b/>
          <w:sz w:val="42"/>
          <w:szCs w:val="42"/>
          <w:lang w:eastAsia="ar-SA"/>
        </w:rPr>
      </w:pPr>
    </w:p>
    <w:p w:rsidR="000A1098" w:rsidRDefault="000A1098" w:rsidP="006E1643">
      <w:pPr>
        <w:widowControl/>
        <w:autoSpaceDE/>
        <w:autoSpaceDN/>
        <w:adjustRightInd/>
        <w:jc w:val="center"/>
        <w:rPr>
          <w:b/>
          <w:sz w:val="42"/>
          <w:szCs w:val="42"/>
          <w:lang w:eastAsia="ar-SA"/>
        </w:rPr>
      </w:pPr>
    </w:p>
    <w:p w:rsidR="00894D8B" w:rsidRPr="00BA4A6A" w:rsidRDefault="00894D8B" w:rsidP="00894D8B">
      <w:pPr>
        <w:widowControl/>
        <w:autoSpaceDE/>
        <w:autoSpaceDN/>
        <w:adjustRightInd/>
        <w:jc w:val="center"/>
        <w:rPr>
          <w:sz w:val="28"/>
          <w:szCs w:val="28"/>
          <w:lang w:eastAsia="ar-SA"/>
        </w:rPr>
      </w:pPr>
      <w:r w:rsidRPr="00BA4A6A">
        <w:rPr>
          <w:sz w:val="28"/>
          <w:szCs w:val="28"/>
          <w:lang w:eastAsia="ar-SA"/>
        </w:rPr>
        <w:t>г. Ростов-на-Дону</w:t>
      </w:r>
    </w:p>
    <w:p w:rsidR="006B61AD" w:rsidRPr="00720678" w:rsidRDefault="00FC7672" w:rsidP="006E1643">
      <w:pPr>
        <w:widowControl/>
        <w:autoSpaceDE/>
        <w:autoSpaceDN/>
        <w:adjustRightInd/>
        <w:jc w:val="center"/>
        <w:rPr>
          <w:sz w:val="32"/>
          <w:szCs w:val="32"/>
          <w:lang w:eastAsia="ar-SA"/>
        </w:rPr>
      </w:pPr>
      <w:r w:rsidRPr="00894D8B">
        <w:rPr>
          <w:sz w:val="28"/>
          <w:szCs w:val="28"/>
          <w:lang w:eastAsia="ar-SA"/>
        </w:rPr>
        <w:t>202</w:t>
      </w:r>
      <w:r w:rsidR="00ED45F4" w:rsidRPr="00894D8B">
        <w:rPr>
          <w:sz w:val="28"/>
          <w:szCs w:val="28"/>
          <w:lang w:eastAsia="ar-SA"/>
        </w:rPr>
        <w:t>1</w:t>
      </w:r>
      <w:r w:rsidRPr="00894D8B">
        <w:rPr>
          <w:sz w:val="28"/>
          <w:szCs w:val="28"/>
          <w:lang w:eastAsia="ar-SA"/>
        </w:rPr>
        <w:t xml:space="preserve"> г</w:t>
      </w:r>
      <w:r w:rsidR="00894D8B" w:rsidRPr="00894D8B">
        <w:rPr>
          <w:sz w:val="28"/>
          <w:szCs w:val="28"/>
          <w:lang w:eastAsia="ar-SA"/>
        </w:rPr>
        <w:t>.</w:t>
      </w:r>
      <w:r w:rsidR="006B61AD" w:rsidRPr="00720678">
        <w:rPr>
          <w:sz w:val="32"/>
          <w:szCs w:val="32"/>
        </w:rPr>
        <w:br w:type="page"/>
      </w:r>
    </w:p>
    <w:p w:rsidR="00C36086" w:rsidRDefault="00EE3182" w:rsidP="006B61AD">
      <w:pPr>
        <w:tabs>
          <w:tab w:val="left" w:pos="1428"/>
        </w:tabs>
        <w:jc w:val="center"/>
        <w:rPr>
          <w:b/>
          <w:sz w:val="28"/>
        </w:rPr>
      </w:pPr>
      <w:r w:rsidRPr="00720678">
        <w:rPr>
          <w:b/>
          <w:sz w:val="28"/>
        </w:rPr>
        <w:lastRenderedPageBreak/>
        <w:t xml:space="preserve">Пояснительная записка </w:t>
      </w:r>
      <w:r w:rsidR="00C36086">
        <w:rPr>
          <w:b/>
          <w:sz w:val="28"/>
        </w:rPr>
        <w:t xml:space="preserve">к </w:t>
      </w:r>
      <w:r w:rsidR="000A1098">
        <w:rPr>
          <w:b/>
          <w:sz w:val="28"/>
        </w:rPr>
        <w:t>Методическ</w:t>
      </w:r>
      <w:r w:rsidR="00C36086">
        <w:rPr>
          <w:b/>
          <w:sz w:val="28"/>
        </w:rPr>
        <w:t>ому</w:t>
      </w:r>
      <w:r w:rsidR="000A1098">
        <w:rPr>
          <w:b/>
          <w:sz w:val="28"/>
        </w:rPr>
        <w:t xml:space="preserve"> навигатор</w:t>
      </w:r>
      <w:r w:rsidR="00C36086">
        <w:rPr>
          <w:b/>
          <w:sz w:val="28"/>
        </w:rPr>
        <w:t>у</w:t>
      </w:r>
      <w:r w:rsidRPr="00720678">
        <w:rPr>
          <w:b/>
          <w:sz w:val="28"/>
        </w:rPr>
        <w:t xml:space="preserve"> </w:t>
      </w:r>
    </w:p>
    <w:p w:rsidR="00EE3182" w:rsidRPr="00720678" w:rsidRDefault="00EE3182" w:rsidP="006B61AD">
      <w:pPr>
        <w:tabs>
          <w:tab w:val="left" w:pos="1428"/>
        </w:tabs>
        <w:jc w:val="center"/>
        <w:rPr>
          <w:b/>
          <w:sz w:val="28"/>
        </w:rPr>
      </w:pPr>
      <w:r w:rsidRPr="00720678">
        <w:rPr>
          <w:b/>
          <w:sz w:val="28"/>
        </w:rPr>
        <w:t>по управле</w:t>
      </w:r>
      <w:r w:rsidR="00BB111D" w:rsidRPr="00720678">
        <w:rPr>
          <w:b/>
          <w:sz w:val="28"/>
        </w:rPr>
        <w:t xml:space="preserve">нию профессиональными рисками </w:t>
      </w:r>
    </w:p>
    <w:p w:rsidR="00C36086" w:rsidRDefault="00C36086" w:rsidP="00F4469C">
      <w:pPr>
        <w:tabs>
          <w:tab w:val="left" w:pos="567"/>
          <w:tab w:val="left" w:pos="1134"/>
        </w:tabs>
        <w:ind w:right="-284" w:firstLine="567"/>
        <w:jc w:val="both"/>
        <w:rPr>
          <w:sz w:val="24"/>
          <w:szCs w:val="24"/>
          <w:shd w:val="clear" w:color="auto" w:fill="FFFFFF"/>
        </w:rPr>
      </w:pPr>
    </w:p>
    <w:p w:rsidR="00F4469C" w:rsidRPr="00720678" w:rsidRDefault="000A1098" w:rsidP="00F4469C">
      <w:pPr>
        <w:tabs>
          <w:tab w:val="left" w:pos="567"/>
          <w:tab w:val="left" w:pos="1134"/>
        </w:tabs>
        <w:ind w:right="-284" w:firstLine="567"/>
        <w:jc w:val="both"/>
        <w:rPr>
          <w:sz w:val="24"/>
          <w:szCs w:val="24"/>
          <w:shd w:val="clear" w:color="auto" w:fill="FFFFFF"/>
        </w:rPr>
      </w:pPr>
      <w:r>
        <w:rPr>
          <w:sz w:val="24"/>
          <w:szCs w:val="24"/>
          <w:shd w:val="clear" w:color="auto" w:fill="FFFFFF"/>
        </w:rPr>
        <w:t>Методический навигатор</w:t>
      </w:r>
      <w:r w:rsidR="00F4469C" w:rsidRPr="00720678">
        <w:rPr>
          <w:sz w:val="24"/>
          <w:szCs w:val="24"/>
          <w:shd w:val="clear" w:color="auto" w:fill="FFFFFF"/>
        </w:rPr>
        <w:t xml:space="preserve"> по управлению профессиональными рисками разработан в соответствии с требованиями Трудового кодекса РФ (в редакции Федерального закона от 02.07.2021 </w:t>
      </w:r>
      <w:r>
        <w:rPr>
          <w:sz w:val="24"/>
          <w:szCs w:val="24"/>
          <w:shd w:val="clear" w:color="auto" w:fill="FFFFFF"/>
        </w:rPr>
        <w:t>№</w:t>
      </w:r>
      <w:r w:rsidR="00F4469C" w:rsidRPr="00720678">
        <w:rPr>
          <w:sz w:val="24"/>
          <w:szCs w:val="24"/>
          <w:shd w:val="clear" w:color="auto" w:fill="FFFFFF"/>
        </w:rPr>
        <w:t xml:space="preserve"> 311-ФЗ) и приказа Минтруда России от 19.08.2016 г. №</w:t>
      </w:r>
      <w:r w:rsidR="00C36086">
        <w:rPr>
          <w:sz w:val="24"/>
          <w:szCs w:val="24"/>
          <w:shd w:val="clear" w:color="auto" w:fill="FFFFFF"/>
        </w:rPr>
        <w:t xml:space="preserve"> </w:t>
      </w:r>
      <w:r w:rsidR="00F4469C" w:rsidRPr="00720678">
        <w:rPr>
          <w:sz w:val="24"/>
          <w:szCs w:val="24"/>
          <w:shd w:val="clear" w:color="auto" w:fill="FFFFFF"/>
        </w:rPr>
        <w:t xml:space="preserve">438н «Об утверждении Типового </w:t>
      </w:r>
      <w:r w:rsidR="00B172C2" w:rsidRPr="00720678">
        <w:rPr>
          <w:sz w:val="24"/>
          <w:szCs w:val="24"/>
          <w:shd w:val="clear" w:color="auto" w:fill="FFFFFF"/>
        </w:rPr>
        <w:t>п</w:t>
      </w:r>
      <w:r w:rsidR="00F4469C" w:rsidRPr="00720678">
        <w:rPr>
          <w:sz w:val="24"/>
          <w:szCs w:val="24"/>
          <w:shd w:val="clear" w:color="auto" w:fill="FFFFFF"/>
        </w:rPr>
        <w:t>оложения о системе управления охраной труда».</w:t>
      </w:r>
    </w:p>
    <w:p w:rsidR="00F4469C" w:rsidRPr="00720678" w:rsidRDefault="00F4469C" w:rsidP="00F4469C">
      <w:pPr>
        <w:tabs>
          <w:tab w:val="left" w:pos="567"/>
          <w:tab w:val="left" w:pos="1134"/>
        </w:tabs>
        <w:ind w:right="-284" w:firstLine="567"/>
        <w:jc w:val="both"/>
        <w:rPr>
          <w:sz w:val="24"/>
          <w:szCs w:val="24"/>
          <w:shd w:val="clear" w:color="auto" w:fill="FFFFFF"/>
        </w:rPr>
      </w:pPr>
      <w:r w:rsidRPr="00720678">
        <w:rPr>
          <w:sz w:val="24"/>
          <w:szCs w:val="24"/>
          <w:shd w:val="clear" w:color="auto" w:fill="FFFFFF"/>
        </w:rPr>
        <w:t>В связи с планируемыми с 1 марта 2022 г. изменениями нормативно-правовой базы в сфере управления профессиональными рисками настоящи</w:t>
      </w:r>
      <w:r w:rsidR="000A1098">
        <w:rPr>
          <w:sz w:val="24"/>
          <w:szCs w:val="24"/>
          <w:shd w:val="clear" w:color="auto" w:fill="FFFFFF"/>
        </w:rPr>
        <w:t>й Методический навигатор</w:t>
      </w:r>
      <w:r w:rsidRPr="00720678">
        <w:rPr>
          <w:sz w:val="24"/>
          <w:szCs w:val="24"/>
          <w:shd w:val="clear" w:color="auto" w:fill="FFFFFF"/>
        </w:rPr>
        <w:t xml:space="preserve"> подлеж</w:t>
      </w:r>
      <w:r w:rsidR="000A1098">
        <w:rPr>
          <w:sz w:val="24"/>
          <w:szCs w:val="24"/>
          <w:shd w:val="clear" w:color="auto" w:fill="FFFFFF"/>
        </w:rPr>
        <w:t>и</w:t>
      </w:r>
      <w:r w:rsidRPr="00720678">
        <w:rPr>
          <w:sz w:val="24"/>
          <w:szCs w:val="24"/>
          <w:shd w:val="clear" w:color="auto" w:fill="FFFFFF"/>
        </w:rPr>
        <w:t>т пересмотру и актуализации после утверждения Минтрудом России:</w:t>
      </w:r>
    </w:p>
    <w:p w:rsidR="00F4469C" w:rsidRPr="00720678" w:rsidRDefault="00B40DCD" w:rsidP="000C030D">
      <w:pPr>
        <w:pStyle w:val="a4"/>
        <w:numPr>
          <w:ilvl w:val="0"/>
          <w:numId w:val="14"/>
        </w:numPr>
        <w:tabs>
          <w:tab w:val="left" w:pos="284"/>
        </w:tabs>
        <w:ind w:left="426" w:right="-284" w:firstLine="0"/>
        <w:jc w:val="both"/>
        <w:rPr>
          <w:sz w:val="24"/>
          <w:szCs w:val="24"/>
        </w:rPr>
      </w:pPr>
      <w:r w:rsidRPr="00720678">
        <w:rPr>
          <w:sz w:val="24"/>
          <w:szCs w:val="24"/>
        </w:rPr>
        <w:t>П</w:t>
      </w:r>
      <w:r w:rsidR="00F4469C" w:rsidRPr="00720678">
        <w:rPr>
          <w:sz w:val="24"/>
          <w:szCs w:val="24"/>
        </w:rPr>
        <w:t>римерного положения о системе управления охраной труда;</w:t>
      </w:r>
    </w:p>
    <w:p w:rsidR="00F4469C" w:rsidRPr="00720678" w:rsidRDefault="00B40DCD" w:rsidP="000C030D">
      <w:pPr>
        <w:pStyle w:val="a4"/>
        <w:numPr>
          <w:ilvl w:val="0"/>
          <w:numId w:val="14"/>
        </w:numPr>
        <w:tabs>
          <w:tab w:val="left" w:pos="284"/>
        </w:tabs>
        <w:ind w:left="426" w:right="-284" w:firstLine="0"/>
        <w:jc w:val="both"/>
        <w:rPr>
          <w:sz w:val="24"/>
          <w:szCs w:val="24"/>
        </w:rPr>
      </w:pPr>
      <w:r w:rsidRPr="00720678">
        <w:rPr>
          <w:sz w:val="24"/>
          <w:szCs w:val="24"/>
        </w:rPr>
        <w:t>Р</w:t>
      </w:r>
      <w:r w:rsidR="00F4469C" w:rsidRPr="00720678">
        <w:rPr>
          <w:sz w:val="24"/>
          <w:szCs w:val="24"/>
        </w:rPr>
        <w:t>екомендаций по классификации, обнаружению, распознаванию и описанию опасностей;</w:t>
      </w:r>
    </w:p>
    <w:p w:rsidR="00F4469C" w:rsidRPr="00720678" w:rsidRDefault="00B40DCD" w:rsidP="000C030D">
      <w:pPr>
        <w:pStyle w:val="a4"/>
        <w:numPr>
          <w:ilvl w:val="0"/>
          <w:numId w:val="14"/>
        </w:numPr>
        <w:tabs>
          <w:tab w:val="left" w:pos="284"/>
        </w:tabs>
        <w:ind w:left="426" w:right="-284" w:firstLine="0"/>
        <w:jc w:val="both"/>
        <w:rPr>
          <w:sz w:val="24"/>
          <w:szCs w:val="24"/>
        </w:rPr>
      </w:pPr>
      <w:r w:rsidRPr="00720678">
        <w:rPr>
          <w:sz w:val="24"/>
          <w:szCs w:val="24"/>
        </w:rPr>
        <w:t>Р</w:t>
      </w:r>
      <w:r w:rsidR="00F4469C" w:rsidRPr="00720678">
        <w:rPr>
          <w:sz w:val="24"/>
          <w:szCs w:val="24"/>
        </w:rPr>
        <w:t>екомендаций по выбору методов оценки уровн</w:t>
      </w:r>
      <w:r w:rsidR="001115A2" w:rsidRPr="00720678">
        <w:rPr>
          <w:sz w:val="24"/>
          <w:szCs w:val="24"/>
        </w:rPr>
        <w:t xml:space="preserve">ей профессиональных рисков и по </w:t>
      </w:r>
      <w:r w:rsidR="00F4469C" w:rsidRPr="00720678">
        <w:rPr>
          <w:sz w:val="24"/>
          <w:szCs w:val="24"/>
        </w:rPr>
        <w:t>снижению уровней таких рисков.</w:t>
      </w:r>
    </w:p>
    <w:p w:rsidR="00F4469C" w:rsidRPr="00720678" w:rsidRDefault="00F4469C" w:rsidP="000C030D">
      <w:pPr>
        <w:tabs>
          <w:tab w:val="left" w:pos="284"/>
        </w:tabs>
        <w:ind w:left="426" w:right="-284"/>
        <w:jc w:val="both"/>
        <w:rPr>
          <w:sz w:val="24"/>
          <w:szCs w:val="24"/>
        </w:rPr>
      </w:pPr>
    </w:p>
    <w:p w:rsidR="00A42C1C" w:rsidRPr="00720678" w:rsidRDefault="00A42C1C" w:rsidP="00EE3182">
      <w:pPr>
        <w:tabs>
          <w:tab w:val="left" w:pos="567"/>
          <w:tab w:val="left" w:pos="1134"/>
        </w:tabs>
        <w:ind w:right="-284" w:firstLine="567"/>
        <w:jc w:val="both"/>
        <w:rPr>
          <w:sz w:val="24"/>
          <w:szCs w:val="24"/>
          <w:shd w:val="clear" w:color="auto" w:fill="FFFFFF"/>
        </w:rPr>
      </w:pPr>
    </w:p>
    <w:p w:rsidR="00EE3182" w:rsidRPr="00720678" w:rsidRDefault="00EE3182" w:rsidP="006B61AD">
      <w:pPr>
        <w:tabs>
          <w:tab w:val="left" w:pos="1428"/>
        </w:tabs>
        <w:jc w:val="center"/>
        <w:rPr>
          <w:b/>
          <w:sz w:val="28"/>
        </w:rPr>
      </w:pPr>
    </w:p>
    <w:p w:rsidR="00EE3182" w:rsidRPr="00720678" w:rsidRDefault="00EE3182"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BB111D" w:rsidRPr="00720678" w:rsidRDefault="00BB111D" w:rsidP="00BB111D">
      <w:pPr>
        <w:tabs>
          <w:tab w:val="left" w:pos="1428"/>
        </w:tabs>
        <w:rPr>
          <w:b/>
          <w:sz w:val="28"/>
        </w:rPr>
      </w:pPr>
    </w:p>
    <w:p w:rsidR="00EE3182" w:rsidRPr="00720678" w:rsidRDefault="00EE3182" w:rsidP="000D3564">
      <w:pPr>
        <w:tabs>
          <w:tab w:val="left" w:pos="1428"/>
        </w:tabs>
        <w:rPr>
          <w:b/>
          <w:sz w:val="28"/>
        </w:rPr>
      </w:pPr>
    </w:p>
    <w:p w:rsidR="00BC4718" w:rsidRPr="00720678" w:rsidRDefault="00BC4718" w:rsidP="006B61AD">
      <w:pPr>
        <w:tabs>
          <w:tab w:val="left" w:pos="1428"/>
        </w:tabs>
        <w:jc w:val="center"/>
        <w:rPr>
          <w:b/>
          <w:sz w:val="28"/>
        </w:rPr>
      </w:pPr>
    </w:p>
    <w:p w:rsidR="009445E8" w:rsidRDefault="009445E8" w:rsidP="006B61AD">
      <w:pPr>
        <w:tabs>
          <w:tab w:val="left" w:pos="1428"/>
        </w:tabs>
        <w:jc w:val="center"/>
        <w:rPr>
          <w:b/>
          <w:sz w:val="28"/>
        </w:rPr>
      </w:pPr>
    </w:p>
    <w:p w:rsidR="00C36086" w:rsidRPr="00720678" w:rsidRDefault="00C36086" w:rsidP="006B61AD">
      <w:pPr>
        <w:tabs>
          <w:tab w:val="left" w:pos="1428"/>
        </w:tabs>
        <w:jc w:val="center"/>
        <w:rPr>
          <w:b/>
          <w:sz w:val="28"/>
        </w:rPr>
      </w:pPr>
    </w:p>
    <w:p w:rsidR="009445E8" w:rsidRPr="00720678" w:rsidRDefault="009445E8" w:rsidP="006B61AD">
      <w:pPr>
        <w:tabs>
          <w:tab w:val="left" w:pos="1428"/>
        </w:tabs>
        <w:jc w:val="center"/>
        <w:rPr>
          <w:b/>
          <w:sz w:val="28"/>
        </w:rPr>
      </w:pPr>
    </w:p>
    <w:p w:rsidR="006B61AD" w:rsidRPr="00720678" w:rsidRDefault="006B61AD" w:rsidP="006B61AD">
      <w:pPr>
        <w:tabs>
          <w:tab w:val="left" w:pos="1428"/>
        </w:tabs>
        <w:jc w:val="center"/>
        <w:rPr>
          <w:b/>
          <w:sz w:val="28"/>
        </w:rPr>
      </w:pPr>
      <w:r w:rsidRPr="00720678">
        <w:rPr>
          <w:b/>
          <w:sz w:val="28"/>
        </w:rPr>
        <w:lastRenderedPageBreak/>
        <w:t>Содержание</w:t>
      </w:r>
    </w:p>
    <w:p w:rsidR="006B61AD" w:rsidRPr="00720678" w:rsidRDefault="006B61AD" w:rsidP="006B61AD">
      <w:pPr>
        <w:jc w:val="center"/>
        <w:rPr>
          <w:b/>
          <w:sz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830"/>
        <w:gridCol w:w="1417"/>
      </w:tblGrid>
      <w:tr w:rsidR="006B61AD" w:rsidRPr="00720678" w:rsidTr="00874529">
        <w:trPr>
          <w:trHeight w:val="358"/>
        </w:trPr>
        <w:tc>
          <w:tcPr>
            <w:tcW w:w="959" w:type="dxa"/>
          </w:tcPr>
          <w:p w:rsidR="00874529" w:rsidRDefault="006B61AD" w:rsidP="00874529">
            <w:pPr>
              <w:pStyle w:val="21"/>
              <w:tabs>
                <w:tab w:val="left" w:pos="1100"/>
              </w:tabs>
              <w:spacing w:line="240" w:lineRule="auto"/>
              <w:ind w:right="-108" w:firstLine="0"/>
              <w:jc w:val="center"/>
              <w:rPr>
                <w:b/>
                <w:bCs/>
                <w:sz w:val="24"/>
                <w:szCs w:val="24"/>
              </w:rPr>
            </w:pPr>
            <w:r w:rsidRPr="00720678">
              <w:rPr>
                <w:b/>
                <w:bCs/>
                <w:sz w:val="24"/>
                <w:szCs w:val="24"/>
              </w:rPr>
              <w:t>№</w:t>
            </w:r>
          </w:p>
          <w:p w:rsidR="006B61AD" w:rsidRPr="00720678" w:rsidRDefault="006B61AD" w:rsidP="00874529">
            <w:pPr>
              <w:pStyle w:val="21"/>
              <w:tabs>
                <w:tab w:val="left" w:pos="1100"/>
              </w:tabs>
              <w:spacing w:line="240" w:lineRule="auto"/>
              <w:ind w:right="-108" w:firstLine="0"/>
              <w:jc w:val="center"/>
              <w:rPr>
                <w:b/>
                <w:bCs/>
                <w:sz w:val="24"/>
                <w:szCs w:val="24"/>
              </w:rPr>
            </w:pPr>
            <w:r w:rsidRPr="00720678">
              <w:rPr>
                <w:b/>
                <w:bCs/>
                <w:sz w:val="24"/>
                <w:szCs w:val="24"/>
              </w:rPr>
              <w:t>п/п</w:t>
            </w:r>
          </w:p>
        </w:tc>
        <w:tc>
          <w:tcPr>
            <w:tcW w:w="7830" w:type="dxa"/>
            <w:vAlign w:val="center"/>
          </w:tcPr>
          <w:p w:rsidR="006B61AD" w:rsidRPr="00720678" w:rsidRDefault="006B61AD" w:rsidP="00223F1A">
            <w:pPr>
              <w:pStyle w:val="21"/>
              <w:tabs>
                <w:tab w:val="left" w:pos="1100"/>
              </w:tabs>
              <w:spacing w:line="240" w:lineRule="auto"/>
              <w:ind w:firstLine="0"/>
              <w:jc w:val="center"/>
              <w:rPr>
                <w:b/>
                <w:bCs/>
                <w:sz w:val="24"/>
                <w:szCs w:val="24"/>
              </w:rPr>
            </w:pPr>
            <w:r w:rsidRPr="00720678">
              <w:rPr>
                <w:b/>
                <w:bCs/>
                <w:sz w:val="24"/>
                <w:szCs w:val="24"/>
              </w:rPr>
              <w:t>Наименование раздела</w:t>
            </w:r>
          </w:p>
        </w:tc>
        <w:tc>
          <w:tcPr>
            <w:tcW w:w="1417" w:type="dxa"/>
            <w:vAlign w:val="center"/>
          </w:tcPr>
          <w:p w:rsidR="006B61AD" w:rsidRPr="00720678" w:rsidRDefault="006B61AD" w:rsidP="00223F1A">
            <w:pPr>
              <w:pStyle w:val="21"/>
              <w:tabs>
                <w:tab w:val="left" w:pos="1100"/>
              </w:tabs>
              <w:spacing w:line="240" w:lineRule="auto"/>
              <w:ind w:firstLine="0"/>
              <w:jc w:val="center"/>
              <w:rPr>
                <w:b/>
                <w:bCs/>
                <w:sz w:val="24"/>
                <w:szCs w:val="24"/>
              </w:rPr>
            </w:pPr>
            <w:r w:rsidRPr="00720678">
              <w:rPr>
                <w:b/>
                <w:bCs/>
                <w:sz w:val="24"/>
                <w:szCs w:val="24"/>
              </w:rPr>
              <w:t>Номер страницы</w:t>
            </w:r>
          </w:p>
        </w:tc>
      </w:tr>
      <w:tr w:rsidR="006B61AD" w:rsidRPr="00720678" w:rsidTr="00874529">
        <w:trPr>
          <w:trHeight w:val="222"/>
        </w:trPr>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ED45F4" w:rsidP="00BA7EE3">
            <w:pPr>
              <w:pStyle w:val="21"/>
              <w:spacing w:line="240" w:lineRule="auto"/>
              <w:ind w:firstLine="0"/>
              <w:rPr>
                <w:bCs/>
              </w:rPr>
            </w:pPr>
            <w:r w:rsidRPr="00720678">
              <w:rPr>
                <w:bCs/>
              </w:rPr>
              <w:t>Введение</w:t>
            </w:r>
            <w:r w:rsidR="006B61AD" w:rsidRPr="00720678">
              <w:rPr>
                <w:bCs/>
              </w:rPr>
              <w:t xml:space="preserve"> </w:t>
            </w:r>
          </w:p>
        </w:tc>
        <w:tc>
          <w:tcPr>
            <w:tcW w:w="1417" w:type="dxa"/>
            <w:vAlign w:val="center"/>
          </w:tcPr>
          <w:p w:rsidR="006B61AD" w:rsidRPr="00720678" w:rsidRDefault="00215E5D" w:rsidP="00D75DEC">
            <w:pPr>
              <w:pStyle w:val="21"/>
              <w:tabs>
                <w:tab w:val="left" w:pos="1100"/>
              </w:tabs>
              <w:spacing w:line="240" w:lineRule="auto"/>
              <w:ind w:firstLine="0"/>
              <w:jc w:val="center"/>
              <w:rPr>
                <w:bCs/>
              </w:rPr>
            </w:pPr>
            <w:r w:rsidRPr="00720678">
              <w:rPr>
                <w:bCs/>
              </w:rPr>
              <w:t>4</w:t>
            </w:r>
          </w:p>
        </w:tc>
      </w:tr>
      <w:tr w:rsidR="006B61AD" w:rsidRPr="00720678" w:rsidTr="00874529">
        <w:trPr>
          <w:trHeight w:val="211"/>
        </w:trPr>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AB2F71" w:rsidP="00BA7EE3">
            <w:pPr>
              <w:pStyle w:val="21"/>
              <w:spacing w:line="240" w:lineRule="auto"/>
              <w:ind w:firstLine="0"/>
              <w:rPr>
                <w:bCs/>
              </w:rPr>
            </w:pPr>
            <w:r w:rsidRPr="00720678">
              <w:rPr>
                <w:bCs/>
              </w:rPr>
              <w:t>Государственные нормативные требования охраны труда к управлению профессиональными рисками</w:t>
            </w:r>
            <w:r w:rsidR="00106E75" w:rsidRPr="00720678">
              <w:rPr>
                <w:bCs/>
              </w:rPr>
              <w:t>,</w:t>
            </w:r>
            <w:r w:rsidR="00106E75" w:rsidRPr="00720678">
              <w:t xml:space="preserve"> </w:t>
            </w:r>
            <w:r w:rsidR="00106E75" w:rsidRPr="00720678">
              <w:rPr>
                <w:bCs/>
              </w:rPr>
              <w:t>установленные Трудовым кодексом РФ</w:t>
            </w:r>
          </w:p>
        </w:tc>
        <w:tc>
          <w:tcPr>
            <w:tcW w:w="1417" w:type="dxa"/>
            <w:vAlign w:val="center"/>
          </w:tcPr>
          <w:p w:rsidR="006B61AD" w:rsidRPr="00720678" w:rsidRDefault="00215E5D" w:rsidP="00D75DEC">
            <w:pPr>
              <w:pStyle w:val="21"/>
              <w:tabs>
                <w:tab w:val="left" w:pos="1100"/>
              </w:tabs>
              <w:spacing w:line="240" w:lineRule="auto"/>
              <w:ind w:firstLine="0"/>
              <w:jc w:val="center"/>
              <w:rPr>
                <w:bCs/>
              </w:rPr>
            </w:pPr>
            <w:r w:rsidRPr="00720678">
              <w:rPr>
                <w:bCs/>
              </w:rPr>
              <w:t>4</w:t>
            </w:r>
          </w:p>
        </w:tc>
      </w:tr>
      <w:tr w:rsidR="006B61AD" w:rsidRPr="00720678" w:rsidTr="00874529">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866995" w:rsidP="00BA7EE3">
            <w:pPr>
              <w:pStyle w:val="21"/>
              <w:spacing w:line="240" w:lineRule="auto"/>
              <w:ind w:firstLine="0"/>
              <w:rPr>
                <w:bCs/>
              </w:rPr>
            </w:pPr>
            <w:r w:rsidRPr="00720678">
              <w:rPr>
                <w:bCs/>
              </w:rPr>
              <w:t>Общие рекомендации по разработке системы управления профессиональными рисками</w:t>
            </w:r>
          </w:p>
        </w:tc>
        <w:tc>
          <w:tcPr>
            <w:tcW w:w="1417" w:type="dxa"/>
            <w:vAlign w:val="center"/>
          </w:tcPr>
          <w:p w:rsidR="006B61AD" w:rsidRPr="00720678" w:rsidRDefault="00215E5D" w:rsidP="00D75DEC">
            <w:pPr>
              <w:pStyle w:val="21"/>
              <w:tabs>
                <w:tab w:val="left" w:pos="1100"/>
              </w:tabs>
              <w:spacing w:line="240" w:lineRule="auto"/>
              <w:ind w:firstLine="0"/>
              <w:jc w:val="center"/>
              <w:rPr>
                <w:bCs/>
              </w:rPr>
            </w:pPr>
            <w:r w:rsidRPr="00720678">
              <w:rPr>
                <w:bCs/>
              </w:rPr>
              <w:t>6</w:t>
            </w:r>
          </w:p>
        </w:tc>
      </w:tr>
      <w:tr w:rsidR="00385FAC" w:rsidRPr="00720678" w:rsidTr="00874529">
        <w:tc>
          <w:tcPr>
            <w:tcW w:w="959" w:type="dxa"/>
          </w:tcPr>
          <w:p w:rsidR="00385FAC" w:rsidRPr="00720678" w:rsidRDefault="00385FAC" w:rsidP="00874529">
            <w:pPr>
              <w:pStyle w:val="21"/>
              <w:numPr>
                <w:ilvl w:val="0"/>
                <w:numId w:val="1"/>
              </w:numPr>
              <w:spacing w:line="240" w:lineRule="auto"/>
              <w:ind w:right="-108"/>
              <w:jc w:val="center"/>
              <w:rPr>
                <w:b/>
                <w:bCs/>
              </w:rPr>
            </w:pPr>
          </w:p>
        </w:tc>
        <w:tc>
          <w:tcPr>
            <w:tcW w:w="7830" w:type="dxa"/>
          </w:tcPr>
          <w:p w:rsidR="00385FAC" w:rsidRPr="00720678" w:rsidRDefault="00AB2F71" w:rsidP="00BA7EE3">
            <w:pPr>
              <w:pStyle w:val="21"/>
              <w:spacing w:line="240" w:lineRule="auto"/>
              <w:ind w:firstLine="0"/>
              <w:rPr>
                <w:bCs/>
              </w:rPr>
            </w:pPr>
            <w:r w:rsidRPr="00720678">
              <w:rPr>
                <w:bCs/>
              </w:rPr>
              <w:t>Рекомендации по разработке разделов «Общие положения» «Нормативные ссылки» «Термины и определения»</w:t>
            </w:r>
          </w:p>
        </w:tc>
        <w:tc>
          <w:tcPr>
            <w:tcW w:w="1417" w:type="dxa"/>
            <w:vAlign w:val="center"/>
          </w:tcPr>
          <w:p w:rsidR="00385FAC" w:rsidRPr="00720678" w:rsidRDefault="008C6E8D" w:rsidP="00D75DEC">
            <w:pPr>
              <w:pStyle w:val="21"/>
              <w:tabs>
                <w:tab w:val="left" w:pos="1100"/>
              </w:tabs>
              <w:spacing w:line="240" w:lineRule="auto"/>
              <w:ind w:firstLine="0"/>
              <w:jc w:val="center"/>
              <w:rPr>
                <w:bCs/>
              </w:rPr>
            </w:pPr>
            <w:r>
              <w:rPr>
                <w:bCs/>
              </w:rPr>
              <w:t>7</w:t>
            </w:r>
          </w:p>
        </w:tc>
      </w:tr>
      <w:tr w:rsidR="006B61AD" w:rsidRPr="00720678" w:rsidTr="00874529">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AB2F71" w:rsidP="00BA7EE3">
            <w:pPr>
              <w:pStyle w:val="21"/>
              <w:spacing w:line="240" w:lineRule="auto"/>
              <w:ind w:firstLine="0"/>
              <w:rPr>
                <w:bCs/>
              </w:rPr>
            </w:pPr>
            <w:r w:rsidRPr="00720678">
              <w:rPr>
                <w:bCs/>
              </w:rPr>
              <w:t>Рекомендации по разработке структуры системы оценки и управления про</w:t>
            </w:r>
            <w:r w:rsidR="00071EAD">
              <w:rPr>
                <w:bCs/>
              </w:rPr>
              <w:t>фессиональными рисками</w:t>
            </w:r>
          </w:p>
        </w:tc>
        <w:tc>
          <w:tcPr>
            <w:tcW w:w="1417" w:type="dxa"/>
            <w:vAlign w:val="center"/>
          </w:tcPr>
          <w:p w:rsidR="006B61AD" w:rsidRPr="00720678" w:rsidRDefault="008C6E8D" w:rsidP="00D75DEC">
            <w:pPr>
              <w:pStyle w:val="21"/>
              <w:tabs>
                <w:tab w:val="left" w:pos="1100"/>
              </w:tabs>
              <w:spacing w:line="240" w:lineRule="auto"/>
              <w:ind w:firstLine="0"/>
              <w:jc w:val="center"/>
              <w:rPr>
                <w:bCs/>
              </w:rPr>
            </w:pPr>
            <w:r>
              <w:rPr>
                <w:bCs/>
              </w:rPr>
              <w:t>8</w:t>
            </w:r>
          </w:p>
        </w:tc>
      </w:tr>
      <w:tr w:rsidR="006B61AD" w:rsidRPr="00720678" w:rsidTr="00874529">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AB2F71" w:rsidP="00BA7EE3">
            <w:pPr>
              <w:pStyle w:val="21"/>
              <w:spacing w:line="240" w:lineRule="auto"/>
              <w:ind w:firstLine="0"/>
              <w:rPr>
                <w:bCs/>
              </w:rPr>
            </w:pPr>
            <w:r w:rsidRPr="00720678">
              <w:rPr>
                <w:bCs/>
              </w:rPr>
              <w:t>Реком</w:t>
            </w:r>
            <w:r w:rsidR="0091020E" w:rsidRPr="00720678">
              <w:rPr>
                <w:bCs/>
              </w:rPr>
              <w:t xml:space="preserve">ендации по разработке процедуры </w:t>
            </w:r>
            <w:r w:rsidRPr="00720678">
              <w:rPr>
                <w:bCs/>
              </w:rPr>
              <w:t xml:space="preserve">создания и функционирования комиссии </w:t>
            </w:r>
            <w:r w:rsidR="004831E9" w:rsidRPr="00720678">
              <w:rPr>
                <w:bCs/>
              </w:rPr>
              <w:t xml:space="preserve">по оценке </w:t>
            </w:r>
            <w:r w:rsidRPr="00720678">
              <w:rPr>
                <w:bCs/>
              </w:rPr>
              <w:t>профессиональных рисков</w:t>
            </w:r>
          </w:p>
        </w:tc>
        <w:tc>
          <w:tcPr>
            <w:tcW w:w="1417" w:type="dxa"/>
            <w:vAlign w:val="center"/>
          </w:tcPr>
          <w:p w:rsidR="006B61AD" w:rsidRPr="00720678" w:rsidRDefault="00D75DEC" w:rsidP="00D75DEC">
            <w:pPr>
              <w:pStyle w:val="21"/>
              <w:tabs>
                <w:tab w:val="left" w:pos="1100"/>
              </w:tabs>
              <w:spacing w:line="240" w:lineRule="auto"/>
              <w:ind w:firstLine="0"/>
              <w:jc w:val="center"/>
              <w:rPr>
                <w:bCs/>
              </w:rPr>
            </w:pPr>
            <w:r w:rsidRPr="00720678">
              <w:rPr>
                <w:bCs/>
              </w:rPr>
              <w:t>10</w:t>
            </w:r>
          </w:p>
        </w:tc>
      </w:tr>
      <w:tr w:rsidR="00385FAC" w:rsidRPr="00720678" w:rsidTr="00874529">
        <w:tc>
          <w:tcPr>
            <w:tcW w:w="959" w:type="dxa"/>
          </w:tcPr>
          <w:p w:rsidR="00385FAC" w:rsidRPr="00720678" w:rsidRDefault="00385FAC" w:rsidP="00874529">
            <w:pPr>
              <w:pStyle w:val="21"/>
              <w:numPr>
                <w:ilvl w:val="0"/>
                <w:numId w:val="1"/>
              </w:numPr>
              <w:spacing w:line="240" w:lineRule="auto"/>
              <w:ind w:right="-108"/>
              <w:jc w:val="center"/>
              <w:rPr>
                <w:b/>
                <w:bCs/>
              </w:rPr>
            </w:pPr>
          </w:p>
        </w:tc>
        <w:tc>
          <w:tcPr>
            <w:tcW w:w="7830" w:type="dxa"/>
          </w:tcPr>
          <w:p w:rsidR="00385FAC" w:rsidRPr="00720678" w:rsidRDefault="00AB2F71" w:rsidP="00BA7EE3">
            <w:pPr>
              <w:pStyle w:val="21"/>
              <w:spacing w:line="240" w:lineRule="auto"/>
              <w:ind w:firstLine="0"/>
              <w:rPr>
                <w:bCs/>
              </w:rPr>
            </w:pPr>
            <w:r w:rsidRPr="00720678">
              <w:rPr>
                <w:bCs/>
              </w:rPr>
              <w:t>Рекомендации по разработке процедуры выявления (идентификации) опасностей</w:t>
            </w:r>
          </w:p>
        </w:tc>
        <w:tc>
          <w:tcPr>
            <w:tcW w:w="1417" w:type="dxa"/>
            <w:vAlign w:val="center"/>
          </w:tcPr>
          <w:p w:rsidR="00385FAC" w:rsidRPr="00720678" w:rsidRDefault="00D75DEC" w:rsidP="008C6E8D">
            <w:pPr>
              <w:pStyle w:val="21"/>
              <w:tabs>
                <w:tab w:val="left" w:pos="1100"/>
              </w:tabs>
              <w:spacing w:line="240" w:lineRule="auto"/>
              <w:ind w:firstLine="0"/>
              <w:jc w:val="center"/>
              <w:rPr>
                <w:bCs/>
              </w:rPr>
            </w:pPr>
            <w:r w:rsidRPr="00720678">
              <w:rPr>
                <w:bCs/>
              </w:rPr>
              <w:t>1</w:t>
            </w:r>
            <w:r w:rsidR="008C6E8D">
              <w:rPr>
                <w:bCs/>
              </w:rPr>
              <w:t>0</w:t>
            </w:r>
          </w:p>
        </w:tc>
      </w:tr>
      <w:tr w:rsidR="006B61AD" w:rsidRPr="00720678" w:rsidTr="00874529">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AB2F71" w:rsidP="00BA7EE3">
            <w:pPr>
              <w:pStyle w:val="21"/>
              <w:spacing w:line="240" w:lineRule="auto"/>
              <w:ind w:firstLine="0"/>
              <w:rPr>
                <w:bCs/>
              </w:rPr>
            </w:pPr>
            <w:r w:rsidRPr="00720678">
              <w:rPr>
                <w:bCs/>
              </w:rPr>
              <w:t>Рекомендации по разработке процедуры оценки</w:t>
            </w:r>
            <w:r w:rsidR="006B7C3C" w:rsidRPr="00720678">
              <w:rPr>
                <w:bCs/>
              </w:rPr>
              <w:t xml:space="preserve"> уровней</w:t>
            </w:r>
            <w:r w:rsidRPr="00720678">
              <w:rPr>
                <w:bCs/>
              </w:rPr>
              <w:t xml:space="preserve"> профессиональных рисков</w:t>
            </w:r>
          </w:p>
        </w:tc>
        <w:tc>
          <w:tcPr>
            <w:tcW w:w="1417" w:type="dxa"/>
            <w:vAlign w:val="center"/>
          </w:tcPr>
          <w:p w:rsidR="006B61AD" w:rsidRPr="00720678" w:rsidRDefault="00390B21" w:rsidP="008C6E8D">
            <w:pPr>
              <w:pStyle w:val="21"/>
              <w:tabs>
                <w:tab w:val="left" w:pos="1100"/>
              </w:tabs>
              <w:spacing w:line="240" w:lineRule="auto"/>
              <w:ind w:firstLine="0"/>
              <w:jc w:val="center"/>
              <w:rPr>
                <w:bCs/>
              </w:rPr>
            </w:pPr>
            <w:r w:rsidRPr="00720678">
              <w:rPr>
                <w:bCs/>
              </w:rPr>
              <w:t>1</w:t>
            </w:r>
            <w:r w:rsidR="008C6E8D">
              <w:rPr>
                <w:bCs/>
              </w:rPr>
              <w:t>1</w:t>
            </w:r>
          </w:p>
        </w:tc>
      </w:tr>
      <w:tr w:rsidR="006B61AD" w:rsidRPr="00720678" w:rsidTr="00874529">
        <w:tc>
          <w:tcPr>
            <w:tcW w:w="959" w:type="dxa"/>
          </w:tcPr>
          <w:p w:rsidR="006B61AD" w:rsidRPr="00720678" w:rsidRDefault="006B61AD" w:rsidP="00874529">
            <w:pPr>
              <w:pStyle w:val="21"/>
              <w:numPr>
                <w:ilvl w:val="0"/>
                <w:numId w:val="1"/>
              </w:numPr>
              <w:spacing w:line="240" w:lineRule="auto"/>
              <w:ind w:right="-108"/>
              <w:jc w:val="center"/>
              <w:rPr>
                <w:b/>
                <w:bCs/>
              </w:rPr>
            </w:pPr>
          </w:p>
        </w:tc>
        <w:tc>
          <w:tcPr>
            <w:tcW w:w="7830" w:type="dxa"/>
          </w:tcPr>
          <w:p w:rsidR="006B61AD" w:rsidRPr="00720678" w:rsidRDefault="007A5D5A" w:rsidP="00BA7EE3">
            <w:pPr>
              <w:pStyle w:val="21"/>
              <w:spacing w:line="240" w:lineRule="auto"/>
              <w:ind w:firstLine="0"/>
              <w:rPr>
                <w:bCs/>
              </w:rPr>
            </w:pPr>
            <w:r w:rsidRPr="007A5D5A">
              <w:rPr>
                <w:bCs/>
              </w:rPr>
              <w:t>Рекомендации по разработке процедуры снижения и контроля (мониторинга) уровней профессиональных рисков</w:t>
            </w:r>
          </w:p>
        </w:tc>
        <w:tc>
          <w:tcPr>
            <w:tcW w:w="1417" w:type="dxa"/>
            <w:vAlign w:val="center"/>
          </w:tcPr>
          <w:p w:rsidR="006B61AD" w:rsidRPr="00720678" w:rsidRDefault="00865F70" w:rsidP="008C6E8D">
            <w:pPr>
              <w:pStyle w:val="21"/>
              <w:tabs>
                <w:tab w:val="left" w:pos="1100"/>
              </w:tabs>
              <w:spacing w:line="240" w:lineRule="auto"/>
              <w:ind w:firstLine="0"/>
              <w:jc w:val="center"/>
              <w:rPr>
                <w:bCs/>
              </w:rPr>
            </w:pPr>
            <w:r w:rsidRPr="00720678">
              <w:rPr>
                <w:bCs/>
              </w:rPr>
              <w:t>1</w:t>
            </w:r>
            <w:r w:rsidR="008C6E8D">
              <w:rPr>
                <w:bCs/>
              </w:rPr>
              <w:t>2</w:t>
            </w:r>
          </w:p>
        </w:tc>
      </w:tr>
      <w:tr w:rsidR="00A352BB" w:rsidRPr="00720678" w:rsidTr="00874529">
        <w:tc>
          <w:tcPr>
            <w:tcW w:w="959" w:type="dxa"/>
          </w:tcPr>
          <w:p w:rsidR="00A352BB" w:rsidRPr="00720678" w:rsidRDefault="00A352BB" w:rsidP="00874529">
            <w:pPr>
              <w:pStyle w:val="21"/>
              <w:numPr>
                <w:ilvl w:val="0"/>
                <w:numId w:val="1"/>
              </w:numPr>
              <w:spacing w:line="240" w:lineRule="auto"/>
              <w:ind w:right="-108"/>
              <w:jc w:val="center"/>
              <w:rPr>
                <w:b/>
                <w:bCs/>
              </w:rPr>
            </w:pPr>
          </w:p>
        </w:tc>
        <w:tc>
          <w:tcPr>
            <w:tcW w:w="7830" w:type="dxa"/>
          </w:tcPr>
          <w:p w:rsidR="00A352BB" w:rsidRPr="00720678" w:rsidRDefault="00AB2F71" w:rsidP="00BA7EE3">
            <w:pPr>
              <w:pStyle w:val="21"/>
              <w:spacing w:line="240" w:lineRule="auto"/>
              <w:ind w:firstLine="0"/>
              <w:rPr>
                <w:bCs/>
              </w:rPr>
            </w:pPr>
            <w:r w:rsidRPr="00720678">
              <w:rPr>
                <w:bCs/>
              </w:rPr>
              <w:t>Термины и определения</w:t>
            </w:r>
          </w:p>
        </w:tc>
        <w:tc>
          <w:tcPr>
            <w:tcW w:w="1417" w:type="dxa"/>
            <w:vAlign w:val="center"/>
          </w:tcPr>
          <w:p w:rsidR="00A352BB" w:rsidRPr="00720678" w:rsidRDefault="00865F70" w:rsidP="00D75DEC">
            <w:pPr>
              <w:pStyle w:val="21"/>
              <w:tabs>
                <w:tab w:val="left" w:pos="1100"/>
              </w:tabs>
              <w:spacing w:line="240" w:lineRule="auto"/>
              <w:ind w:firstLine="0"/>
              <w:jc w:val="center"/>
              <w:rPr>
                <w:bCs/>
              </w:rPr>
            </w:pPr>
            <w:r w:rsidRPr="00720678">
              <w:rPr>
                <w:bCs/>
              </w:rPr>
              <w:t>1</w:t>
            </w:r>
            <w:r w:rsidR="00D75DEC" w:rsidRPr="00720678">
              <w:rPr>
                <w:bCs/>
              </w:rPr>
              <w:t>4</w:t>
            </w:r>
          </w:p>
        </w:tc>
      </w:tr>
      <w:tr w:rsidR="006B61AD" w:rsidRPr="00720678" w:rsidTr="00874529">
        <w:trPr>
          <w:trHeight w:val="407"/>
        </w:trPr>
        <w:tc>
          <w:tcPr>
            <w:tcW w:w="959" w:type="dxa"/>
          </w:tcPr>
          <w:p w:rsidR="006B61AD" w:rsidRPr="00720678" w:rsidRDefault="006B61AD" w:rsidP="00874529">
            <w:pPr>
              <w:pStyle w:val="21"/>
              <w:numPr>
                <w:ilvl w:val="0"/>
                <w:numId w:val="1"/>
              </w:numPr>
              <w:tabs>
                <w:tab w:val="left" w:pos="1100"/>
              </w:tabs>
              <w:spacing w:line="240" w:lineRule="auto"/>
              <w:ind w:right="-108"/>
              <w:jc w:val="center"/>
              <w:rPr>
                <w:b/>
              </w:rPr>
            </w:pPr>
          </w:p>
        </w:tc>
        <w:tc>
          <w:tcPr>
            <w:tcW w:w="7830" w:type="dxa"/>
          </w:tcPr>
          <w:p w:rsidR="006B61AD" w:rsidRPr="00720678" w:rsidRDefault="00AB2F71" w:rsidP="00BA7EE3">
            <w:pPr>
              <w:pStyle w:val="21"/>
              <w:tabs>
                <w:tab w:val="left" w:pos="1100"/>
              </w:tabs>
              <w:spacing w:line="240" w:lineRule="auto"/>
              <w:ind w:firstLine="0"/>
            </w:pPr>
            <w:r w:rsidRPr="00720678">
              <w:rPr>
                <w:bCs/>
                <w:color w:val="000000"/>
              </w:rPr>
              <w:t>Нормативные ссылки</w:t>
            </w:r>
          </w:p>
        </w:tc>
        <w:tc>
          <w:tcPr>
            <w:tcW w:w="1417" w:type="dxa"/>
            <w:vAlign w:val="center"/>
          </w:tcPr>
          <w:p w:rsidR="006B61AD" w:rsidRPr="00720678" w:rsidRDefault="00865F70" w:rsidP="00D75DEC">
            <w:pPr>
              <w:jc w:val="center"/>
              <w:rPr>
                <w:sz w:val="28"/>
                <w:szCs w:val="28"/>
              </w:rPr>
            </w:pPr>
            <w:r w:rsidRPr="00720678">
              <w:rPr>
                <w:sz w:val="28"/>
                <w:szCs w:val="28"/>
              </w:rPr>
              <w:t>1</w:t>
            </w:r>
            <w:r w:rsidR="00D75DEC" w:rsidRPr="00720678">
              <w:rPr>
                <w:sz w:val="28"/>
                <w:szCs w:val="28"/>
              </w:rPr>
              <w:t>6</w:t>
            </w:r>
          </w:p>
        </w:tc>
      </w:tr>
      <w:tr w:rsidR="00A67376" w:rsidRPr="00720678" w:rsidTr="00874529">
        <w:trPr>
          <w:trHeight w:val="407"/>
        </w:trPr>
        <w:tc>
          <w:tcPr>
            <w:tcW w:w="959" w:type="dxa"/>
          </w:tcPr>
          <w:p w:rsidR="00A67376" w:rsidRPr="00720678" w:rsidRDefault="00A67376" w:rsidP="00874529">
            <w:pPr>
              <w:pStyle w:val="21"/>
              <w:numPr>
                <w:ilvl w:val="0"/>
                <w:numId w:val="1"/>
              </w:numPr>
              <w:tabs>
                <w:tab w:val="left" w:pos="1100"/>
              </w:tabs>
              <w:spacing w:line="240" w:lineRule="auto"/>
              <w:ind w:right="-108"/>
              <w:jc w:val="center"/>
              <w:rPr>
                <w:b/>
              </w:rPr>
            </w:pPr>
          </w:p>
        </w:tc>
        <w:tc>
          <w:tcPr>
            <w:tcW w:w="7830" w:type="dxa"/>
          </w:tcPr>
          <w:p w:rsidR="00A67376" w:rsidRPr="00720678" w:rsidRDefault="008C6E8D" w:rsidP="00BA7EE3">
            <w:pPr>
              <w:pStyle w:val="21"/>
              <w:tabs>
                <w:tab w:val="left" w:pos="1100"/>
              </w:tabs>
              <w:spacing w:line="240" w:lineRule="auto"/>
              <w:ind w:firstLine="0"/>
              <w:rPr>
                <w:bCs/>
                <w:color w:val="000000"/>
              </w:rPr>
            </w:pPr>
            <w:r>
              <w:rPr>
                <w:bCs/>
                <w:color w:val="000000"/>
              </w:rPr>
              <w:t>Приложение №</w:t>
            </w:r>
            <w:r w:rsidR="004751B7">
              <w:rPr>
                <w:bCs/>
                <w:color w:val="000000"/>
              </w:rPr>
              <w:t xml:space="preserve"> </w:t>
            </w:r>
            <w:r>
              <w:rPr>
                <w:bCs/>
                <w:color w:val="000000"/>
              </w:rPr>
              <w:t xml:space="preserve">1 </w:t>
            </w:r>
            <w:r w:rsidR="00D75DEC" w:rsidRPr="00720678">
              <w:rPr>
                <w:bCs/>
                <w:color w:val="000000"/>
              </w:rPr>
              <w:t>Методы и методики оценки уровня профессиональных рисков</w:t>
            </w:r>
          </w:p>
        </w:tc>
        <w:tc>
          <w:tcPr>
            <w:tcW w:w="1417" w:type="dxa"/>
            <w:vAlign w:val="center"/>
          </w:tcPr>
          <w:p w:rsidR="00A67376" w:rsidRPr="00720678" w:rsidRDefault="000C5DDD" w:rsidP="00D75DEC">
            <w:pPr>
              <w:jc w:val="center"/>
              <w:rPr>
                <w:sz w:val="28"/>
                <w:szCs w:val="28"/>
              </w:rPr>
            </w:pPr>
            <w:r w:rsidRPr="00720678">
              <w:rPr>
                <w:sz w:val="28"/>
                <w:szCs w:val="28"/>
              </w:rPr>
              <w:t>1</w:t>
            </w:r>
            <w:r w:rsidR="00D75DEC" w:rsidRPr="00720678">
              <w:rPr>
                <w:sz w:val="28"/>
                <w:szCs w:val="28"/>
              </w:rPr>
              <w:t>7</w:t>
            </w:r>
          </w:p>
        </w:tc>
      </w:tr>
      <w:tr w:rsidR="00771FB6" w:rsidRPr="00720678" w:rsidTr="00874529">
        <w:trPr>
          <w:trHeight w:val="407"/>
        </w:trPr>
        <w:tc>
          <w:tcPr>
            <w:tcW w:w="959" w:type="dxa"/>
          </w:tcPr>
          <w:p w:rsidR="00771FB6" w:rsidRPr="00720678" w:rsidRDefault="00771FB6" w:rsidP="00874529">
            <w:pPr>
              <w:pStyle w:val="21"/>
              <w:numPr>
                <w:ilvl w:val="0"/>
                <w:numId w:val="1"/>
              </w:numPr>
              <w:tabs>
                <w:tab w:val="left" w:pos="1100"/>
              </w:tabs>
              <w:spacing w:line="240" w:lineRule="auto"/>
              <w:ind w:right="-108"/>
              <w:jc w:val="center"/>
              <w:rPr>
                <w:b/>
              </w:rPr>
            </w:pPr>
          </w:p>
        </w:tc>
        <w:tc>
          <w:tcPr>
            <w:tcW w:w="7830" w:type="dxa"/>
          </w:tcPr>
          <w:p w:rsidR="00771FB6" w:rsidRPr="00720678" w:rsidRDefault="00771FB6" w:rsidP="00BA7EE3">
            <w:pPr>
              <w:pStyle w:val="21"/>
              <w:tabs>
                <w:tab w:val="left" w:pos="1100"/>
              </w:tabs>
              <w:spacing w:line="240" w:lineRule="auto"/>
              <w:ind w:firstLine="0"/>
              <w:rPr>
                <w:bCs/>
                <w:color w:val="000000"/>
              </w:rPr>
            </w:pPr>
            <w:r w:rsidRPr="00720678">
              <w:rPr>
                <w:bCs/>
                <w:color w:val="000000"/>
              </w:rPr>
              <w:t>Приложение №</w:t>
            </w:r>
            <w:r w:rsidR="004751B7">
              <w:rPr>
                <w:bCs/>
                <w:color w:val="000000"/>
              </w:rPr>
              <w:t xml:space="preserve"> </w:t>
            </w:r>
            <w:r w:rsidRPr="00720678">
              <w:rPr>
                <w:bCs/>
                <w:color w:val="000000"/>
              </w:rPr>
              <w:t>2 Программное обеспечение для автоматизации процессов оценки и управления рисками</w:t>
            </w:r>
          </w:p>
        </w:tc>
        <w:tc>
          <w:tcPr>
            <w:tcW w:w="1417" w:type="dxa"/>
            <w:vAlign w:val="center"/>
          </w:tcPr>
          <w:p w:rsidR="00771FB6" w:rsidRPr="00720678" w:rsidRDefault="007F015B" w:rsidP="00D75DEC">
            <w:pPr>
              <w:jc w:val="center"/>
              <w:rPr>
                <w:sz w:val="28"/>
                <w:szCs w:val="28"/>
              </w:rPr>
            </w:pPr>
            <w:r w:rsidRPr="00720678">
              <w:rPr>
                <w:sz w:val="28"/>
                <w:szCs w:val="28"/>
              </w:rPr>
              <w:t>29</w:t>
            </w:r>
          </w:p>
        </w:tc>
      </w:tr>
      <w:tr w:rsidR="00397B79" w:rsidRPr="00720678" w:rsidTr="00874529">
        <w:trPr>
          <w:trHeight w:val="407"/>
        </w:trPr>
        <w:tc>
          <w:tcPr>
            <w:tcW w:w="959" w:type="dxa"/>
          </w:tcPr>
          <w:p w:rsidR="00397B79" w:rsidRPr="00720678" w:rsidRDefault="00397B79" w:rsidP="00874529">
            <w:pPr>
              <w:pStyle w:val="21"/>
              <w:numPr>
                <w:ilvl w:val="0"/>
                <w:numId w:val="1"/>
              </w:numPr>
              <w:tabs>
                <w:tab w:val="left" w:pos="1100"/>
              </w:tabs>
              <w:spacing w:line="240" w:lineRule="auto"/>
              <w:ind w:right="-108"/>
              <w:jc w:val="center"/>
              <w:rPr>
                <w:b/>
              </w:rPr>
            </w:pPr>
          </w:p>
        </w:tc>
        <w:tc>
          <w:tcPr>
            <w:tcW w:w="7830" w:type="dxa"/>
          </w:tcPr>
          <w:p w:rsidR="00397B79" w:rsidRPr="00720678" w:rsidRDefault="00771FB6" w:rsidP="00BA7EE3">
            <w:pPr>
              <w:pStyle w:val="21"/>
              <w:tabs>
                <w:tab w:val="left" w:pos="1100"/>
              </w:tabs>
              <w:spacing w:line="240" w:lineRule="auto"/>
              <w:ind w:firstLine="0"/>
              <w:rPr>
                <w:szCs w:val="32"/>
              </w:rPr>
            </w:pPr>
            <w:r w:rsidRPr="00720678">
              <w:rPr>
                <w:bCs/>
                <w:color w:val="000000"/>
              </w:rPr>
              <w:t>Приложение №</w:t>
            </w:r>
            <w:r w:rsidR="004751B7">
              <w:rPr>
                <w:bCs/>
                <w:color w:val="000000"/>
              </w:rPr>
              <w:t xml:space="preserve"> </w:t>
            </w:r>
            <w:r w:rsidRPr="00720678">
              <w:rPr>
                <w:bCs/>
                <w:color w:val="000000"/>
              </w:rPr>
              <w:t xml:space="preserve">3 </w:t>
            </w:r>
            <w:r w:rsidR="007A5D5A" w:rsidRPr="007A5D5A">
              <w:rPr>
                <w:bCs/>
                <w:color w:val="000000"/>
              </w:rPr>
              <w:t>Примеры оценки уровня риска с использование различных методов</w:t>
            </w:r>
          </w:p>
        </w:tc>
        <w:tc>
          <w:tcPr>
            <w:tcW w:w="1417" w:type="dxa"/>
            <w:vAlign w:val="center"/>
          </w:tcPr>
          <w:p w:rsidR="00397B79" w:rsidRPr="00720678" w:rsidRDefault="007F015B" w:rsidP="00D75DEC">
            <w:pPr>
              <w:jc w:val="center"/>
              <w:rPr>
                <w:sz w:val="28"/>
                <w:szCs w:val="28"/>
              </w:rPr>
            </w:pPr>
            <w:r w:rsidRPr="00720678">
              <w:rPr>
                <w:sz w:val="28"/>
                <w:szCs w:val="28"/>
              </w:rPr>
              <w:t>30</w:t>
            </w:r>
          </w:p>
        </w:tc>
      </w:tr>
      <w:tr w:rsidR="00771FB6" w:rsidRPr="00720678" w:rsidTr="00874529">
        <w:trPr>
          <w:trHeight w:val="407"/>
        </w:trPr>
        <w:tc>
          <w:tcPr>
            <w:tcW w:w="959" w:type="dxa"/>
          </w:tcPr>
          <w:p w:rsidR="00771FB6" w:rsidRPr="00720678" w:rsidRDefault="00771FB6" w:rsidP="00874529">
            <w:pPr>
              <w:pStyle w:val="21"/>
              <w:numPr>
                <w:ilvl w:val="0"/>
                <w:numId w:val="1"/>
              </w:numPr>
              <w:tabs>
                <w:tab w:val="left" w:pos="1100"/>
              </w:tabs>
              <w:spacing w:line="240" w:lineRule="auto"/>
              <w:ind w:right="-108"/>
              <w:jc w:val="center"/>
              <w:rPr>
                <w:b/>
              </w:rPr>
            </w:pPr>
          </w:p>
        </w:tc>
        <w:tc>
          <w:tcPr>
            <w:tcW w:w="7830" w:type="dxa"/>
          </w:tcPr>
          <w:p w:rsidR="00771FB6" w:rsidRPr="00720678" w:rsidRDefault="00771FB6" w:rsidP="004571AF">
            <w:pPr>
              <w:pStyle w:val="21"/>
              <w:tabs>
                <w:tab w:val="left" w:pos="1100"/>
              </w:tabs>
              <w:spacing w:line="240" w:lineRule="auto"/>
              <w:ind w:firstLine="0"/>
              <w:rPr>
                <w:bCs/>
                <w:color w:val="000000"/>
              </w:rPr>
            </w:pPr>
            <w:r w:rsidRPr="00720678">
              <w:rPr>
                <w:bCs/>
                <w:color w:val="000000"/>
              </w:rPr>
              <w:t>Приложение №</w:t>
            </w:r>
            <w:r w:rsidR="004751B7">
              <w:rPr>
                <w:bCs/>
                <w:color w:val="000000"/>
              </w:rPr>
              <w:t xml:space="preserve"> </w:t>
            </w:r>
            <w:r w:rsidRPr="00720678">
              <w:rPr>
                <w:bCs/>
                <w:color w:val="000000"/>
              </w:rPr>
              <w:t xml:space="preserve">4 </w:t>
            </w:r>
            <w:r w:rsidR="007A5D5A" w:rsidRPr="007A5D5A">
              <w:rPr>
                <w:bCs/>
                <w:color w:val="000000"/>
              </w:rPr>
              <w:t>Перечень опасностей, предусмотренных правилами по охране труда, для отдельных отраслей и видов работ</w:t>
            </w:r>
          </w:p>
        </w:tc>
        <w:tc>
          <w:tcPr>
            <w:tcW w:w="1417" w:type="dxa"/>
            <w:vAlign w:val="center"/>
          </w:tcPr>
          <w:p w:rsidR="00771FB6" w:rsidRPr="00720678" w:rsidRDefault="007A5D5A" w:rsidP="007F015B">
            <w:pPr>
              <w:jc w:val="center"/>
              <w:rPr>
                <w:sz w:val="28"/>
                <w:szCs w:val="28"/>
              </w:rPr>
            </w:pPr>
            <w:r>
              <w:rPr>
                <w:sz w:val="28"/>
                <w:szCs w:val="28"/>
              </w:rPr>
              <w:t>37</w:t>
            </w:r>
          </w:p>
        </w:tc>
      </w:tr>
      <w:tr w:rsidR="000D053F" w:rsidRPr="00720678" w:rsidTr="00874529">
        <w:trPr>
          <w:trHeight w:val="407"/>
        </w:trPr>
        <w:tc>
          <w:tcPr>
            <w:tcW w:w="959" w:type="dxa"/>
          </w:tcPr>
          <w:p w:rsidR="000D053F" w:rsidRPr="00720678" w:rsidRDefault="000D053F" w:rsidP="00874529">
            <w:pPr>
              <w:pStyle w:val="21"/>
              <w:numPr>
                <w:ilvl w:val="0"/>
                <w:numId w:val="1"/>
              </w:numPr>
              <w:tabs>
                <w:tab w:val="left" w:pos="1100"/>
              </w:tabs>
              <w:spacing w:line="240" w:lineRule="auto"/>
              <w:ind w:right="-108"/>
              <w:jc w:val="center"/>
              <w:rPr>
                <w:b/>
              </w:rPr>
            </w:pPr>
          </w:p>
        </w:tc>
        <w:tc>
          <w:tcPr>
            <w:tcW w:w="7830" w:type="dxa"/>
          </w:tcPr>
          <w:p w:rsidR="000D053F" w:rsidRPr="00720678" w:rsidRDefault="000D053F" w:rsidP="00BD5D73">
            <w:pPr>
              <w:pStyle w:val="21"/>
              <w:tabs>
                <w:tab w:val="left" w:pos="1100"/>
              </w:tabs>
              <w:spacing w:line="240" w:lineRule="auto"/>
              <w:ind w:firstLine="0"/>
              <w:rPr>
                <w:bCs/>
                <w:color w:val="000000"/>
              </w:rPr>
            </w:pPr>
            <w:r w:rsidRPr="00720678">
              <w:rPr>
                <w:bCs/>
                <w:color w:val="000000"/>
              </w:rPr>
              <w:t>Приложение №</w:t>
            </w:r>
            <w:r w:rsidR="004751B7">
              <w:rPr>
                <w:bCs/>
                <w:color w:val="000000"/>
              </w:rPr>
              <w:t xml:space="preserve"> </w:t>
            </w:r>
            <w:r w:rsidR="00771FB6" w:rsidRPr="00720678">
              <w:rPr>
                <w:bCs/>
                <w:color w:val="000000"/>
              </w:rPr>
              <w:t>5</w:t>
            </w:r>
            <w:r w:rsidRPr="00720678">
              <w:rPr>
                <w:bCs/>
                <w:color w:val="000000"/>
              </w:rPr>
              <w:t xml:space="preserve"> </w:t>
            </w:r>
            <w:r w:rsidR="00800D9A" w:rsidRPr="00800D9A">
              <w:rPr>
                <w:bCs/>
                <w:color w:val="000000"/>
              </w:rPr>
              <w:t xml:space="preserve">Примерная программа </w:t>
            </w:r>
            <w:r w:rsidR="00BD5D73">
              <w:rPr>
                <w:bCs/>
                <w:color w:val="000000"/>
              </w:rPr>
              <w:t>обучения</w:t>
            </w:r>
            <w:r w:rsidR="00800D9A">
              <w:rPr>
                <w:bCs/>
                <w:color w:val="000000"/>
              </w:rPr>
              <w:t xml:space="preserve"> </w:t>
            </w:r>
            <w:r w:rsidR="00800D9A" w:rsidRPr="00800D9A">
              <w:rPr>
                <w:bCs/>
                <w:color w:val="000000"/>
              </w:rPr>
              <w:t>«Управление профессиональными рисками в системе управления охраной труда»</w:t>
            </w:r>
          </w:p>
        </w:tc>
        <w:tc>
          <w:tcPr>
            <w:tcW w:w="1417" w:type="dxa"/>
            <w:vAlign w:val="center"/>
          </w:tcPr>
          <w:p w:rsidR="000D053F" w:rsidRPr="00720678" w:rsidRDefault="00800D9A" w:rsidP="00D75DEC">
            <w:pPr>
              <w:jc w:val="center"/>
              <w:rPr>
                <w:sz w:val="28"/>
                <w:szCs w:val="28"/>
              </w:rPr>
            </w:pPr>
            <w:r>
              <w:rPr>
                <w:sz w:val="28"/>
                <w:szCs w:val="28"/>
              </w:rPr>
              <w:t>59</w:t>
            </w:r>
          </w:p>
        </w:tc>
      </w:tr>
      <w:tr w:rsidR="007A5D5A" w:rsidRPr="00720678" w:rsidTr="00874529">
        <w:trPr>
          <w:trHeight w:val="407"/>
        </w:trPr>
        <w:tc>
          <w:tcPr>
            <w:tcW w:w="959" w:type="dxa"/>
          </w:tcPr>
          <w:p w:rsidR="007A5D5A" w:rsidRPr="00720678" w:rsidRDefault="007A5D5A" w:rsidP="00874529">
            <w:pPr>
              <w:pStyle w:val="21"/>
              <w:numPr>
                <w:ilvl w:val="0"/>
                <w:numId w:val="1"/>
              </w:numPr>
              <w:tabs>
                <w:tab w:val="left" w:pos="1100"/>
              </w:tabs>
              <w:spacing w:line="240" w:lineRule="auto"/>
              <w:ind w:right="-108"/>
              <w:jc w:val="center"/>
              <w:rPr>
                <w:b/>
              </w:rPr>
            </w:pPr>
          </w:p>
        </w:tc>
        <w:tc>
          <w:tcPr>
            <w:tcW w:w="7830" w:type="dxa"/>
          </w:tcPr>
          <w:p w:rsidR="007A5D5A" w:rsidRPr="00720678" w:rsidRDefault="00800D9A" w:rsidP="00BA7EE3">
            <w:pPr>
              <w:pStyle w:val="21"/>
              <w:tabs>
                <w:tab w:val="left" w:pos="1100"/>
              </w:tabs>
              <w:spacing w:line="240" w:lineRule="auto"/>
              <w:ind w:firstLine="0"/>
              <w:rPr>
                <w:bCs/>
                <w:color w:val="000000"/>
              </w:rPr>
            </w:pPr>
            <w:r w:rsidRPr="00800D9A">
              <w:rPr>
                <w:bCs/>
                <w:color w:val="000000"/>
              </w:rPr>
              <w:t>Приложение №</w:t>
            </w:r>
            <w:r w:rsidR="004751B7">
              <w:rPr>
                <w:bCs/>
                <w:color w:val="000000"/>
              </w:rPr>
              <w:t xml:space="preserve"> </w:t>
            </w:r>
            <w:r>
              <w:rPr>
                <w:bCs/>
                <w:color w:val="000000"/>
              </w:rPr>
              <w:t xml:space="preserve">6 </w:t>
            </w:r>
            <w:r w:rsidR="00BD5D73" w:rsidRPr="00F3726A">
              <w:rPr>
                <w:bCs/>
                <w:color w:val="000000"/>
              </w:rPr>
              <w:t>Примерные формы документов, оформляемых в процессе оценки профессиональных рисков</w:t>
            </w:r>
          </w:p>
        </w:tc>
        <w:tc>
          <w:tcPr>
            <w:tcW w:w="1417" w:type="dxa"/>
            <w:vAlign w:val="center"/>
          </w:tcPr>
          <w:p w:rsidR="007A5D5A" w:rsidRPr="00720678" w:rsidRDefault="00800D9A" w:rsidP="0082539D">
            <w:pPr>
              <w:jc w:val="center"/>
              <w:rPr>
                <w:sz w:val="28"/>
                <w:szCs w:val="28"/>
              </w:rPr>
            </w:pPr>
            <w:r>
              <w:rPr>
                <w:sz w:val="28"/>
                <w:szCs w:val="28"/>
              </w:rPr>
              <w:t>6</w:t>
            </w:r>
            <w:r w:rsidR="0082539D">
              <w:rPr>
                <w:sz w:val="28"/>
                <w:szCs w:val="28"/>
              </w:rPr>
              <w:t>2</w:t>
            </w:r>
          </w:p>
        </w:tc>
      </w:tr>
    </w:tbl>
    <w:p w:rsidR="00865F70" w:rsidRPr="00720678" w:rsidRDefault="00865F70" w:rsidP="006B61AD">
      <w:pPr>
        <w:widowControl/>
        <w:autoSpaceDE/>
        <w:autoSpaceDN/>
        <w:adjustRightInd/>
        <w:spacing w:after="200" w:line="276" w:lineRule="auto"/>
      </w:pPr>
      <w:r w:rsidRPr="00720678">
        <w:br w:type="page"/>
      </w:r>
    </w:p>
    <w:p w:rsidR="00710D88" w:rsidRPr="00720678" w:rsidRDefault="00ED45F4" w:rsidP="00B00882">
      <w:pPr>
        <w:pStyle w:val="a4"/>
        <w:numPr>
          <w:ilvl w:val="0"/>
          <w:numId w:val="2"/>
        </w:numPr>
        <w:ind w:left="0" w:right="-2" w:hanging="142"/>
        <w:jc w:val="center"/>
        <w:rPr>
          <w:sz w:val="28"/>
        </w:rPr>
      </w:pPr>
      <w:r w:rsidRPr="00720678">
        <w:rPr>
          <w:b/>
          <w:bCs/>
          <w:sz w:val="28"/>
        </w:rPr>
        <w:lastRenderedPageBreak/>
        <w:t>Введение</w:t>
      </w:r>
    </w:p>
    <w:p w:rsidR="00D5707A" w:rsidRPr="00720678" w:rsidRDefault="00D5707A" w:rsidP="00D5707A">
      <w:pPr>
        <w:pStyle w:val="a4"/>
        <w:ind w:left="0" w:right="-2"/>
        <w:rPr>
          <w:sz w:val="28"/>
        </w:rPr>
      </w:pPr>
    </w:p>
    <w:p w:rsidR="00CF31EF" w:rsidRPr="00720678" w:rsidRDefault="003C253E" w:rsidP="00B00882">
      <w:pPr>
        <w:numPr>
          <w:ilvl w:val="1"/>
          <w:numId w:val="3"/>
        </w:numPr>
        <w:tabs>
          <w:tab w:val="left" w:pos="567"/>
          <w:tab w:val="left" w:pos="1134"/>
        </w:tabs>
        <w:ind w:left="0" w:right="-284" w:firstLine="425"/>
        <w:jc w:val="both"/>
        <w:rPr>
          <w:sz w:val="24"/>
          <w:szCs w:val="24"/>
          <w:shd w:val="clear" w:color="auto" w:fill="FFFFFF"/>
        </w:rPr>
      </w:pPr>
      <w:r w:rsidRPr="00720678">
        <w:rPr>
          <w:sz w:val="24"/>
          <w:szCs w:val="24"/>
          <w:shd w:val="clear" w:color="auto" w:fill="FFFFFF"/>
        </w:rPr>
        <w:t xml:space="preserve">В настоящее время в России осуществляется </w:t>
      </w:r>
      <w:r w:rsidR="00AC2606" w:rsidRPr="00720678">
        <w:rPr>
          <w:sz w:val="24"/>
          <w:szCs w:val="24"/>
          <w:shd w:val="clear" w:color="auto" w:fill="FFFFFF"/>
        </w:rPr>
        <w:t xml:space="preserve">переход к </w:t>
      </w:r>
      <w:r w:rsidR="007D6CE3" w:rsidRPr="00720678">
        <w:rPr>
          <w:sz w:val="24"/>
          <w:szCs w:val="24"/>
          <w:shd w:val="clear" w:color="auto" w:fill="FFFFFF"/>
        </w:rPr>
        <w:t>предупреждающ</w:t>
      </w:r>
      <w:r w:rsidR="00AC2606" w:rsidRPr="00720678">
        <w:rPr>
          <w:sz w:val="24"/>
          <w:szCs w:val="24"/>
          <w:shd w:val="clear" w:color="auto" w:fill="FFFFFF"/>
        </w:rPr>
        <w:t>ей модели</w:t>
      </w:r>
      <w:r w:rsidRPr="00720678">
        <w:rPr>
          <w:sz w:val="24"/>
          <w:szCs w:val="24"/>
          <w:shd w:val="clear" w:color="auto" w:fill="FFFFFF"/>
        </w:rPr>
        <w:t xml:space="preserve"> </w:t>
      </w:r>
      <w:r w:rsidR="000846F4" w:rsidRPr="00720678">
        <w:rPr>
          <w:sz w:val="24"/>
          <w:szCs w:val="24"/>
          <w:shd w:val="clear" w:color="auto" w:fill="FFFFFF"/>
        </w:rPr>
        <w:t>обеспечени</w:t>
      </w:r>
      <w:r w:rsidR="00AC2606" w:rsidRPr="00720678">
        <w:rPr>
          <w:sz w:val="24"/>
          <w:szCs w:val="24"/>
          <w:shd w:val="clear" w:color="auto" w:fill="FFFFFF"/>
        </w:rPr>
        <w:t>я</w:t>
      </w:r>
      <w:r w:rsidR="000846F4" w:rsidRPr="00720678">
        <w:rPr>
          <w:sz w:val="24"/>
          <w:szCs w:val="24"/>
          <w:shd w:val="clear" w:color="auto" w:fill="FFFFFF"/>
        </w:rPr>
        <w:t xml:space="preserve"> безопасности</w:t>
      </w:r>
      <w:r w:rsidR="00AC2606" w:rsidRPr="00720678">
        <w:rPr>
          <w:sz w:val="24"/>
          <w:szCs w:val="24"/>
          <w:shd w:val="clear" w:color="auto" w:fill="FFFFFF"/>
        </w:rPr>
        <w:t xml:space="preserve"> труда </w:t>
      </w:r>
      <w:r w:rsidR="00CF31EF" w:rsidRPr="00720678">
        <w:rPr>
          <w:sz w:val="24"/>
          <w:szCs w:val="24"/>
          <w:shd w:val="clear" w:color="auto" w:fill="FFFFFF"/>
        </w:rPr>
        <w:t xml:space="preserve">на основе </w:t>
      </w:r>
      <w:r w:rsidR="00842F89" w:rsidRPr="00720678">
        <w:rPr>
          <w:sz w:val="24"/>
          <w:szCs w:val="24"/>
          <w:shd w:val="clear" w:color="auto" w:fill="FFFFFF"/>
        </w:rPr>
        <w:t xml:space="preserve">оценки и </w:t>
      </w:r>
      <w:r w:rsidR="00CF31EF" w:rsidRPr="00720678">
        <w:rPr>
          <w:sz w:val="24"/>
          <w:szCs w:val="24"/>
          <w:shd w:val="clear" w:color="auto" w:fill="FFFFFF"/>
        </w:rPr>
        <w:t>управления профессиональными рисками</w:t>
      </w:r>
      <w:r w:rsidR="00AC2606" w:rsidRPr="00720678">
        <w:rPr>
          <w:sz w:val="24"/>
          <w:szCs w:val="24"/>
          <w:shd w:val="clear" w:color="auto" w:fill="FFFFFF"/>
        </w:rPr>
        <w:t>.</w:t>
      </w:r>
      <w:r w:rsidR="00842F89" w:rsidRPr="00720678">
        <w:rPr>
          <w:sz w:val="24"/>
          <w:szCs w:val="24"/>
          <w:shd w:val="clear" w:color="auto" w:fill="FFFFFF"/>
        </w:rPr>
        <w:t xml:space="preserve"> </w:t>
      </w:r>
    </w:p>
    <w:p w:rsidR="00816BB4" w:rsidRPr="00720678" w:rsidRDefault="000846F4" w:rsidP="00B00882">
      <w:pPr>
        <w:numPr>
          <w:ilvl w:val="1"/>
          <w:numId w:val="3"/>
        </w:numPr>
        <w:tabs>
          <w:tab w:val="left" w:pos="567"/>
          <w:tab w:val="left" w:pos="1134"/>
        </w:tabs>
        <w:ind w:left="0" w:right="-284" w:firstLine="425"/>
        <w:jc w:val="both"/>
        <w:rPr>
          <w:sz w:val="24"/>
          <w:szCs w:val="24"/>
          <w:shd w:val="clear" w:color="auto" w:fill="FFFFFF"/>
        </w:rPr>
      </w:pPr>
      <w:r w:rsidRPr="00720678">
        <w:rPr>
          <w:bCs/>
          <w:sz w:val="24"/>
          <w:szCs w:val="24"/>
          <w:shd w:val="clear" w:color="auto" w:fill="FFFFFF"/>
        </w:rPr>
        <w:t>О</w:t>
      </w:r>
      <w:r w:rsidR="00977578" w:rsidRPr="00720678">
        <w:rPr>
          <w:bCs/>
          <w:sz w:val="24"/>
          <w:szCs w:val="24"/>
          <w:shd w:val="clear" w:color="auto" w:fill="FFFFFF"/>
        </w:rPr>
        <w:t>пыт</w:t>
      </w:r>
      <w:r w:rsidRPr="00720678">
        <w:rPr>
          <w:bCs/>
          <w:sz w:val="24"/>
          <w:szCs w:val="24"/>
          <w:shd w:val="clear" w:color="auto" w:fill="FFFFFF"/>
        </w:rPr>
        <w:t xml:space="preserve"> развитых стран</w:t>
      </w:r>
      <w:r w:rsidR="00977578" w:rsidRPr="00720678">
        <w:rPr>
          <w:bCs/>
          <w:sz w:val="24"/>
          <w:szCs w:val="24"/>
          <w:shd w:val="clear" w:color="auto" w:fill="FFFFFF"/>
        </w:rPr>
        <w:t xml:space="preserve"> показывает, что систематическая работа по управлению профессиональными рисками дает заметные и устойчивые результаты.</w:t>
      </w:r>
      <w:r w:rsidR="00977578" w:rsidRPr="00720678">
        <w:rPr>
          <w:sz w:val="24"/>
          <w:szCs w:val="24"/>
          <w:shd w:val="clear" w:color="auto" w:fill="FFFFFF"/>
        </w:rPr>
        <w:t xml:space="preserve"> </w:t>
      </w:r>
      <w:r w:rsidR="008A3EF4" w:rsidRPr="00720678">
        <w:rPr>
          <w:sz w:val="24"/>
          <w:szCs w:val="24"/>
          <w:shd w:val="clear" w:color="auto" w:fill="FFFFFF"/>
        </w:rPr>
        <w:t>С 1990 года</w:t>
      </w:r>
      <w:r w:rsidR="001A09FB" w:rsidRPr="00720678">
        <w:rPr>
          <w:sz w:val="24"/>
          <w:szCs w:val="24"/>
          <w:shd w:val="clear" w:color="auto" w:fill="FFFFFF"/>
        </w:rPr>
        <w:t xml:space="preserve"> у</w:t>
      </w:r>
      <w:r w:rsidR="00816BB4" w:rsidRPr="00720678">
        <w:rPr>
          <w:sz w:val="24"/>
          <w:szCs w:val="24"/>
          <w:shd w:val="clear" w:color="auto" w:fill="FFFFFF"/>
        </w:rPr>
        <w:t xml:space="preserve">ровень травматизма со смертельным исходом </w:t>
      </w:r>
      <w:r w:rsidR="00977578" w:rsidRPr="00720678">
        <w:rPr>
          <w:sz w:val="24"/>
          <w:szCs w:val="24"/>
          <w:shd w:val="clear" w:color="auto" w:fill="FFFFFF"/>
        </w:rPr>
        <w:t xml:space="preserve">в </w:t>
      </w:r>
      <w:r w:rsidR="009E1E5A" w:rsidRPr="00720678">
        <w:rPr>
          <w:sz w:val="24"/>
          <w:szCs w:val="24"/>
          <w:shd w:val="clear" w:color="auto" w:fill="FFFFFF"/>
        </w:rPr>
        <w:t xml:space="preserve">развитых </w:t>
      </w:r>
      <w:r w:rsidR="00977578" w:rsidRPr="00720678">
        <w:rPr>
          <w:sz w:val="24"/>
          <w:szCs w:val="24"/>
          <w:shd w:val="clear" w:color="auto" w:fill="FFFFFF"/>
        </w:rPr>
        <w:t>странах Евро</w:t>
      </w:r>
      <w:r w:rsidRPr="00720678">
        <w:rPr>
          <w:sz w:val="24"/>
          <w:szCs w:val="24"/>
          <w:shd w:val="clear" w:color="auto" w:fill="FFFFFF"/>
        </w:rPr>
        <w:t>союза</w:t>
      </w:r>
      <w:r w:rsidR="00906D50" w:rsidRPr="00720678">
        <w:rPr>
          <w:sz w:val="24"/>
          <w:szCs w:val="24"/>
          <w:shd w:val="clear" w:color="auto" w:fill="FFFFFF"/>
        </w:rPr>
        <w:t xml:space="preserve"> снижа</w:t>
      </w:r>
      <w:r w:rsidR="008A3EF4" w:rsidRPr="00720678">
        <w:rPr>
          <w:sz w:val="24"/>
          <w:szCs w:val="24"/>
          <w:shd w:val="clear" w:color="auto" w:fill="FFFFFF"/>
        </w:rPr>
        <w:t>ется</w:t>
      </w:r>
      <w:r w:rsidR="00906D50" w:rsidRPr="00720678">
        <w:rPr>
          <w:sz w:val="24"/>
          <w:szCs w:val="24"/>
          <w:shd w:val="clear" w:color="auto" w:fill="FFFFFF"/>
        </w:rPr>
        <w:t xml:space="preserve"> </w:t>
      </w:r>
      <w:r w:rsidR="005D3A45" w:rsidRPr="00720678">
        <w:rPr>
          <w:sz w:val="24"/>
          <w:szCs w:val="24"/>
          <w:shd w:val="clear" w:color="auto" w:fill="FFFFFF"/>
        </w:rPr>
        <w:t xml:space="preserve">быстрыми темпами </w:t>
      </w:r>
      <w:r w:rsidR="00906D50" w:rsidRPr="00720678">
        <w:rPr>
          <w:sz w:val="24"/>
          <w:szCs w:val="24"/>
          <w:shd w:val="clear" w:color="auto" w:fill="FFFFFF"/>
        </w:rPr>
        <w:t xml:space="preserve">и </w:t>
      </w:r>
      <w:r w:rsidR="005D3A45" w:rsidRPr="00720678">
        <w:rPr>
          <w:sz w:val="24"/>
          <w:szCs w:val="24"/>
          <w:shd w:val="clear" w:color="auto" w:fill="FFFFFF"/>
        </w:rPr>
        <w:t>в настоящее время</w:t>
      </w:r>
      <w:r w:rsidR="00906D50" w:rsidRPr="00720678">
        <w:rPr>
          <w:sz w:val="24"/>
          <w:szCs w:val="24"/>
          <w:shd w:val="clear" w:color="auto" w:fill="FFFFFF"/>
        </w:rPr>
        <w:t xml:space="preserve"> </w:t>
      </w:r>
      <w:r w:rsidRPr="00720678">
        <w:rPr>
          <w:sz w:val="24"/>
          <w:szCs w:val="24"/>
          <w:shd w:val="clear" w:color="auto" w:fill="FFFFFF"/>
        </w:rPr>
        <w:t xml:space="preserve">этот уровень </w:t>
      </w:r>
      <w:r w:rsidR="00816BB4" w:rsidRPr="00720678">
        <w:rPr>
          <w:sz w:val="24"/>
          <w:szCs w:val="24"/>
          <w:shd w:val="clear" w:color="auto" w:fill="FFFFFF"/>
        </w:rPr>
        <w:t xml:space="preserve">в </w:t>
      </w:r>
      <w:r w:rsidR="008B40C8" w:rsidRPr="00720678">
        <w:rPr>
          <w:sz w:val="24"/>
          <w:szCs w:val="24"/>
          <w:shd w:val="clear" w:color="auto" w:fill="FFFFFF"/>
        </w:rPr>
        <w:t>4-12</w:t>
      </w:r>
      <w:r w:rsidR="0027742C" w:rsidRPr="00720678">
        <w:rPr>
          <w:sz w:val="24"/>
          <w:szCs w:val="24"/>
          <w:shd w:val="clear" w:color="auto" w:fill="FFFFFF"/>
        </w:rPr>
        <w:t xml:space="preserve"> </w:t>
      </w:r>
      <w:r w:rsidR="008B40C8" w:rsidRPr="00720678">
        <w:rPr>
          <w:sz w:val="24"/>
          <w:szCs w:val="24"/>
          <w:shd w:val="clear" w:color="auto" w:fill="FFFFFF"/>
        </w:rPr>
        <w:t xml:space="preserve">раз </w:t>
      </w:r>
      <w:r w:rsidR="00977578" w:rsidRPr="00720678">
        <w:rPr>
          <w:sz w:val="24"/>
          <w:szCs w:val="24"/>
          <w:shd w:val="clear" w:color="auto" w:fill="FFFFFF"/>
        </w:rPr>
        <w:t>ниже</w:t>
      </w:r>
      <w:r w:rsidR="00816BB4" w:rsidRPr="00720678">
        <w:rPr>
          <w:sz w:val="24"/>
          <w:szCs w:val="24"/>
          <w:shd w:val="clear" w:color="auto" w:fill="FFFFFF"/>
        </w:rPr>
        <w:t>, чем</w:t>
      </w:r>
      <w:r w:rsidR="00977578" w:rsidRPr="00720678">
        <w:rPr>
          <w:sz w:val="24"/>
          <w:szCs w:val="24"/>
          <w:shd w:val="clear" w:color="auto" w:fill="FFFFFF"/>
        </w:rPr>
        <w:t xml:space="preserve"> в </w:t>
      </w:r>
      <w:r w:rsidR="005D3A45" w:rsidRPr="00720678">
        <w:rPr>
          <w:sz w:val="24"/>
          <w:szCs w:val="24"/>
          <w:shd w:val="clear" w:color="auto" w:fill="FFFFFF"/>
        </w:rPr>
        <w:t>России</w:t>
      </w:r>
      <w:r w:rsidR="00977578" w:rsidRPr="00720678">
        <w:rPr>
          <w:sz w:val="24"/>
          <w:szCs w:val="24"/>
          <w:shd w:val="clear" w:color="auto" w:fill="FFFFFF"/>
          <w:vertAlign w:val="superscript"/>
        </w:rPr>
        <w:footnoteReference w:id="1"/>
      </w:r>
      <w:r w:rsidR="00816BB4" w:rsidRPr="00720678">
        <w:rPr>
          <w:sz w:val="24"/>
          <w:szCs w:val="24"/>
          <w:shd w:val="clear" w:color="auto" w:fill="FFFFFF"/>
        </w:rPr>
        <w:t>.</w:t>
      </w:r>
    </w:p>
    <w:p w:rsidR="00823B2F" w:rsidRPr="00720678" w:rsidRDefault="00EC07F5" w:rsidP="00B00882">
      <w:pPr>
        <w:numPr>
          <w:ilvl w:val="1"/>
          <w:numId w:val="3"/>
        </w:numPr>
        <w:tabs>
          <w:tab w:val="left" w:pos="567"/>
          <w:tab w:val="left" w:pos="1134"/>
        </w:tabs>
        <w:ind w:left="0" w:right="-284" w:firstLine="425"/>
        <w:jc w:val="both"/>
        <w:rPr>
          <w:sz w:val="24"/>
          <w:szCs w:val="24"/>
          <w:shd w:val="clear" w:color="auto" w:fill="FFFFFF"/>
        </w:rPr>
      </w:pPr>
      <w:r w:rsidRPr="00720678">
        <w:rPr>
          <w:sz w:val="24"/>
          <w:szCs w:val="24"/>
          <w:shd w:val="clear" w:color="auto" w:fill="FFFFFF"/>
        </w:rPr>
        <w:t>С принятием Федерального закон</w:t>
      </w:r>
      <w:r w:rsidR="0080130E">
        <w:rPr>
          <w:sz w:val="24"/>
          <w:szCs w:val="24"/>
          <w:shd w:val="clear" w:color="auto" w:fill="FFFFFF"/>
        </w:rPr>
        <w:t xml:space="preserve">а </w:t>
      </w:r>
      <w:bookmarkStart w:id="0" w:name="_GoBack"/>
      <w:bookmarkEnd w:id="0"/>
      <w:r w:rsidRPr="00720678">
        <w:rPr>
          <w:sz w:val="24"/>
          <w:szCs w:val="24"/>
          <w:shd w:val="clear" w:color="auto" w:fill="FFFFFF"/>
        </w:rPr>
        <w:t xml:space="preserve"> от 02.07.2021 N 311-ФЗ «О внесении изменений в Трудовой кодекс Российской Федерации» </w:t>
      </w:r>
      <w:r w:rsidR="00136238" w:rsidRPr="00720678">
        <w:rPr>
          <w:sz w:val="24"/>
          <w:szCs w:val="24"/>
          <w:shd w:val="clear" w:color="auto" w:fill="FFFFFF"/>
        </w:rPr>
        <w:t>формирование основ для оценки и управления профессиональными рисками</w:t>
      </w:r>
      <w:r w:rsidR="007C385C" w:rsidRPr="00720678">
        <w:rPr>
          <w:sz w:val="24"/>
          <w:szCs w:val="24"/>
          <w:shd w:val="clear" w:color="auto" w:fill="FFFFFF"/>
        </w:rPr>
        <w:t xml:space="preserve"> </w:t>
      </w:r>
      <w:r w:rsidRPr="00720678">
        <w:rPr>
          <w:sz w:val="24"/>
          <w:szCs w:val="24"/>
          <w:shd w:val="clear" w:color="auto" w:fill="FFFFFF"/>
        </w:rPr>
        <w:t>станов</w:t>
      </w:r>
      <w:r w:rsidR="00F5324A" w:rsidRPr="00720678">
        <w:rPr>
          <w:sz w:val="24"/>
          <w:szCs w:val="24"/>
          <w:shd w:val="clear" w:color="auto" w:fill="FFFFFF"/>
        </w:rPr>
        <w:t>иться</w:t>
      </w:r>
      <w:r w:rsidR="007C385C" w:rsidRPr="00720678">
        <w:rPr>
          <w:sz w:val="24"/>
          <w:szCs w:val="24"/>
          <w:shd w:val="clear" w:color="auto" w:fill="FFFFFF"/>
        </w:rPr>
        <w:t xml:space="preserve"> о</w:t>
      </w:r>
      <w:r w:rsidR="00F5324A" w:rsidRPr="00720678">
        <w:rPr>
          <w:sz w:val="24"/>
          <w:szCs w:val="24"/>
          <w:shd w:val="clear" w:color="auto" w:fill="FFFFFF"/>
        </w:rPr>
        <w:t>дним</w:t>
      </w:r>
      <w:r w:rsidR="007C385C" w:rsidRPr="00720678">
        <w:rPr>
          <w:sz w:val="24"/>
          <w:szCs w:val="24"/>
          <w:shd w:val="clear" w:color="auto" w:fill="FFFFFF"/>
        </w:rPr>
        <w:t xml:space="preserve"> из основных направлений государственной политики в области охраны труда </w:t>
      </w:r>
      <w:r w:rsidR="00823B2F" w:rsidRPr="00720678">
        <w:rPr>
          <w:sz w:val="24"/>
          <w:szCs w:val="24"/>
          <w:shd w:val="clear" w:color="auto" w:fill="FFFFFF"/>
        </w:rPr>
        <w:t>(ст. 210 ТК РФ).</w:t>
      </w:r>
    </w:p>
    <w:p w:rsidR="00842F89" w:rsidRPr="00720678" w:rsidRDefault="005173A5" w:rsidP="00B00882">
      <w:pPr>
        <w:numPr>
          <w:ilvl w:val="1"/>
          <w:numId w:val="3"/>
        </w:numPr>
        <w:tabs>
          <w:tab w:val="left" w:pos="567"/>
          <w:tab w:val="left" w:pos="1134"/>
        </w:tabs>
        <w:ind w:left="0" w:right="-284" w:firstLine="425"/>
        <w:jc w:val="both"/>
        <w:rPr>
          <w:sz w:val="24"/>
          <w:szCs w:val="24"/>
          <w:shd w:val="clear" w:color="auto" w:fill="FFFFFF"/>
        </w:rPr>
      </w:pPr>
      <w:r w:rsidRPr="00720678">
        <w:rPr>
          <w:sz w:val="24"/>
          <w:szCs w:val="24"/>
          <w:shd w:val="clear" w:color="auto" w:fill="FFFFFF"/>
        </w:rPr>
        <w:t xml:space="preserve">В целях </w:t>
      </w:r>
      <w:r w:rsidR="00D007D6" w:rsidRPr="00720678">
        <w:rPr>
          <w:sz w:val="24"/>
          <w:szCs w:val="24"/>
          <w:shd w:val="clear" w:color="auto" w:fill="FFFFFF"/>
        </w:rPr>
        <w:t xml:space="preserve">предупреждения и профилактики опасностей, а также минимизации повреждения здоровья работников </w:t>
      </w:r>
      <w:r w:rsidR="007C385C" w:rsidRPr="00720678">
        <w:rPr>
          <w:sz w:val="24"/>
          <w:szCs w:val="24"/>
          <w:shd w:val="clear" w:color="auto" w:fill="FFFFFF"/>
        </w:rPr>
        <w:t>р</w:t>
      </w:r>
      <w:r w:rsidRPr="00720678">
        <w:rPr>
          <w:sz w:val="24"/>
          <w:szCs w:val="24"/>
          <w:shd w:val="clear" w:color="auto" w:fill="FFFFFF"/>
        </w:rPr>
        <w:t>аботодател</w:t>
      </w:r>
      <w:r w:rsidR="00C110AF" w:rsidRPr="00720678">
        <w:rPr>
          <w:sz w:val="24"/>
          <w:szCs w:val="24"/>
          <w:shd w:val="clear" w:color="auto" w:fill="FFFFFF"/>
        </w:rPr>
        <w:t>и</w:t>
      </w:r>
      <w:r w:rsidRPr="00720678">
        <w:rPr>
          <w:sz w:val="24"/>
          <w:szCs w:val="24"/>
          <w:shd w:val="clear" w:color="auto" w:fill="FFFFFF"/>
        </w:rPr>
        <w:t xml:space="preserve"> </w:t>
      </w:r>
      <w:r w:rsidR="00C110AF" w:rsidRPr="00720678">
        <w:rPr>
          <w:sz w:val="24"/>
          <w:szCs w:val="24"/>
          <w:shd w:val="clear" w:color="auto" w:fill="FFFFFF"/>
        </w:rPr>
        <w:t>обязаны</w:t>
      </w:r>
      <w:r w:rsidR="00842F89" w:rsidRPr="00720678">
        <w:rPr>
          <w:sz w:val="24"/>
          <w:szCs w:val="24"/>
          <w:shd w:val="clear" w:color="auto" w:fill="FFFFFF"/>
        </w:rPr>
        <w:t xml:space="preserve"> разраб</w:t>
      </w:r>
      <w:r w:rsidR="00376E03" w:rsidRPr="00720678">
        <w:rPr>
          <w:sz w:val="24"/>
          <w:szCs w:val="24"/>
          <w:shd w:val="clear" w:color="auto" w:fill="FFFFFF"/>
        </w:rPr>
        <w:t>атывать</w:t>
      </w:r>
      <w:r w:rsidR="00842F89" w:rsidRPr="00720678">
        <w:rPr>
          <w:sz w:val="24"/>
          <w:szCs w:val="24"/>
          <w:shd w:val="clear" w:color="auto" w:fill="FFFFFF"/>
        </w:rPr>
        <w:t xml:space="preserve"> и  внедр</w:t>
      </w:r>
      <w:r w:rsidR="00376E03" w:rsidRPr="00720678">
        <w:rPr>
          <w:sz w:val="24"/>
          <w:szCs w:val="24"/>
          <w:shd w:val="clear" w:color="auto" w:fill="FFFFFF"/>
        </w:rPr>
        <w:t>ять</w:t>
      </w:r>
      <w:r w:rsidR="00842F89" w:rsidRPr="00720678">
        <w:rPr>
          <w:sz w:val="24"/>
          <w:szCs w:val="24"/>
          <w:shd w:val="clear" w:color="auto" w:fill="FFFFFF"/>
        </w:rPr>
        <w:t xml:space="preserve"> систему управления профессиональными рисками, которая </w:t>
      </w:r>
      <w:r w:rsidR="00C110AF" w:rsidRPr="00720678">
        <w:rPr>
          <w:sz w:val="24"/>
          <w:szCs w:val="24"/>
          <w:shd w:val="clear" w:color="auto" w:fill="FFFFFF"/>
        </w:rPr>
        <w:t xml:space="preserve">должна </w:t>
      </w:r>
      <w:r w:rsidR="00842F89" w:rsidRPr="00720678">
        <w:rPr>
          <w:sz w:val="24"/>
          <w:szCs w:val="24"/>
          <w:shd w:val="clear" w:color="auto" w:fill="FFFFFF"/>
        </w:rPr>
        <w:t>обеспечи</w:t>
      </w:r>
      <w:r w:rsidR="00C110AF" w:rsidRPr="00720678">
        <w:rPr>
          <w:sz w:val="24"/>
          <w:szCs w:val="24"/>
          <w:shd w:val="clear" w:color="auto" w:fill="FFFFFF"/>
        </w:rPr>
        <w:t>вать</w:t>
      </w:r>
      <w:r w:rsidR="00842F89" w:rsidRPr="00720678">
        <w:rPr>
          <w:sz w:val="24"/>
          <w:szCs w:val="24"/>
          <w:shd w:val="clear" w:color="auto" w:fill="FFFFFF"/>
        </w:rPr>
        <w:t xml:space="preserve"> </w:t>
      </w:r>
      <w:r w:rsidR="007A73C2" w:rsidRPr="00720678">
        <w:rPr>
          <w:sz w:val="24"/>
          <w:szCs w:val="24"/>
          <w:shd w:val="clear" w:color="auto" w:fill="FFFFFF"/>
        </w:rPr>
        <w:t>выявление опасностей и профессиональных рисков, их регулярный анализ и оценку,</w:t>
      </w:r>
      <w:r w:rsidR="00D007D6" w:rsidRPr="00720678">
        <w:rPr>
          <w:sz w:val="24"/>
          <w:szCs w:val="24"/>
          <w:shd w:val="clear" w:color="auto" w:fill="FFFFFF"/>
        </w:rPr>
        <w:t xml:space="preserve"> а также</w:t>
      </w:r>
      <w:r w:rsidR="007A73C2" w:rsidRPr="00720678">
        <w:rPr>
          <w:sz w:val="24"/>
          <w:szCs w:val="24"/>
          <w:shd w:val="clear" w:color="auto" w:fill="FFFFFF"/>
        </w:rPr>
        <w:t xml:space="preserve"> снижение, мониторинг и пересмотр</w:t>
      </w:r>
      <w:r w:rsidR="00376E03" w:rsidRPr="00720678">
        <w:rPr>
          <w:sz w:val="24"/>
          <w:szCs w:val="24"/>
          <w:shd w:val="clear" w:color="auto" w:fill="FFFFFF"/>
        </w:rPr>
        <w:t xml:space="preserve"> </w:t>
      </w:r>
      <w:r w:rsidR="00D007D6" w:rsidRPr="00720678">
        <w:rPr>
          <w:sz w:val="24"/>
          <w:szCs w:val="24"/>
          <w:shd w:val="clear" w:color="auto" w:fill="FFFFFF"/>
        </w:rPr>
        <w:t xml:space="preserve">профессиональных </w:t>
      </w:r>
      <w:r w:rsidR="007A73C2" w:rsidRPr="00720678">
        <w:rPr>
          <w:sz w:val="24"/>
          <w:szCs w:val="24"/>
          <w:shd w:val="clear" w:color="auto" w:fill="FFFFFF"/>
        </w:rPr>
        <w:t>риск</w:t>
      </w:r>
      <w:r w:rsidR="00D007D6" w:rsidRPr="00720678">
        <w:rPr>
          <w:sz w:val="24"/>
          <w:szCs w:val="24"/>
          <w:shd w:val="clear" w:color="auto" w:fill="FFFFFF"/>
        </w:rPr>
        <w:t xml:space="preserve">ов </w:t>
      </w:r>
      <w:r w:rsidR="00842F89" w:rsidRPr="00720678">
        <w:rPr>
          <w:sz w:val="24"/>
          <w:szCs w:val="24"/>
          <w:shd w:val="clear" w:color="auto" w:fill="FFFFFF"/>
        </w:rPr>
        <w:t>(ст.</w:t>
      </w:r>
      <w:r w:rsidR="00A2120C" w:rsidRPr="00720678">
        <w:rPr>
          <w:sz w:val="24"/>
          <w:szCs w:val="24"/>
          <w:shd w:val="clear" w:color="auto" w:fill="FFFFFF"/>
        </w:rPr>
        <w:t xml:space="preserve"> </w:t>
      </w:r>
      <w:r w:rsidR="006635D5" w:rsidRPr="00720678">
        <w:rPr>
          <w:sz w:val="24"/>
          <w:szCs w:val="24"/>
          <w:shd w:val="clear" w:color="auto" w:fill="FFFFFF"/>
        </w:rPr>
        <w:t xml:space="preserve">209, </w:t>
      </w:r>
      <w:r w:rsidR="00A2120C" w:rsidRPr="00720678">
        <w:rPr>
          <w:sz w:val="24"/>
          <w:szCs w:val="24"/>
          <w:shd w:val="clear" w:color="auto" w:fill="FFFFFF"/>
        </w:rPr>
        <w:t>214,</w:t>
      </w:r>
      <w:r w:rsidR="00842F89" w:rsidRPr="00720678">
        <w:rPr>
          <w:sz w:val="24"/>
          <w:szCs w:val="24"/>
          <w:shd w:val="clear" w:color="auto" w:fill="FFFFFF"/>
        </w:rPr>
        <w:t xml:space="preserve"> 218 ТК РФ).</w:t>
      </w:r>
    </w:p>
    <w:p w:rsidR="003F77CE" w:rsidRPr="00720678" w:rsidRDefault="003F77CE" w:rsidP="00B00882">
      <w:pPr>
        <w:numPr>
          <w:ilvl w:val="1"/>
          <w:numId w:val="3"/>
        </w:numPr>
        <w:tabs>
          <w:tab w:val="left" w:pos="567"/>
          <w:tab w:val="left" w:pos="1134"/>
        </w:tabs>
        <w:ind w:left="0" w:right="-284" w:firstLine="425"/>
        <w:jc w:val="both"/>
        <w:rPr>
          <w:sz w:val="24"/>
          <w:szCs w:val="24"/>
          <w:shd w:val="clear" w:color="auto" w:fill="FFFFFF"/>
        </w:rPr>
      </w:pPr>
      <w:r w:rsidRPr="00720678">
        <w:rPr>
          <w:sz w:val="24"/>
          <w:szCs w:val="24"/>
          <w:shd w:val="clear" w:color="auto" w:fill="FFFFFF"/>
        </w:rPr>
        <w:t>Настоящи</w:t>
      </w:r>
      <w:r w:rsidR="000A1098">
        <w:rPr>
          <w:sz w:val="24"/>
          <w:szCs w:val="24"/>
          <w:shd w:val="clear" w:color="auto" w:fill="FFFFFF"/>
        </w:rPr>
        <w:t>й</w:t>
      </w:r>
      <w:r w:rsidRPr="00720678">
        <w:rPr>
          <w:sz w:val="24"/>
          <w:szCs w:val="24"/>
          <w:shd w:val="clear" w:color="auto" w:fill="FFFFFF"/>
        </w:rPr>
        <w:t xml:space="preserve"> Методически</w:t>
      </w:r>
      <w:r w:rsidR="000A1098">
        <w:rPr>
          <w:sz w:val="24"/>
          <w:szCs w:val="24"/>
          <w:shd w:val="clear" w:color="auto" w:fill="FFFFFF"/>
        </w:rPr>
        <w:t>й</w:t>
      </w:r>
      <w:r w:rsidRPr="00720678">
        <w:rPr>
          <w:sz w:val="24"/>
          <w:szCs w:val="24"/>
          <w:shd w:val="clear" w:color="auto" w:fill="FFFFFF"/>
        </w:rPr>
        <w:t xml:space="preserve"> </w:t>
      </w:r>
      <w:r w:rsidR="000A1098">
        <w:rPr>
          <w:sz w:val="24"/>
          <w:szCs w:val="24"/>
          <w:shd w:val="clear" w:color="auto" w:fill="FFFFFF"/>
        </w:rPr>
        <w:t>навигатор</w:t>
      </w:r>
      <w:r w:rsidRPr="00720678">
        <w:rPr>
          <w:sz w:val="24"/>
          <w:szCs w:val="24"/>
          <w:shd w:val="clear" w:color="auto" w:fill="FFFFFF"/>
        </w:rPr>
        <w:t xml:space="preserve"> по управлению профессиональными рисками </w:t>
      </w:r>
      <w:r w:rsidR="000A1098">
        <w:rPr>
          <w:sz w:val="24"/>
          <w:szCs w:val="24"/>
          <w:shd w:val="clear" w:color="auto" w:fill="FFFFFF"/>
        </w:rPr>
        <w:t>(далее – Методический</w:t>
      </w:r>
      <w:r w:rsidRPr="00720678">
        <w:rPr>
          <w:sz w:val="24"/>
          <w:szCs w:val="24"/>
          <w:shd w:val="clear" w:color="auto" w:fill="FFFFFF"/>
        </w:rPr>
        <w:t xml:space="preserve"> </w:t>
      </w:r>
      <w:r w:rsidR="000A1098">
        <w:rPr>
          <w:sz w:val="24"/>
          <w:szCs w:val="24"/>
          <w:shd w:val="clear" w:color="auto" w:fill="FFFFFF"/>
        </w:rPr>
        <w:t>навигатор</w:t>
      </w:r>
      <w:r w:rsidRPr="00720678">
        <w:rPr>
          <w:sz w:val="24"/>
          <w:szCs w:val="24"/>
          <w:shd w:val="clear" w:color="auto" w:fill="FFFFFF"/>
        </w:rPr>
        <w:t>) подготовлен в целях ок</w:t>
      </w:r>
      <w:r w:rsidR="002F079F" w:rsidRPr="00720678">
        <w:rPr>
          <w:sz w:val="24"/>
          <w:szCs w:val="24"/>
          <w:shd w:val="clear" w:color="auto" w:fill="FFFFFF"/>
        </w:rPr>
        <w:t xml:space="preserve">азания </w:t>
      </w:r>
      <w:r w:rsidR="003063C3" w:rsidRPr="00720678">
        <w:rPr>
          <w:sz w:val="24"/>
          <w:szCs w:val="24"/>
          <w:shd w:val="clear" w:color="auto" w:fill="FFFFFF"/>
        </w:rPr>
        <w:t>методической помощи</w:t>
      </w:r>
      <w:r w:rsidR="002F079F" w:rsidRPr="00720678">
        <w:rPr>
          <w:sz w:val="24"/>
          <w:szCs w:val="24"/>
          <w:shd w:val="clear" w:color="auto" w:fill="FFFFFF"/>
        </w:rPr>
        <w:t xml:space="preserve"> работодателям </w:t>
      </w:r>
      <w:r w:rsidR="006A5438" w:rsidRPr="00720678">
        <w:rPr>
          <w:sz w:val="24"/>
          <w:szCs w:val="24"/>
          <w:shd w:val="clear" w:color="auto" w:fill="FFFFFF"/>
        </w:rPr>
        <w:t xml:space="preserve">в </w:t>
      </w:r>
      <w:r w:rsidRPr="00720678">
        <w:rPr>
          <w:sz w:val="24"/>
          <w:szCs w:val="24"/>
          <w:shd w:val="clear" w:color="auto" w:fill="FFFFFF"/>
        </w:rPr>
        <w:t xml:space="preserve">разработке локальных нормативных актов, определяющих порядок </w:t>
      </w:r>
      <w:r w:rsidR="0018244D" w:rsidRPr="00720678">
        <w:rPr>
          <w:sz w:val="24"/>
          <w:szCs w:val="24"/>
          <w:shd w:val="clear" w:color="auto" w:fill="FFFFFF"/>
        </w:rPr>
        <w:t>выполнения</w:t>
      </w:r>
      <w:r w:rsidR="00B9083C" w:rsidRPr="00720678">
        <w:rPr>
          <w:sz w:val="24"/>
          <w:szCs w:val="24"/>
          <w:shd w:val="clear" w:color="auto" w:fill="FFFFFF"/>
        </w:rPr>
        <w:t xml:space="preserve"> процессов</w:t>
      </w:r>
      <w:r w:rsidR="00842F89" w:rsidRPr="00720678">
        <w:rPr>
          <w:sz w:val="24"/>
          <w:szCs w:val="24"/>
          <w:shd w:val="clear" w:color="auto" w:fill="FFFFFF"/>
        </w:rPr>
        <w:t xml:space="preserve">, </w:t>
      </w:r>
      <w:r w:rsidR="0018244D" w:rsidRPr="00720678">
        <w:rPr>
          <w:sz w:val="24"/>
          <w:szCs w:val="24"/>
          <w:shd w:val="clear" w:color="auto" w:fill="FFFFFF"/>
        </w:rPr>
        <w:t>мероприятий</w:t>
      </w:r>
      <w:r w:rsidR="0092227A" w:rsidRPr="00720678">
        <w:rPr>
          <w:sz w:val="24"/>
          <w:szCs w:val="24"/>
          <w:shd w:val="clear" w:color="auto" w:fill="FFFFFF"/>
        </w:rPr>
        <w:t xml:space="preserve"> и</w:t>
      </w:r>
      <w:r w:rsidR="00B9083C" w:rsidRPr="00720678">
        <w:rPr>
          <w:sz w:val="24"/>
          <w:szCs w:val="24"/>
          <w:shd w:val="clear" w:color="auto" w:fill="FFFFFF"/>
        </w:rPr>
        <w:t xml:space="preserve"> </w:t>
      </w:r>
      <w:r w:rsidR="00760537" w:rsidRPr="00720678">
        <w:rPr>
          <w:sz w:val="24"/>
          <w:szCs w:val="24"/>
          <w:shd w:val="clear" w:color="auto" w:fill="FFFFFF"/>
        </w:rPr>
        <w:t>процедур</w:t>
      </w:r>
      <w:r w:rsidR="00443159" w:rsidRPr="00720678">
        <w:rPr>
          <w:sz w:val="24"/>
          <w:szCs w:val="24"/>
          <w:shd w:val="clear" w:color="auto" w:fill="FFFFFF"/>
        </w:rPr>
        <w:t xml:space="preserve"> </w:t>
      </w:r>
      <w:r w:rsidR="00B4772C" w:rsidRPr="00720678">
        <w:rPr>
          <w:sz w:val="24"/>
          <w:szCs w:val="24"/>
          <w:shd w:val="clear" w:color="auto" w:fill="FFFFFF"/>
        </w:rPr>
        <w:t>в системе</w:t>
      </w:r>
      <w:r w:rsidR="00760537" w:rsidRPr="00720678">
        <w:rPr>
          <w:sz w:val="24"/>
          <w:szCs w:val="24"/>
          <w:shd w:val="clear" w:color="auto" w:fill="FFFFFF"/>
        </w:rPr>
        <w:t xml:space="preserve"> </w:t>
      </w:r>
      <w:r w:rsidRPr="00720678">
        <w:rPr>
          <w:sz w:val="24"/>
          <w:szCs w:val="24"/>
          <w:shd w:val="clear" w:color="auto" w:fill="FFFFFF"/>
        </w:rPr>
        <w:t>управлени</w:t>
      </w:r>
      <w:r w:rsidR="00760537" w:rsidRPr="00720678">
        <w:rPr>
          <w:sz w:val="24"/>
          <w:szCs w:val="24"/>
          <w:shd w:val="clear" w:color="auto" w:fill="FFFFFF"/>
        </w:rPr>
        <w:t>я</w:t>
      </w:r>
      <w:r w:rsidRPr="00720678">
        <w:rPr>
          <w:sz w:val="24"/>
          <w:szCs w:val="24"/>
          <w:shd w:val="clear" w:color="auto" w:fill="FFFFFF"/>
        </w:rPr>
        <w:t xml:space="preserve"> профессиональными рисками.</w:t>
      </w:r>
    </w:p>
    <w:p w:rsidR="00D007D6" w:rsidRPr="00720678" w:rsidRDefault="000A1098" w:rsidP="00B00882">
      <w:pPr>
        <w:numPr>
          <w:ilvl w:val="1"/>
          <w:numId w:val="3"/>
        </w:numPr>
        <w:tabs>
          <w:tab w:val="left" w:pos="567"/>
          <w:tab w:val="left" w:pos="1134"/>
        </w:tabs>
        <w:ind w:left="0" w:right="-284" w:firstLine="425"/>
        <w:jc w:val="both"/>
        <w:rPr>
          <w:sz w:val="24"/>
          <w:szCs w:val="24"/>
          <w:shd w:val="clear" w:color="auto" w:fill="FFFFFF"/>
        </w:rPr>
      </w:pPr>
      <w:r>
        <w:rPr>
          <w:sz w:val="24"/>
          <w:szCs w:val="24"/>
          <w:shd w:val="clear" w:color="auto" w:fill="FFFFFF"/>
        </w:rPr>
        <w:t>Настоящий</w:t>
      </w:r>
      <w:r w:rsidR="00210957" w:rsidRPr="00720678">
        <w:rPr>
          <w:sz w:val="24"/>
          <w:szCs w:val="24"/>
          <w:shd w:val="clear" w:color="auto" w:fill="FFFFFF"/>
        </w:rPr>
        <w:t xml:space="preserve"> </w:t>
      </w:r>
      <w:r>
        <w:rPr>
          <w:sz w:val="24"/>
          <w:szCs w:val="24"/>
          <w:shd w:val="clear" w:color="auto" w:fill="FFFFFF"/>
        </w:rPr>
        <w:t>Методический</w:t>
      </w:r>
      <w:r w:rsidR="00D007D6" w:rsidRPr="00720678">
        <w:rPr>
          <w:sz w:val="24"/>
          <w:szCs w:val="24"/>
          <w:shd w:val="clear" w:color="auto" w:fill="FFFFFF"/>
        </w:rPr>
        <w:t xml:space="preserve"> </w:t>
      </w:r>
      <w:r>
        <w:rPr>
          <w:sz w:val="24"/>
          <w:szCs w:val="24"/>
          <w:shd w:val="clear" w:color="auto" w:fill="FFFFFF"/>
        </w:rPr>
        <w:t>навигатор предназначен</w:t>
      </w:r>
      <w:r w:rsidR="00D007D6" w:rsidRPr="00720678">
        <w:rPr>
          <w:sz w:val="24"/>
          <w:szCs w:val="24"/>
          <w:shd w:val="clear" w:color="auto" w:fill="FFFFFF"/>
        </w:rPr>
        <w:t xml:space="preserve"> для руководителей и специалистов</w:t>
      </w:r>
      <w:r w:rsidR="00E32DEC">
        <w:rPr>
          <w:sz w:val="24"/>
          <w:szCs w:val="24"/>
          <w:shd w:val="clear" w:color="auto" w:fill="FFFFFF"/>
        </w:rPr>
        <w:t>,</w:t>
      </w:r>
      <w:r w:rsidR="00D007D6" w:rsidRPr="00720678">
        <w:rPr>
          <w:sz w:val="24"/>
          <w:szCs w:val="24"/>
          <w:shd w:val="clear" w:color="auto" w:fill="FFFFFF"/>
        </w:rPr>
        <w:t xml:space="preserve"> участвующих в </w:t>
      </w:r>
      <w:r w:rsidR="000403DC" w:rsidRPr="00720678">
        <w:rPr>
          <w:sz w:val="24"/>
          <w:szCs w:val="24"/>
          <w:shd w:val="clear" w:color="auto" w:fill="FFFFFF"/>
        </w:rPr>
        <w:t xml:space="preserve">процессах </w:t>
      </w:r>
      <w:r w:rsidR="00D007D6" w:rsidRPr="00720678">
        <w:rPr>
          <w:sz w:val="24"/>
          <w:szCs w:val="24"/>
          <w:shd w:val="clear" w:color="auto" w:fill="FFFFFF"/>
        </w:rPr>
        <w:t>разработк</w:t>
      </w:r>
      <w:r w:rsidR="000403DC" w:rsidRPr="00720678">
        <w:rPr>
          <w:sz w:val="24"/>
          <w:szCs w:val="24"/>
          <w:shd w:val="clear" w:color="auto" w:fill="FFFFFF"/>
        </w:rPr>
        <w:t>и</w:t>
      </w:r>
      <w:r w:rsidR="000B036A" w:rsidRPr="00720678">
        <w:rPr>
          <w:sz w:val="24"/>
          <w:szCs w:val="24"/>
          <w:shd w:val="clear" w:color="auto" w:fill="FFFFFF"/>
        </w:rPr>
        <w:t xml:space="preserve">, </w:t>
      </w:r>
      <w:r w:rsidR="00D007D6" w:rsidRPr="00720678">
        <w:rPr>
          <w:sz w:val="24"/>
          <w:szCs w:val="24"/>
          <w:shd w:val="clear" w:color="auto" w:fill="FFFFFF"/>
        </w:rPr>
        <w:t>внедрени</w:t>
      </w:r>
      <w:r w:rsidR="000403DC" w:rsidRPr="00720678">
        <w:rPr>
          <w:sz w:val="24"/>
          <w:szCs w:val="24"/>
          <w:shd w:val="clear" w:color="auto" w:fill="FFFFFF"/>
        </w:rPr>
        <w:t>я</w:t>
      </w:r>
      <w:r w:rsidR="000B036A" w:rsidRPr="00720678">
        <w:rPr>
          <w:sz w:val="24"/>
          <w:szCs w:val="24"/>
          <w:shd w:val="clear" w:color="auto" w:fill="FFFFFF"/>
        </w:rPr>
        <w:t xml:space="preserve"> и обеспечения функционирования</w:t>
      </w:r>
      <w:r w:rsidR="00D007D6" w:rsidRPr="00720678">
        <w:rPr>
          <w:sz w:val="24"/>
          <w:szCs w:val="24"/>
          <w:shd w:val="clear" w:color="auto" w:fill="FFFFFF"/>
        </w:rPr>
        <w:t xml:space="preserve"> системы </w:t>
      </w:r>
      <w:r w:rsidR="006635D5" w:rsidRPr="00720678">
        <w:rPr>
          <w:sz w:val="24"/>
          <w:szCs w:val="24"/>
          <w:shd w:val="clear" w:color="auto" w:fill="FFFFFF"/>
        </w:rPr>
        <w:t>управления профессиональными рисками.</w:t>
      </w:r>
    </w:p>
    <w:p w:rsidR="000D6B08" w:rsidRPr="00720678" w:rsidRDefault="000D6B08" w:rsidP="005F352D">
      <w:pPr>
        <w:tabs>
          <w:tab w:val="left" w:pos="567"/>
          <w:tab w:val="left" w:pos="1134"/>
        </w:tabs>
        <w:ind w:right="-284"/>
        <w:jc w:val="both"/>
        <w:rPr>
          <w:sz w:val="24"/>
          <w:szCs w:val="24"/>
          <w:shd w:val="clear" w:color="auto" w:fill="FFFFFF"/>
        </w:rPr>
      </w:pPr>
    </w:p>
    <w:p w:rsidR="006F53D5" w:rsidRPr="00720678" w:rsidRDefault="00EB2738" w:rsidP="00B00882">
      <w:pPr>
        <w:pStyle w:val="a4"/>
        <w:numPr>
          <w:ilvl w:val="0"/>
          <w:numId w:val="2"/>
        </w:numPr>
        <w:ind w:left="0" w:right="-2" w:hanging="142"/>
        <w:jc w:val="center"/>
        <w:rPr>
          <w:b/>
          <w:bCs/>
          <w:color w:val="000000"/>
          <w:sz w:val="28"/>
          <w:szCs w:val="28"/>
        </w:rPr>
      </w:pPr>
      <w:r w:rsidRPr="00720678">
        <w:rPr>
          <w:b/>
          <w:bCs/>
          <w:color w:val="000000"/>
          <w:sz w:val="28"/>
          <w:szCs w:val="28"/>
        </w:rPr>
        <w:t xml:space="preserve">Государственные нормативные требования охраны труда к </w:t>
      </w:r>
      <w:r w:rsidR="00651DA6" w:rsidRPr="00720678">
        <w:rPr>
          <w:b/>
          <w:bCs/>
          <w:color w:val="000000"/>
          <w:sz w:val="28"/>
          <w:szCs w:val="28"/>
        </w:rPr>
        <w:t xml:space="preserve">управлению </w:t>
      </w:r>
      <w:r w:rsidR="00445D0B" w:rsidRPr="00720678">
        <w:rPr>
          <w:b/>
          <w:bCs/>
          <w:color w:val="000000"/>
          <w:sz w:val="28"/>
          <w:szCs w:val="28"/>
        </w:rPr>
        <w:t>профессиональными рисками</w:t>
      </w:r>
      <w:r w:rsidR="00031793" w:rsidRPr="00720678">
        <w:rPr>
          <w:b/>
          <w:bCs/>
          <w:color w:val="000000"/>
          <w:sz w:val="28"/>
          <w:szCs w:val="28"/>
        </w:rPr>
        <w:t>, установленные</w:t>
      </w:r>
      <w:r w:rsidR="00D4000D" w:rsidRPr="00720678">
        <w:rPr>
          <w:b/>
          <w:bCs/>
          <w:color w:val="000000"/>
          <w:sz w:val="28"/>
          <w:szCs w:val="28"/>
        </w:rPr>
        <w:t xml:space="preserve"> </w:t>
      </w:r>
      <w:r w:rsidR="00031793" w:rsidRPr="00720678">
        <w:rPr>
          <w:b/>
          <w:bCs/>
          <w:color w:val="000000"/>
          <w:sz w:val="28"/>
          <w:szCs w:val="28"/>
        </w:rPr>
        <w:t>Трудовым кодексом РФ</w:t>
      </w:r>
    </w:p>
    <w:p w:rsidR="00D5707A" w:rsidRPr="00720678" w:rsidRDefault="00D5707A" w:rsidP="005F352D">
      <w:pPr>
        <w:pStyle w:val="a4"/>
        <w:ind w:left="0" w:right="-2"/>
        <w:rPr>
          <w:b/>
          <w:bCs/>
          <w:color w:val="000000"/>
          <w:sz w:val="28"/>
          <w:szCs w:val="28"/>
        </w:rPr>
      </w:pPr>
    </w:p>
    <w:p w:rsidR="00FC455D" w:rsidRPr="00720678" w:rsidRDefault="006A49FA"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Работодатели обязаны создавать систему</w:t>
      </w:r>
      <w:r w:rsidR="00FC455D" w:rsidRPr="00720678">
        <w:rPr>
          <w:sz w:val="24"/>
          <w:szCs w:val="24"/>
          <w:shd w:val="clear" w:color="auto" w:fill="FFFFFF"/>
        </w:rPr>
        <w:t xml:space="preserve"> управления профессиональными рисками</w:t>
      </w:r>
      <w:r w:rsidRPr="00720678">
        <w:rPr>
          <w:sz w:val="24"/>
          <w:szCs w:val="24"/>
          <w:shd w:val="clear" w:color="auto" w:fill="FFFFFF"/>
        </w:rPr>
        <w:t xml:space="preserve"> в соответствии с принципами </w:t>
      </w:r>
      <w:r w:rsidR="00031793" w:rsidRPr="00720678">
        <w:rPr>
          <w:sz w:val="24"/>
          <w:szCs w:val="24"/>
          <w:shd w:val="clear" w:color="auto" w:fill="FFFFFF"/>
        </w:rPr>
        <w:t xml:space="preserve">и </w:t>
      </w:r>
      <w:r w:rsidR="00FC455D" w:rsidRPr="00720678">
        <w:rPr>
          <w:bCs/>
          <w:sz w:val="24"/>
          <w:szCs w:val="24"/>
          <w:shd w:val="clear" w:color="auto" w:fill="FFFFFF"/>
        </w:rPr>
        <w:t>требованиям</w:t>
      </w:r>
      <w:r w:rsidRPr="00720678">
        <w:rPr>
          <w:bCs/>
          <w:sz w:val="24"/>
          <w:szCs w:val="24"/>
          <w:shd w:val="clear" w:color="auto" w:fill="FFFFFF"/>
        </w:rPr>
        <w:t>и</w:t>
      </w:r>
      <w:r w:rsidR="00FC455D" w:rsidRPr="00720678">
        <w:rPr>
          <w:bCs/>
          <w:sz w:val="24"/>
          <w:szCs w:val="24"/>
          <w:shd w:val="clear" w:color="auto" w:fill="FFFFFF"/>
        </w:rPr>
        <w:t>, установленным</w:t>
      </w:r>
      <w:r w:rsidRPr="00720678">
        <w:rPr>
          <w:bCs/>
          <w:sz w:val="24"/>
          <w:szCs w:val="24"/>
          <w:shd w:val="clear" w:color="auto" w:fill="FFFFFF"/>
        </w:rPr>
        <w:t>и</w:t>
      </w:r>
      <w:r w:rsidR="00FC455D" w:rsidRPr="00720678">
        <w:rPr>
          <w:bCs/>
          <w:sz w:val="24"/>
          <w:szCs w:val="24"/>
          <w:shd w:val="clear" w:color="auto" w:fill="FFFFFF"/>
        </w:rPr>
        <w:t xml:space="preserve"> Трудовым кодексом </w:t>
      </w:r>
      <w:r w:rsidR="004C363A" w:rsidRPr="00720678">
        <w:rPr>
          <w:bCs/>
          <w:sz w:val="24"/>
          <w:szCs w:val="24"/>
          <w:shd w:val="clear" w:color="auto" w:fill="FFFFFF"/>
        </w:rPr>
        <w:t xml:space="preserve">и </w:t>
      </w:r>
      <w:r w:rsidR="00031793" w:rsidRPr="00720678">
        <w:rPr>
          <w:bCs/>
          <w:sz w:val="24"/>
          <w:szCs w:val="24"/>
          <w:shd w:val="clear" w:color="auto" w:fill="FFFFFF"/>
        </w:rPr>
        <w:t>приведенным</w:t>
      </w:r>
      <w:r w:rsidRPr="00720678">
        <w:rPr>
          <w:bCs/>
          <w:sz w:val="24"/>
          <w:szCs w:val="24"/>
          <w:shd w:val="clear" w:color="auto" w:fill="FFFFFF"/>
        </w:rPr>
        <w:t>и</w:t>
      </w:r>
      <w:r w:rsidR="00031793" w:rsidRPr="00720678">
        <w:rPr>
          <w:bCs/>
          <w:sz w:val="24"/>
          <w:szCs w:val="24"/>
          <w:shd w:val="clear" w:color="auto" w:fill="FFFFFF"/>
        </w:rPr>
        <w:t xml:space="preserve"> в настоящем разделе.</w:t>
      </w:r>
    </w:p>
    <w:p w:rsidR="00EA75FD" w:rsidRPr="00720678" w:rsidRDefault="00557936"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О</w:t>
      </w:r>
      <w:r w:rsidR="00630553" w:rsidRPr="00720678">
        <w:rPr>
          <w:sz w:val="24"/>
          <w:szCs w:val="24"/>
          <w:shd w:val="clear" w:color="auto" w:fill="FFFFFF"/>
        </w:rPr>
        <w:t>сновны</w:t>
      </w:r>
      <w:r w:rsidRPr="00720678">
        <w:rPr>
          <w:sz w:val="24"/>
          <w:szCs w:val="24"/>
          <w:shd w:val="clear" w:color="auto" w:fill="FFFFFF"/>
        </w:rPr>
        <w:t>ми</w:t>
      </w:r>
      <w:r w:rsidR="00630553" w:rsidRPr="00720678">
        <w:rPr>
          <w:sz w:val="24"/>
          <w:szCs w:val="24"/>
          <w:shd w:val="clear" w:color="auto" w:fill="FFFFFF"/>
        </w:rPr>
        <w:t xml:space="preserve"> принцип</w:t>
      </w:r>
      <w:r w:rsidRPr="00720678">
        <w:rPr>
          <w:sz w:val="24"/>
          <w:szCs w:val="24"/>
          <w:shd w:val="clear" w:color="auto" w:fill="FFFFFF"/>
        </w:rPr>
        <w:t>ами</w:t>
      </w:r>
      <w:r w:rsidR="00630553" w:rsidRPr="00720678">
        <w:rPr>
          <w:sz w:val="24"/>
          <w:szCs w:val="24"/>
          <w:shd w:val="clear" w:color="auto" w:fill="FFFFFF"/>
        </w:rPr>
        <w:t xml:space="preserve"> обеспечения безопасности труда</w:t>
      </w:r>
      <w:r w:rsidRPr="00720678">
        <w:rPr>
          <w:sz w:val="24"/>
          <w:szCs w:val="24"/>
          <w:shd w:val="clear" w:color="auto" w:fill="FFFFFF"/>
        </w:rPr>
        <w:t xml:space="preserve"> являются </w:t>
      </w:r>
      <w:r w:rsidR="00173D33" w:rsidRPr="00720678">
        <w:rPr>
          <w:sz w:val="24"/>
          <w:szCs w:val="24"/>
          <w:shd w:val="clear" w:color="auto" w:fill="FFFFFF"/>
        </w:rPr>
        <w:t>предупреж</w:t>
      </w:r>
      <w:r w:rsidR="00C1160F" w:rsidRPr="00720678">
        <w:rPr>
          <w:sz w:val="24"/>
          <w:szCs w:val="24"/>
          <w:shd w:val="clear" w:color="auto" w:fill="FFFFFF"/>
        </w:rPr>
        <w:t xml:space="preserve">дение и </w:t>
      </w:r>
      <w:r w:rsidR="00173D33" w:rsidRPr="00720678">
        <w:rPr>
          <w:sz w:val="24"/>
          <w:szCs w:val="24"/>
          <w:shd w:val="clear" w:color="auto" w:fill="FFFFFF"/>
        </w:rPr>
        <w:t>профилактика опасностей, а также минимизация повреждения здоровья работников</w:t>
      </w:r>
      <w:r w:rsidR="003E0BAE" w:rsidRPr="00720678">
        <w:rPr>
          <w:sz w:val="24"/>
          <w:szCs w:val="24"/>
          <w:shd w:val="clear" w:color="auto" w:fill="FFFFFF"/>
        </w:rPr>
        <w:t xml:space="preserve"> (ст. 209_1 ТК РФ).</w:t>
      </w:r>
    </w:p>
    <w:p w:rsidR="00173D33" w:rsidRPr="00720678" w:rsidRDefault="00173D33"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w:t>
      </w:r>
      <w:r w:rsidR="00BE2C5E" w:rsidRPr="00720678">
        <w:rPr>
          <w:sz w:val="24"/>
          <w:szCs w:val="24"/>
          <w:shd w:val="clear" w:color="auto" w:fill="FFFFFF"/>
          <w:vertAlign w:val="superscript"/>
        </w:rPr>
        <w:footnoteReference w:id="2"/>
      </w:r>
      <w:r w:rsidRPr="00720678">
        <w:rPr>
          <w:sz w:val="24"/>
          <w:szCs w:val="24"/>
          <w:shd w:val="clear" w:color="auto" w:fill="FFFFFF"/>
        </w:rPr>
        <w:t>, включая ликвидацию или снижение уровней профессиональных рисков или недопущение повышения их уровней, с соблюдением приоритетнос</w:t>
      </w:r>
      <w:r w:rsidR="003E0BAE" w:rsidRPr="00720678">
        <w:rPr>
          <w:sz w:val="24"/>
          <w:szCs w:val="24"/>
          <w:shd w:val="clear" w:color="auto" w:fill="FFFFFF"/>
        </w:rPr>
        <w:t>ти реализации таких мероприятий (ст. 209_1 ТК РФ).</w:t>
      </w:r>
    </w:p>
    <w:p w:rsidR="005A6826" w:rsidRPr="00720678" w:rsidRDefault="00173D33" w:rsidP="005A6826">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 (ст.</w:t>
      </w:r>
      <w:r w:rsidRPr="00720678">
        <w:rPr>
          <w:b/>
          <w:bCs/>
          <w:sz w:val="24"/>
          <w:szCs w:val="24"/>
          <w:shd w:val="clear" w:color="auto" w:fill="FFFFFF"/>
        </w:rPr>
        <w:t xml:space="preserve"> </w:t>
      </w:r>
      <w:r w:rsidRPr="00720678">
        <w:rPr>
          <w:bCs/>
          <w:sz w:val="24"/>
          <w:szCs w:val="24"/>
          <w:shd w:val="clear" w:color="auto" w:fill="FFFFFF"/>
        </w:rPr>
        <w:t>209_1</w:t>
      </w:r>
      <w:r w:rsidRPr="00720678">
        <w:rPr>
          <w:b/>
          <w:bCs/>
          <w:sz w:val="24"/>
          <w:szCs w:val="24"/>
          <w:shd w:val="clear" w:color="auto" w:fill="FFFFFF"/>
        </w:rPr>
        <w:t xml:space="preserve"> </w:t>
      </w:r>
      <w:r w:rsidRPr="00720678">
        <w:rPr>
          <w:sz w:val="24"/>
          <w:szCs w:val="24"/>
          <w:shd w:val="clear" w:color="auto" w:fill="FFFFFF"/>
        </w:rPr>
        <w:t>ТК РФ).</w:t>
      </w:r>
    </w:p>
    <w:p w:rsidR="00B150AF" w:rsidRPr="00720678" w:rsidRDefault="00B150AF" w:rsidP="00B150AF">
      <w:pPr>
        <w:tabs>
          <w:tab w:val="left" w:pos="567"/>
        </w:tabs>
        <w:ind w:right="-284"/>
        <w:jc w:val="both"/>
        <w:rPr>
          <w:sz w:val="24"/>
          <w:szCs w:val="24"/>
          <w:shd w:val="clear" w:color="auto" w:fill="FFFFFF"/>
        </w:rPr>
      </w:pPr>
    </w:p>
    <w:p w:rsidR="00B150AF" w:rsidRPr="00720678" w:rsidRDefault="00B150AF" w:rsidP="00B150AF">
      <w:pPr>
        <w:tabs>
          <w:tab w:val="left" w:pos="567"/>
        </w:tabs>
        <w:ind w:right="-284"/>
        <w:jc w:val="both"/>
        <w:rPr>
          <w:sz w:val="24"/>
          <w:szCs w:val="24"/>
          <w:shd w:val="clear" w:color="auto" w:fill="FFFFFF"/>
        </w:rPr>
      </w:pPr>
    </w:p>
    <w:p w:rsidR="00445D0B" w:rsidRPr="00720678" w:rsidRDefault="00EB2738" w:rsidP="00B00882">
      <w:pPr>
        <w:numPr>
          <w:ilvl w:val="1"/>
          <w:numId w:val="6"/>
        </w:numPr>
        <w:tabs>
          <w:tab w:val="left" w:pos="567"/>
        </w:tabs>
        <w:ind w:left="0" w:right="-284" w:firstLine="425"/>
        <w:jc w:val="both"/>
        <w:rPr>
          <w:sz w:val="24"/>
          <w:szCs w:val="24"/>
          <w:shd w:val="clear" w:color="auto" w:fill="FFFFFF"/>
        </w:rPr>
      </w:pPr>
      <w:r w:rsidRPr="00720678">
        <w:rPr>
          <w:sz w:val="24"/>
          <w:szCs w:val="24"/>
        </w:rPr>
        <w:lastRenderedPageBreak/>
        <w:t>Термин п</w:t>
      </w:r>
      <w:r w:rsidR="00445D0B" w:rsidRPr="00720678">
        <w:rPr>
          <w:sz w:val="24"/>
          <w:szCs w:val="24"/>
        </w:rPr>
        <w:t>рофессиональный риск</w:t>
      </w:r>
      <w:r w:rsidR="00651DA6" w:rsidRPr="00720678">
        <w:rPr>
          <w:sz w:val="24"/>
          <w:szCs w:val="24"/>
          <w:vertAlign w:val="superscript"/>
        </w:rPr>
        <w:footnoteReference w:id="3"/>
      </w:r>
      <w:r w:rsidRPr="00720678">
        <w:rPr>
          <w:sz w:val="24"/>
          <w:szCs w:val="24"/>
        </w:rPr>
        <w:t xml:space="preserve"> определяется в Трудовом Кодексе </w:t>
      </w:r>
      <w:r w:rsidR="00651DA6" w:rsidRPr="00720678">
        <w:rPr>
          <w:sz w:val="24"/>
          <w:szCs w:val="24"/>
        </w:rPr>
        <w:t>как</w:t>
      </w:r>
      <w:r w:rsidR="00323A8E" w:rsidRPr="00720678">
        <w:rPr>
          <w:sz w:val="24"/>
          <w:szCs w:val="24"/>
        </w:rPr>
        <w:t xml:space="preserve"> </w:t>
      </w:r>
      <w:r w:rsidR="00445D0B" w:rsidRPr="00720678">
        <w:rPr>
          <w:sz w:val="24"/>
          <w:szCs w:val="24"/>
        </w:rPr>
        <w:t>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r w:rsidR="00323A8E" w:rsidRPr="00720678">
        <w:rPr>
          <w:sz w:val="24"/>
          <w:szCs w:val="24"/>
        </w:rPr>
        <w:t xml:space="preserve"> (ст. 209 ТК РФ).</w:t>
      </w:r>
    </w:p>
    <w:p w:rsidR="00B963EA" w:rsidRPr="00720678" w:rsidRDefault="007A0F7A"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Профессиональные риски в зависимости от источника их возникновения подразделяются на риски травмирования работника и риски получения и</w:t>
      </w:r>
      <w:r w:rsidR="00173D33" w:rsidRPr="00720678">
        <w:rPr>
          <w:sz w:val="24"/>
          <w:szCs w:val="24"/>
          <w:shd w:val="clear" w:color="auto" w:fill="FFFFFF"/>
        </w:rPr>
        <w:t>м профессионального заболевания (ст. 218 ТК РФ).</w:t>
      </w:r>
    </w:p>
    <w:p w:rsidR="00445D0B" w:rsidRPr="00720678" w:rsidRDefault="00445D0B" w:rsidP="00B00882">
      <w:pPr>
        <w:numPr>
          <w:ilvl w:val="1"/>
          <w:numId w:val="6"/>
        </w:numPr>
        <w:tabs>
          <w:tab w:val="left" w:pos="567"/>
        </w:tabs>
        <w:ind w:left="0" w:right="-284" w:firstLine="425"/>
        <w:jc w:val="both"/>
        <w:rPr>
          <w:sz w:val="24"/>
          <w:szCs w:val="24"/>
          <w:shd w:val="clear" w:color="auto" w:fill="FFFFFF"/>
        </w:rPr>
      </w:pPr>
      <w:r w:rsidRPr="00720678">
        <w:rPr>
          <w:sz w:val="24"/>
          <w:szCs w:val="24"/>
        </w:rPr>
        <w:t xml:space="preserve">Управление профессиональными рисками </w:t>
      </w:r>
      <w:r w:rsidR="000F316D" w:rsidRPr="00720678">
        <w:rPr>
          <w:sz w:val="24"/>
          <w:szCs w:val="24"/>
        </w:rPr>
        <w:t xml:space="preserve">представляет собой </w:t>
      </w:r>
      <w:r w:rsidRPr="00720678">
        <w:rPr>
          <w:sz w:val="24"/>
          <w:szCs w:val="24"/>
        </w:rPr>
        <w:t xml:space="preserve">комплекс взаимосвязанных мероприятий и процедур, являющихся элементами </w:t>
      </w:r>
      <w:r w:rsidR="009D5A1C" w:rsidRPr="00720678">
        <w:rPr>
          <w:sz w:val="24"/>
          <w:szCs w:val="24"/>
        </w:rPr>
        <w:t>системы управления охраной труда</w:t>
      </w:r>
      <w:r w:rsidR="004B77F5" w:rsidRPr="00720678">
        <w:rPr>
          <w:sz w:val="24"/>
          <w:szCs w:val="24"/>
        </w:rPr>
        <w:t xml:space="preserve"> </w:t>
      </w:r>
      <w:r w:rsidRPr="00720678">
        <w:rPr>
          <w:sz w:val="24"/>
          <w:szCs w:val="24"/>
        </w:rPr>
        <w:t>и включающих в себя выявление опасностей, оценку профессиональных рисков</w:t>
      </w:r>
      <w:r w:rsidR="00037A4A" w:rsidRPr="00720678">
        <w:rPr>
          <w:sz w:val="24"/>
          <w:szCs w:val="24"/>
          <w:vertAlign w:val="superscript"/>
        </w:rPr>
        <w:footnoteReference w:id="4"/>
      </w:r>
      <w:r w:rsidRPr="00720678">
        <w:rPr>
          <w:sz w:val="24"/>
          <w:szCs w:val="24"/>
        </w:rPr>
        <w:t xml:space="preserve"> и применение мер по снижению уровней профессиональных рисков или недопущению повышения их уровней, мониторинг и пересмотр выявл</w:t>
      </w:r>
      <w:r w:rsidR="00323A8E" w:rsidRPr="00720678">
        <w:rPr>
          <w:sz w:val="24"/>
          <w:szCs w:val="24"/>
        </w:rPr>
        <w:t>енных профессиональных рисков (ст. 209 ТК РФ).</w:t>
      </w:r>
    </w:p>
    <w:p w:rsidR="00B963EA" w:rsidRPr="00720678" w:rsidRDefault="00B963EA" w:rsidP="00B00882">
      <w:pPr>
        <w:numPr>
          <w:ilvl w:val="1"/>
          <w:numId w:val="6"/>
        </w:numPr>
        <w:tabs>
          <w:tab w:val="left" w:pos="567"/>
        </w:tabs>
        <w:ind w:left="0" w:right="-284" w:firstLine="425"/>
        <w:jc w:val="both"/>
        <w:rPr>
          <w:sz w:val="24"/>
          <w:szCs w:val="24"/>
        </w:rPr>
      </w:pPr>
      <w:r w:rsidRPr="00720678">
        <w:rPr>
          <w:sz w:val="24"/>
          <w:szCs w:val="24"/>
        </w:rPr>
        <w:t>При обеспечении функционирования</w:t>
      </w:r>
      <w:r w:rsidR="004B77F5" w:rsidRPr="00720678">
        <w:rPr>
          <w:sz w:val="24"/>
          <w:szCs w:val="24"/>
        </w:rPr>
        <w:t xml:space="preserve"> системы управления охраной труда (далее - СУОТ)</w:t>
      </w:r>
      <w:r w:rsidRPr="00720678">
        <w:rPr>
          <w:sz w:val="24"/>
          <w:szCs w:val="24"/>
        </w:rPr>
        <w:t xml:space="preserve"> работодателем должны проводиться системные мероприятия по управлению профессиональными рисками на рабочих местах (ст. 218 ТК РФ).</w:t>
      </w:r>
    </w:p>
    <w:p w:rsidR="00871AC0" w:rsidRPr="00720678" w:rsidRDefault="00630553"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В процессе управления</w:t>
      </w:r>
      <w:r w:rsidRPr="00720678">
        <w:rPr>
          <w:sz w:val="24"/>
          <w:szCs w:val="24"/>
        </w:rPr>
        <w:t xml:space="preserve"> </w:t>
      </w:r>
      <w:r w:rsidR="00445D0B" w:rsidRPr="00720678">
        <w:rPr>
          <w:sz w:val="24"/>
          <w:szCs w:val="24"/>
          <w:shd w:val="clear" w:color="auto" w:fill="FFFFFF"/>
        </w:rPr>
        <w:t>профессиональными рисками</w:t>
      </w:r>
      <w:r w:rsidRPr="00720678">
        <w:rPr>
          <w:sz w:val="24"/>
          <w:szCs w:val="24"/>
          <w:shd w:val="clear" w:color="auto" w:fill="FFFFFF"/>
        </w:rPr>
        <w:t xml:space="preserve"> </w:t>
      </w:r>
      <w:r w:rsidRPr="00720678">
        <w:rPr>
          <w:sz w:val="24"/>
          <w:szCs w:val="24"/>
        </w:rPr>
        <w:t>работодатель обязан обеспечить</w:t>
      </w:r>
      <w:r w:rsidR="00871AC0" w:rsidRPr="00720678">
        <w:rPr>
          <w:sz w:val="24"/>
          <w:szCs w:val="24"/>
        </w:rPr>
        <w:t>:</w:t>
      </w:r>
    </w:p>
    <w:p w:rsidR="00871AC0" w:rsidRPr="00720678" w:rsidRDefault="00630553" w:rsidP="000C030D">
      <w:pPr>
        <w:pStyle w:val="a4"/>
        <w:numPr>
          <w:ilvl w:val="0"/>
          <w:numId w:val="14"/>
        </w:numPr>
        <w:tabs>
          <w:tab w:val="left" w:pos="284"/>
        </w:tabs>
        <w:ind w:left="426" w:right="-284" w:firstLine="0"/>
        <w:jc w:val="both"/>
        <w:rPr>
          <w:sz w:val="24"/>
          <w:szCs w:val="24"/>
        </w:rPr>
      </w:pPr>
      <w:r w:rsidRPr="00720678">
        <w:rPr>
          <w:sz w:val="24"/>
          <w:szCs w:val="24"/>
        </w:rPr>
        <w:t xml:space="preserve">систематическое выявление опасностей и профессиональных рисков, их регулярный анализ и оценку; </w:t>
      </w:r>
    </w:p>
    <w:p w:rsidR="00871AC0" w:rsidRPr="00720678" w:rsidRDefault="00630553" w:rsidP="000C030D">
      <w:pPr>
        <w:pStyle w:val="a4"/>
        <w:numPr>
          <w:ilvl w:val="0"/>
          <w:numId w:val="14"/>
        </w:numPr>
        <w:tabs>
          <w:tab w:val="left" w:pos="284"/>
        </w:tabs>
        <w:ind w:left="426" w:right="-284" w:firstLine="0"/>
        <w:jc w:val="both"/>
        <w:rPr>
          <w:sz w:val="24"/>
          <w:szCs w:val="24"/>
        </w:rPr>
      </w:pPr>
      <w:r w:rsidRPr="00720678">
        <w:rPr>
          <w:sz w:val="24"/>
          <w:szCs w:val="24"/>
        </w:rPr>
        <w:t xml:space="preserve">реализацию мероприятий по улучшению условий и охраны труда; </w:t>
      </w:r>
    </w:p>
    <w:p w:rsidR="00E34164" w:rsidRPr="00720678" w:rsidRDefault="00630553" w:rsidP="000C030D">
      <w:pPr>
        <w:pStyle w:val="a4"/>
        <w:numPr>
          <w:ilvl w:val="0"/>
          <w:numId w:val="14"/>
        </w:numPr>
        <w:tabs>
          <w:tab w:val="left" w:pos="284"/>
        </w:tabs>
        <w:ind w:left="426" w:right="-284" w:firstLine="0"/>
        <w:jc w:val="both"/>
        <w:rPr>
          <w:sz w:val="24"/>
          <w:szCs w:val="24"/>
        </w:rPr>
      </w:pPr>
      <w:r w:rsidRPr="00720678">
        <w:rPr>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w:t>
      </w:r>
      <w:r w:rsidR="00871AC0" w:rsidRPr="00720678">
        <w:rPr>
          <w:sz w:val="24"/>
          <w:szCs w:val="24"/>
        </w:rPr>
        <w:t>овь организованных рабочих мест</w:t>
      </w:r>
      <w:r w:rsidR="00E34164" w:rsidRPr="00720678">
        <w:rPr>
          <w:sz w:val="24"/>
          <w:szCs w:val="24"/>
        </w:rPr>
        <w:t>;</w:t>
      </w:r>
      <w:r w:rsidR="00871AC0" w:rsidRPr="00720678">
        <w:rPr>
          <w:sz w:val="24"/>
          <w:szCs w:val="24"/>
        </w:rPr>
        <w:t xml:space="preserve"> </w:t>
      </w:r>
    </w:p>
    <w:p w:rsidR="00EA75FD" w:rsidRPr="00720678" w:rsidRDefault="00E34164" w:rsidP="000C030D">
      <w:pPr>
        <w:pStyle w:val="a4"/>
        <w:numPr>
          <w:ilvl w:val="0"/>
          <w:numId w:val="14"/>
        </w:numPr>
        <w:tabs>
          <w:tab w:val="left" w:pos="284"/>
        </w:tabs>
        <w:ind w:left="426" w:right="-284" w:firstLine="0"/>
        <w:jc w:val="both"/>
        <w:rPr>
          <w:sz w:val="24"/>
          <w:szCs w:val="24"/>
        </w:rPr>
      </w:pPr>
      <w:r w:rsidRPr="00720678">
        <w:rPr>
          <w:sz w:val="24"/>
          <w:szCs w:val="24"/>
        </w:rPr>
        <w:t>информирование работников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(ст. 214 ТК РФ)</w:t>
      </w:r>
      <w:r w:rsidR="00871AC0" w:rsidRPr="00720678">
        <w:rPr>
          <w:sz w:val="24"/>
          <w:szCs w:val="24"/>
        </w:rPr>
        <w:t>.</w:t>
      </w:r>
    </w:p>
    <w:p w:rsidR="00352EF4" w:rsidRPr="00720678" w:rsidRDefault="00DA10D3" w:rsidP="00B00882">
      <w:pPr>
        <w:numPr>
          <w:ilvl w:val="1"/>
          <w:numId w:val="6"/>
        </w:numPr>
        <w:tabs>
          <w:tab w:val="left" w:pos="567"/>
        </w:tabs>
        <w:ind w:left="0" w:right="-284" w:firstLine="425"/>
        <w:jc w:val="both"/>
        <w:rPr>
          <w:sz w:val="24"/>
          <w:szCs w:val="24"/>
          <w:shd w:val="clear" w:color="auto" w:fill="FFFFFF"/>
        </w:rPr>
      </w:pPr>
      <w:r w:rsidRPr="00720678">
        <w:rPr>
          <w:sz w:val="24"/>
          <w:szCs w:val="24"/>
          <w:shd w:val="clear" w:color="auto" w:fill="FFFFFF"/>
        </w:rPr>
        <w:t xml:space="preserve">Выявление опасностей </w:t>
      </w:r>
      <w:r w:rsidR="006A49FA" w:rsidRPr="00720678">
        <w:rPr>
          <w:sz w:val="24"/>
          <w:szCs w:val="24"/>
          <w:shd w:val="clear" w:color="auto" w:fill="FFFFFF"/>
        </w:rPr>
        <w:t xml:space="preserve">должно </w:t>
      </w:r>
      <w:r w:rsidRPr="00720678">
        <w:rPr>
          <w:sz w:val="24"/>
          <w:szCs w:val="24"/>
          <w:shd w:val="clear" w:color="auto" w:fill="FFFFFF"/>
        </w:rPr>
        <w:t>осуществля</w:t>
      </w:r>
      <w:r w:rsidR="006A49FA" w:rsidRPr="00720678">
        <w:rPr>
          <w:sz w:val="24"/>
          <w:szCs w:val="24"/>
          <w:shd w:val="clear" w:color="auto" w:fill="FFFFFF"/>
        </w:rPr>
        <w:t>ться</w:t>
      </w:r>
      <w:r w:rsidRPr="00720678">
        <w:rPr>
          <w:sz w:val="24"/>
          <w:szCs w:val="24"/>
          <w:shd w:val="clear" w:color="auto" w:fill="FFFFFF"/>
        </w:rPr>
        <w:t xml:space="preserve">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 (ст. 218 ТК РФ).</w:t>
      </w:r>
    </w:p>
    <w:p w:rsidR="009A29E0" w:rsidRPr="00720678" w:rsidRDefault="009A29E0" w:rsidP="00B00882">
      <w:pPr>
        <w:numPr>
          <w:ilvl w:val="1"/>
          <w:numId w:val="6"/>
        </w:numPr>
        <w:tabs>
          <w:tab w:val="left" w:pos="567"/>
        </w:tabs>
        <w:ind w:left="0" w:right="-284" w:firstLine="425"/>
        <w:jc w:val="both"/>
        <w:rPr>
          <w:sz w:val="24"/>
          <w:szCs w:val="24"/>
          <w:shd w:val="clear" w:color="auto" w:fill="FFFFFF"/>
        </w:rPr>
      </w:pPr>
      <w:r w:rsidRPr="00720678">
        <w:rPr>
          <w:sz w:val="24"/>
          <w:szCs w:val="24"/>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r w:rsidRPr="00720678">
        <w:rPr>
          <w:sz w:val="24"/>
          <w:szCs w:val="24"/>
          <w:shd w:val="clear" w:color="auto" w:fill="FFFFFF"/>
        </w:rPr>
        <w:t xml:space="preserve"> </w:t>
      </w:r>
      <w:r w:rsidRPr="00720678">
        <w:rPr>
          <w:sz w:val="24"/>
          <w:szCs w:val="24"/>
        </w:rPr>
        <w:t>(ст. 218 ТК РФ).</w:t>
      </w:r>
    </w:p>
    <w:p w:rsidR="00384701" w:rsidRPr="00720678" w:rsidRDefault="00BD422D" w:rsidP="00B00882">
      <w:pPr>
        <w:numPr>
          <w:ilvl w:val="1"/>
          <w:numId w:val="6"/>
        </w:numPr>
        <w:tabs>
          <w:tab w:val="left" w:pos="567"/>
        </w:tabs>
        <w:ind w:left="0" w:right="-284" w:firstLine="425"/>
        <w:jc w:val="both"/>
        <w:rPr>
          <w:sz w:val="24"/>
          <w:szCs w:val="24"/>
          <w:shd w:val="clear" w:color="auto" w:fill="FFFFFF"/>
        </w:rPr>
      </w:pPr>
      <w:r w:rsidRPr="00720678">
        <w:rPr>
          <w:sz w:val="24"/>
          <w:szCs w:val="28"/>
          <w:shd w:val="clear" w:color="auto" w:fill="FFFFFF"/>
        </w:rPr>
        <w:t>Результаты оценки профессиональных рисков должны учитываться при установлении работодателем н</w:t>
      </w:r>
      <w:r w:rsidR="008F7BF0" w:rsidRPr="00720678">
        <w:rPr>
          <w:sz w:val="24"/>
          <w:szCs w:val="28"/>
          <w:shd w:val="clear" w:color="auto" w:fill="FFFFFF"/>
        </w:rPr>
        <w:t>орм</w:t>
      </w:r>
      <w:r w:rsidR="00384701" w:rsidRPr="00720678">
        <w:rPr>
          <w:sz w:val="24"/>
          <w:szCs w:val="28"/>
          <w:shd w:val="clear" w:color="auto" w:fill="FFFFFF"/>
        </w:rPr>
        <w:t xml:space="preserve"> бесплатной выдачи средств индивидуальной защиты и смывающих средств работникам (ст. 221 ТК РФ).</w:t>
      </w:r>
    </w:p>
    <w:p w:rsidR="00384701" w:rsidRPr="00720678" w:rsidRDefault="00BD422D" w:rsidP="00B00882">
      <w:pPr>
        <w:numPr>
          <w:ilvl w:val="1"/>
          <w:numId w:val="6"/>
        </w:numPr>
        <w:tabs>
          <w:tab w:val="left" w:pos="567"/>
        </w:tabs>
        <w:ind w:left="0" w:right="-284" w:firstLine="425"/>
        <w:jc w:val="both"/>
        <w:rPr>
          <w:sz w:val="24"/>
          <w:szCs w:val="24"/>
        </w:rPr>
      </w:pPr>
      <w:r w:rsidRPr="00720678">
        <w:rPr>
          <w:sz w:val="24"/>
          <w:szCs w:val="24"/>
        </w:rPr>
        <w:t xml:space="preserve">В оценке профессиональных рисков и в информировании работников о существующем риске повреждения здоровья должны принимать участие </w:t>
      </w:r>
      <w:r w:rsidR="0028446F" w:rsidRPr="00720678">
        <w:rPr>
          <w:sz w:val="24"/>
          <w:szCs w:val="24"/>
        </w:rPr>
        <w:t>К</w:t>
      </w:r>
      <w:r w:rsidR="00384701" w:rsidRPr="00720678">
        <w:rPr>
          <w:sz w:val="24"/>
          <w:szCs w:val="24"/>
        </w:rPr>
        <w:t>омитет</w:t>
      </w:r>
      <w:r w:rsidR="0028446F" w:rsidRPr="00720678">
        <w:rPr>
          <w:sz w:val="24"/>
          <w:szCs w:val="24"/>
        </w:rPr>
        <w:t>ы</w:t>
      </w:r>
      <w:r w:rsidR="00384701" w:rsidRPr="00720678">
        <w:rPr>
          <w:sz w:val="24"/>
          <w:szCs w:val="24"/>
        </w:rPr>
        <w:t xml:space="preserve"> (комисси</w:t>
      </w:r>
      <w:r w:rsidR="0028446F" w:rsidRPr="00720678">
        <w:rPr>
          <w:sz w:val="24"/>
          <w:szCs w:val="24"/>
        </w:rPr>
        <w:t>и</w:t>
      </w:r>
      <w:r w:rsidR="00384701" w:rsidRPr="00720678">
        <w:rPr>
          <w:sz w:val="24"/>
          <w:szCs w:val="24"/>
        </w:rPr>
        <w:t>) по охране труда, созданны</w:t>
      </w:r>
      <w:r w:rsidR="0028446F" w:rsidRPr="00720678">
        <w:rPr>
          <w:sz w:val="24"/>
          <w:szCs w:val="24"/>
        </w:rPr>
        <w:t>е</w:t>
      </w:r>
      <w:r w:rsidR="00384701" w:rsidRPr="00720678">
        <w:rPr>
          <w:sz w:val="24"/>
          <w:szCs w:val="24"/>
        </w:rPr>
        <w:t xml:space="preserve"> у работодателя</w:t>
      </w:r>
      <w:r w:rsidR="0028446F" w:rsidRPr="00720678">
        <w:rPr>
          <w:sz w:val="24"/>
          <w:szCs w:val="24"/>
        </w:rPr>
        <w:t xml:space="preserve"> (ст. 224 ТК РФ).</w:t>
      </w:r>
    </w:p>
    <w:p w:rsidR="00CC63B2" w:rsidRDefault="00CC63B2" w:rsidP="00B00882">
      <w:pPr>
        <w:numPr>
          <w:ilvl w:val="1"/>
          <w:numId w:val="6"/>
        </w:numPr>
        <w:tabs>
          <w:tab w:val="left" w:pos="567"/>
        </w:tabs>
        <w:ind w:left="0" w:right="-284" w:firstLine="425"/>
        <w:jc w:val="both"/>
        <w:rPr>
          <w:sz w:val="24"/>
          <w:szCs w:val="24"/>
        </w:rPr>
      </w:pPr>
      <w:r w:rsidRPr="00720678">
        <w:rPr>
          <w:sz w:val="24"/>
          <w:szCs w:val="24"/>
        </w:rPr>
        <w:t>Каждый работник имеет право на получение актуальной и достоверной информации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(ст. 216_2 ТК РФ).</w:t>
      </w:r>
    </w:p>
    <w:p w:rsidR="008B6056" w:rsidRPr="00720678" w:rsidRDefault="008B6056" w:rsidP="008B6056">
      <w:pPr>
        <w:tabs>
          <w:tab w:val="left" w:pos="567"/>
        </w:tabs>
        <w:ind w:right="-284"/>
        <w:jc w:val="both"/>
        <w:rPr>
          <w:sz w:val="24"/>
          <w:szCs w:val="24"/>
        </w:rPr>
      </w:pPr>
    </w:p>
    <w:p w:rsidR="00C06B26" w:rsidRPr="00720678" w:rsidRDefault="00C06B26" w:rsidP="00B00882">
      <w:pPr>
        <w:numPr>
          <w:ilvl w:val="1"/>
          <w:numId w:val="6"/>
        </w:numPr>
        <w:tabs>
          <w:tab w:val="left" w:pos="567"/>
        </w:tabs>
        <w:ind w:left="0" w:right="-284" w:firstLine="425"/>
        <w:jc w:val="both"/>
        <w:rPr>
          <w:sz w:val="24"/>
          <w:szCs w:val="24"/>
        </w:rPr>
      </w:pPr>
      <w:r w:rsidRPr="00720678">
        <w:rPr>
          <w:sz w:val="24"/>
          <w:szCs w:val="24"/>
        </w:rPr>
        <w:lastRenderedPageBreak/>
        <w:t xml:space="preserve">Кроме вышеперечисленных требований следует учитывать </w:t>
      </w:r>
      <w:r w:rsidR="00787D6A" w:rsidRPr="00720678">
        <w:rPr>
          <w:sz w:val="24"/>
          <w:szCs w:val="24"/>
        </w:rPr>
        <w:t xml:space="preserve">так же </w:t>
      </w:r>
      <w:r w:rsidRPr="00720678">
        <w:rPr>
          <w:sz w:val="24"/>
          <w:szCs w:val="24"/>
        </w:rPr>
        <w:t>требования к</w:t>
      </w:r>
      <w:r w:rsidRPr="00720678">
        <w:rPr>
          <w:b/>
          <w:bCs/>
          <w:color w:val="000000"/>
          <w:sz w:val="28"/>
          <w:szCs w:val="28"/>
        </w:rPr>
        <w:t xml:space="preserve"> </w:t>
      </w:r>
      <w:r w:rsidR="005C3885" w:rsidRPr="00720678">
        <w:rPr>
          <w:bCs/>
          <w:sz w:val="24"/>
          <w:szCs w:val="24"/>
        </w:rPr>
        <w:t xml:space="preserve">оценке и </w:t>
      </w:r>
      <w:r w:rsidRPr="00720678">
        <w:rPr>
          <w:bCs/>
          <w:sz w:val="24"/>
          <w:szCs w:val="24"/>
        </w:rPr>
        <w:t>управлени</w:t>
      </w:r>
      <w:r w:rsidR="005C3885" w:rsidRPr="00720678">
        <w:rPr>
          <w:bCs/>
          <w:sz w:val="24"/>
          <w:szCs w:val="24"/>
        </w:rPr>
        <w:t>ю</w:t>
      </w:r>
      <w:r w:rsidRPr="00720678">
        <w:rPr>
          <w:bCs/>
          <w:sz w:val="24"/>
          <w:szCs w:val="24"/>
        </w:rPr>
        <w:t xml:space="preserve"> </w:t>
      </w:r>
      <w:r w:rsidR="00787D6A" w:rsidRPr="00720678">
        <w:rPr>
          <w:bCs/>
          <w:sz w:val="24"/>
          <w:szCs w:val="24"/>
        </w:rPr>
        <w:t>профессиональными рисками, содержащиеся в</w:t>
      </w:r>
      <w:r w:rsidR="00787D6A" w:rsidRPr="00720678">
        <w:rPr>
          <w:sz w:val="24"/>
          <w:szCs w:val="24"/>
        </w:rPr>
        <w:t xml:space="preserve"> нормативных правовых актах</w:t>
      </w:r>
      <w:r w:rsidR="00E32DEC">
        <w:rPr>
          <w:sz w:val="24"/>
          <w:szCs w:val="24"/>
        </w:rPr>
        <w:t>,</w:t>
      </w:r>
      <w:r w:rsidR="00787D6A" w:rsidRPr="00720678">
        <w:rPr>
          <w:sz w:val="24"/>
          <w:szCs w:val="24"/>
        </w:rPr>
        <w:t xml:space="preserve"> утверждаемых Минтрудом России.</w:t>
      </w:r>
    </w:p>
    <w:p w:rsidR="00FC698A" w:rsidRPr="00720678" w:rsidRDefault="00FC698A" w:rsidP="005F352D">
      <w:pPr>
        <w:tabs>
          <w:tab w:val="left" w:pos="567"/>
          <w:tab w:val="left" w:pos="1100"/>
          <w:tab w:val="left" w:pos="1134"/>
          <w:tab w:val="left" w:pos="1560"/>
        </w:tabs>
        <w:ind w:right="-284"/>
        <w:jc w:val="both"/>
        <w:rPr>
          <w:sz w:val="24"/>
          <w:szCs w:val="28"/>
        </w:rPr>
      </w:pPr>
    </w:p>
    <w:p w:rsidR="0010127D" w:rsidRPr="00720678" w:rsidRDefault="00866995" w:rsidP="00B00882">
      <w:pPr>
        <w:pStyle w:val="a4"/>
        <w:numPr>
          <w:ilvl w:val="0"/>
          <w:numId w:val="2"/>
        </w:numPr>
        <w:ind w:left="0" w:right="-2" w:hanging="142"/>
        <w:jc w:val="center"/>
        <w:rPr>
          <w:b/>
          <w:bCs/>
          <w:color w:val="000000"/>
          <w:sz w:val="28"/>
          <w:szCs w:val="28"/>
        </w:rPr>
      </w:pPr>
      <w:r w:rsidRPr="00720678">
        <w:rPr>
          <w:b/>
          <w:bCs/>
          <w:color w:val="000000"/>
          <w:sz w:val="28"/>
          <w:szCs w:val="28"/>
        </w:rPr>
        <w:t>Общие р</w:t>
      </w:r>
      <w:r w:rsidR="00D9725B" w:rsidRPr="00720678">
        <w:rPr>
          <w:b/>
          <w:bCs/>
          <w:color w:val="000000"/>
          <w:sz w:val="28"/>
          <w:szCs w:val="28"/>
        </w:rPr>
        <w:t xml:space="preserve">екомендации по </w:t>
      </w:r>
      <w:r w:rsidR="002102A7" w:rsidRPr="00720678">
        <w:rPr>
          <w:b/>
          <w:bCs/>
          <w:color w:val="000000"/>
          <w:sz w:val="28"/>
          <w:szCs w:val="28"/>
        </w:rPr>
        <w:t xml:space="preserve">разработке </w:t>
      </w:r>
      <w:r w:rsidR="001A7940" w:rsidRPr="00720678">
        <w:rPr>
          <w:b/>
          <w:bCs/>
          <w:color w:val="000000"/>
          <w:sz w:val="28"/>
          <w:szCs w:val="28"/>
        </w:rPr>
        <w:t>системы</w:t>
      </w:r>
      <w:r w:rsidR="002102A7" w:rsidRPr="00720678">
        <w:rPr>
          <w:b/>
          <w:bCs/>
          <w:color w:val="000000"/>
          <w:sz w:val="28"/>
          <w:szCs w:val="28"/>
        </w:rPr>
        <w:t xml:space="preserve"> управления профессиональными рисками</w:t>
      </w:r>
    </w:p>
    <w:p w:rsidR="00D5707A" w:rsidRPr="00720678" w:rsidRDefault="00D5707A" w:rsidP="005F352D">
      <w:pPr>
        <w:pStyle w:val="a4"/>
        <w:ind w:left="0" w:right="-2"/>
        <w:rPr>
          <w:b/>
          <w:bCs/>
          <w:color w:val="000000"/>
          <w:sz w:val="28"/>
          <w:szCs w:val="28"/>
        </w:rPr>
      </w:pPr>
    </w:p>
    <w:p w:rsidR="00376E03" w:rsidRPr="00720678" w:rsidRDefault="00376E03"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Оценку и управление профессиональными рисками </w:t>
      </w:r>
      <w:r w:rsidR="00E32DEC">
        <w:rPr>
          <w:sz w:val="24"/>
          <w:szCs w:val="24"/>
        </w:rPr>
        <w:t>необходимо осуществлять</w:t>
      </w:r>
      <w:r w:rsidRPr="00720678">
        <w:rPr>
          <w:sz w:val="24"/>
          <w:szCs w:val="24"/>
        </w:rPr>
        <w:t xml:space="preserve"> в р</w:t>
      </w:r>
      <w:r w:rsidR="00E32DEC">
        <w:rPr>
          <w:sz w:val="24"/>
          <w:szCs w:val="24"/>
        </w:rPr>
        <w:t>амках структурированной системы</w:t>
      </w:r>
      <w:r w:rsidR="00DA5F01">
        <w:rPr>
          <w:sz w:val="24"/>
          <w:szCs w:val="24"/>
        </w:rPr>
        <w:t xml:space="preserve"> управления</w:t>
      </w:r>
      <w:r w:rsidRPr="00720678">
        <w:rPr>
          <w:sz w:val="24"/>
          <w:szCs w:val="24"/>
        </w:rPr>
        <w:t>.</w:t>
      </w:r>
    </w:p>
    <w:p w:rsidR="00546F2E" w:rsidRPr="00720678" w:rsidRDefault="00546F2E" w:rsidP="00546F2E">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Система управления профессиональными рисками</w:t>
      </w:r>
      <w:r w:rsidR="00E32DEC">
        <w:rPr>
          <w:sz w:val="24"/>
          <w:szCs w:val="24"/>
        </w:rPr>
        <w:t xml:space="preserve"> (СУПР)</w:t>
      </w:r>
      <w:r w:rsidRPr="00720678">
        <w:rPr>
          <w:sz w:val="24"/>
          <w:szCs w:val="24"/>
        </w:rPr>
        <w:t xml:space="preserve"> </w:t>
      </w:r>
      <w:r w:rsidR="00E35CD6">
        <w:rPr>
          <w:sz w:val="24"/>
          <w:szCs w:val="24"/>
        </w:rPr>
        <w:t>должна быть</w:t>
      </w:r>
      <w:r w:rsidRPr="00720678">
        <w:rPr>
          <w:sz w:val="24"/>
          <w:szCs w:val="24"/>
        </w:rPr>
        <w:t xml:space="preserve"> неотъемлемой частью и основным элементом </w:t>
      </w:r>
      <w:r w:rsidR="00E32DEC">
        <w:rPr>
          <w:sz w:val="24"/>
          <w:szCs w:val="24"/>
        </w:rPr>
        <w:t>СУОТ</w:t>
      </w:r>
      <w:r w:rsidRPr="00720678">
        <w:rPr>
          <w:sz w:val="24"/>
          <w:szCs w:val="24"/>
        </w:rPr>
        <w:t xml:space="preserve"> работодателя.</w:t>
      </w:r>
    </w:p>
    <w:p w:rsidR="00F43F15" w:rsidRPr="00720678" w:rsidRDefault="00F43F15"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Работодатель</w:t>
      </w:r>
      <w:r w:rsidR="005D3A45" w:rsidRPr="00720678">
        <w:rPr>
          <w:sz w:val="24"/>
          <w:szCs w:val="24"/>
        </w:rPr>
        <w:t xml:space="preserve"> </w:t>
      </w:r>
      <w:r w:rsidRPr="00720678">
        <w:rPr>
          <w:sz w:val="24"/>
          <w:szCs w:val="24"/>
        </w:rPr>
        <w:t>обязан обеспечить разработку</w:t>
      </w:r>
      <w:r w:rsidR="005D3A45" w:rsidRPr="00720678">
        <w:rPr>
          <w:sz w:val="24"/>
          <w:szCs w:val="24"/>
        </w:rPr>
        <w:t xml:space="preserve"> и</w:t>
      </w:r>
      <w:r w:rsidRPr="00720678">
        <w:rPr>
          <w:sz w:val="24"/>
          <w:szCs w:val="24"/>
        </w:rPr>
        <w:t xml:space="preserve"> внедрение</w:t>
      </w:r>
      <w:r w:rsidR="005D3A45" w:rsidRPr="00720678">
        <w:rPr>
          <w:sz w:val="24"/>
          <w:szCs w:val="24"/>
        </w:rPr>
        <w:t xml:space="preserve"> системы управления профессиональными рисками</w:t>
      </w:r>
      <w:r w:rsidRPr="00720678">
        <w:rPr>
          <w:sz w:val="24"/>
          <w:szCs w:val="24"/>
        </w:rPr>
        <w:t xml:space="preserve"> и наличие ресурсов, необх</w:t>
      </w:r>
      <w:r w:rsidR="00666F44" w:rsidRPr="00720678">
        <w:rPr>
          <w:sz w:val="24"/>
          <w:szCs w:val="24"/>
        </w:rPr>
        <w:t xml:space="preserve">одимых для её функционирования и </w:t>
      </w:r>
      <w:r w:rsidRPr="00720678">
        <w:rPr>
          <w:sz w:val="24"/>
          <w:szCs w:val="24"/>
        </w:rPr>
        <w:t>реализации мер, направленных на улучшение условий труда, профилактику производственного травматизма и профессиональных заболеваний.</w:t>
      </w:r>
    </w:p>
    <w:p w:rsidR="0004007F" w:rsidRPr="00720678" w:rsidRDefault="008362C3"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Система у</w:t>
      </w:r>
      <w:r w:rsidR="0010127D" w:rsidRPr="00720678">
        <w:rPr>
          <w:sz w:val="24"/>
          <w:szCs w:val="24"/>
        </w:rPr>
        <w:t>правлени</w:t>
      </w:r>
      <w:r w:rsidRPr="00720678">
        <w:rPr>
          <w:sz w:val="24"/>
          <w:szCs w:val="24"/>
        </w:rPr>
        <w:t>я</w:t>
      </w:r>
      <w:r w:rsidR="0010127D" w:rsidRPr="00720678">
        <w:rPr>
          <w:sz w:val="24"/>
          <w:szCs w:val="24"/>
        </w:rPr>
        <w:t xml:space="preserve"> профессиональными рисками</w:t>
      </w:r>
      <w:r w:rsidR="0004007F" w:rsidRPr="00720678">
        <w:rPr>
          <w:sz w:val="24"/>
          <w:szCs w:val="24"/>
        </w:rPr>
        <w:t xml:space="preserve"> включает в себя следующие </w:t>
      </w:r>
      <w:r w:rsidR="00384124" w:rsidRPr="00720678">
        <w:rPr>
          <w:sz w:val="24"/>
          <w:szCs w:val="24"/>
        </w:rPr>
        <w:t xml:space="preserve">основные </w:t>
      </w:r>
      <w:r w:rsidR="0004007F" w:rsidRPr="00720678">
        <w:rPr>
          <w:sz w:val="24"/>
          <w:szCs w:val="24"/>
        </w:rPr>
        <w:t>процессы:</w:t>
      </w:r>
    </w:p>
    <w:p w:rsidR="00101278" w:rsidRPr="00720678" w:rsidRDefault="0010127D" w:rsidP="000C030D">
      <w:pPr>
        <w:pStyle w:val="a4"/>
        <w:numPr>
          <w:ilvl w:val="0"/>
          <w:numId w:val="14"/>
        </w:numPr>
        <w:tabs>
          <w:tab w:val="left" w:pos="284"/>
        </w:tabs>
        <w:ind w:left="426" w:right="-284" w:firstLine="0"/>
        <w:jc w:val="both"/>
        <w:rPr>
          <w:sz w:val="24"/>
          <w:szCs w:val="24"/>
        </w:rPr>
      </w:pPr>
      <w:r w:rsidRPr="00720678">
        <w:rPr>
          <w:sz w:val="24"/>
          <w:szCs w:val="24"/>
        </w:rPr>
        <w:t>выявлени</w:t>
      </w:r>
      <w:r w:rsidR="00101278" w:rsidRPr="00720678">
        <w:rPr>
          <w:sz w:val="24"/>
          <w:szCs w:val="24"/>
        </w:rPr>
        <w:t>е и идентификация</w:t>
      </w:r>
      <w:r w:rsidRPr="00720678">
        <w:rPr>
          <w:sz w:val="24"/>
          <w:szCs w:val="24"/>
        </w:rPr>
        <w:t xml:space="preserve"> опасностей</w:t>
      </w:r>
      <w:r w:rsidR="00101278" w:rsidRPr="00720678">
        <w:rPr>
          <w:sz w:val="24"/>
          <w:szCs w:val="24"/>
        </w:rPr>
        <w:t>;</w:t>
      </w:r>
    </w:p>
    <w:p w:rsidR="00101278" w:rsidRPr="00720678" w:rsidRDefault="0010127D" w:rsidP="000C030D">
      <w:pPr>
        <w:pStyle w:val="a4"/>
        <w:numPr>
          <w:ilvl w:val="0"/>
          <w:numId w:val="14"/>
        </w:numPr>
        <w:tabs>
          <w:tab w:val="left" w:pos="284"/>
        </w:tabs>
        <w:ind w:left="426" w:right="-284" w:firstLine="0"/>
        <w:jc w:val="both"/>
        <w:rPr>
          <w:sz w:val="24"/>
          <w:szCs w:val="24"/>
        </w:rPr>
      </w:pPr>
      <w:r w:rsidRPr="00720678">
        <w:rPr>
          <w:sz w:val="24"/>
          <w:szCs w:val="24"/>
        </w:rPr>
        <w:t>оценк</w:t>
      </w:r>
      <w:r w:rsidR="00101278" w:rsidRPr="00720678">
        <w:rPr>
          <w:sz w:val="24"/>
          <w:szCs w:val="24"/>
        </w:rPr>
        <w:t>а</w:t>
      </w:r>
      <w:r w:rsidRPr="00720678">
        <w:rPr>
          <w:sz w:val="24"/>
          <w:szCs w:val="24"/>
        </w:rPr>
        <w:t xml:space="preserve"> уровней профессиональных рисков</w:t>
      </w:r>
      <w:r w:rsidR="00101278" w:rsidRPr="00720678">
        <w:rPr>
          <w:sz w:val="24"/>
          <w:szCs w:val="24"/>
        </w:rPr>
        <w:t>;</w:t>
      </w:r>
    </w:p>
    <w:p w:rsidR="00921374" w:rsidRPr="00720678" w:rsidRDefault="0010127D" w:rsidP="000C030D">
      <w:pPr>
        <w:pStyle w:val="a4"/>
        <w:numPr>
          <w:ilvl w:val="0"/>
          <w:numId w:val="14"/>
        </w:numPr>
        <w:tabs>
          <w:tab w:val="left" w:pos="284"/>
        </w:tabs>
        <w:ind w:left="426" w:right="-284" w:firstLine="0"/>
        <w:jc w:val="both"/>
        <w:rPr>
          <w:sz w:val="24"/>
          <w:szCs w:val="24"/>
        </w:rPr>
      </w:pPr>
      <w:r w:rsidRPr="00720678">
        <w:rPr>
          <w:sz w:val="24"/>
          <w:szCs w:val="24"/>
        </w:rPr>
        <w:t>снижени</w:t>
      </w:r>
      <w:r w:rsidR="00101278" w:rsidRPr="00720678">
        <w:rPr>
          <w:sz w:val="24"/>
          <w:szCs w:val="24"/>
        </w:rPr>
        <w:t>е</w:t>
      </w:r>
      <w:r w:rsidRPr="00720678">
        <w:rPr>
          <w:sz w:val="24"/>
          <w:szCs w:val="24"/>
        </w:rPr>
        <w:t xml:space="preserve"> уровней профессиональных рисков</w:t>
      </w:r>
      <w:r w:rsidR="00E35CD6" w:rsidRPr="00E35CD6">
        <w:rPr>
          <w:sz w:val="24"/>
          <w:szCs w:val="24"/>
        </w:rPr>
        <w:t xml:space="preserve"> </w:t>
      </w:r>
      <w:r w:rsidR="00AE14D7">
        <w:rPr>
          <w:sz w:val="24"/>
          <w:szCs w:val="24"/>
        </w:rPr>
        <w:t>и (</w:t>
      </w:r>
      <w:r w:rsidR="00E35CD6" w:rsidRPr="00E35CD6">
        <w:rPr>
          <w:sz w:val="24"/>
          <w:szCs w:val="24"/>
        </w:rPr>
        <w:t>или</w:t>
      </w:r>
      <w:r w:rsidR="00AE14D7">
        <w:rPr>
          <w:sz w:val="24"/>
          <w:szCs w:val="24"/>
        </w:rPr>
        <w:t>)</w:t>
      </w:r>
      <w:r w:rsidR="00E35CD6" w:rsidRPr="00E35CD6">
        <w:rPr>
          <w:sz w:val="24"/>
          <w:szCs w:val="24"/>
        </w:rPr>
        <w:t xml:space="preserve"> недопущени</w:t>
      </w:r>
      <w:r w:rsidR="00E35CD6">
        <w:rPr>
          <w:sz w:val="24"/>
          <w:szCs w:val="24"/>
        </w:rPr>
        <w:t>е</w:t>
      </w:r>
      <w:r w:rsidR="00E35CD6" w:rsidRPr="00E35CD6">
        <w:rPr>
          <w:sz w:val="24"/>
          <w:szCs w:val="24"/>
        </w:rPr>
        <w:t xml:space="preserve"> повышения их уровней</w:t>
      </w:r>
      <w:r w:rsidR="00101278" w:rsidRPr="00720678">
        <w:rPr>
          <w:sz w:val="24"/>
          <w:szCs w:val="24"/>
        </w:rPr>
        <w:t>.</w:t>
      </w:r>
    </w:p>
    <w:p w:rsidR="0010127D" w:rsidRPr="00720678" w:rsidRDefault="00180AE5"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Работодатель обязан установить </w:t>
      </w:r>
      <w:r w:rsidR="00A328A3" w:rsidRPr="00720678">
        <w:rPr>
          <w:sz w:val="24"/>
          <w:szCs w:val="24"/>
        </w:rPr>
        <w:t xml:space="preserve">процедуру </w:t>
      </w:r>
      <w:r w:rsidR="007A7911" w:rsidRPr="00720678">
        <w:rPr>
          <w:sz w:val="24"/>
          <w:szCs w:val="24"/>
        </w:rPr>
        <w:t>(</w:t>
      </w:r>
      <w:r w:rsidR="00A328A3" w:rsidRPr="00720678">
        <w:rPr>
          <w:sz w:val="24"/>
          <w:szCs w:val="24"/>
        </w:rPr>
        <w:t>порядок</w:t>
      </w:r>
      <w:r w:rsidR="007A7911" w:rsidRPr="00720678">
        <w:rPr>
          <w:sz w:val="24"/>
          <w:szCs w:val="24"/>
        </w:rPr>
        <w:t xml:space="preserve">) </w:t>
      </w:r>
      <w:r w:rsidR="003063C3" w:rsidRPr="00720678">
        <w:rPr>
          <w:sz w:val="24"/>
          <w:szCs w:val="24"/>
        </w:rPr>
        <w:t xml:space="preserve">выполнения </w:t>
      </w:r>
      <w:r w:rsidR="00B37538" w:rsidRPr="00720678">
        <w:rPr>
          <w:sz w:val="24"/>
          <w:szCs w:val="24"/>
        </w:rPr>
        <w:t xml:space="preserve">всех </w:t>
      </w:r>
      <w:r w:rsidR="00101278" w:rsidRPr="00720678">
        <w:rPr>
          <w:sz w:val="24"/>
          <w:szCs w:val="24"/>
        </w:rPr>
        <w:t>процессов</w:t>
      </w:r>
      <w:r w:rsidRPr="00720678">
        <w:rPr>
          <w:sz w:val="24"/>
          <w:szCs w:val="24"/>
        </w:rPr>
        <w:t xml:space="preserve"> </w:t>
      </w:r>
      <w:r w:rsidR="00443159" w:rsidRPr="00720678">
        <w:rPr>
          <w:sz w:val="24"/>
          <w:szCs w:val="24"/>
        </w:rPr>
        <w:t xml:space="preserve">системы </w:t>
      </w:r>
      <w:r w:rsidRPr="00720678">
        <w:rPr>
          <w:sz w:val="24"/>
          <w:szCs w:val="24"/>
        </w:rPr>
        <w:t>управления профессиональными рисками</w:t>
      </w:r>
      <w:r w:rsidR="00443159" w:rsidRPr="00720678">
        <w:rPr>
          <w:sz w:val="24"/>
          <w:szCs w:val="24"/>
        </w:rPr>
        <w:t xml:space="preserve"> в </w:t>
      </w:r>
      <w:r w:rsidR="00935EDC" w:rsidRPr="00720678">
        <w:rPr>
          <w:sz w:val="24"/>
          <w:szCs w:val="24"/>
        </w:rPr>
        <w:t>локальных нормативных акт</w:t>
      </w:r>
      <w:r w:rsidR="00B77EB7" w:rsidRPr="00720678">
        <w:rPr>
          <w:sz w:val="24"/>
          <w:szCs w:val="24"/>
        </w:rPr>
        <w:t>ах</w:t>
      </w:r>
      <w:r w:rsidR="00935EDC" w:rsidRPr="00720678">
        <w:rPr>
          <w:sz w:val="24"/>
          <w:szCs w:val="24"/>
        </w:rPr>
        <w:t xml:space="preserve"> (далее – </w:t>
      </w:r>
      <w:r w:rsidR="00B9104B">
        <w:rPr>
          <w:sz w:val="24"/>
          <w:szCs w:val="24"/>
        </w:rPr>
        <w:t>документах</w:t>
      </w:r>
      <w:r w:rsidR="00935EDC" w:rsidRPr="00720678">
        <w:rPr>
          <w:sz w:val="24"/>
          <w:szCs w:val="24"/>
        </w:rPr>
        <w:t>)</w:t>
      </w:r>
      <w:r w:rsidR="00DB2840" w:rsidRPr="00720678">
        <w:rPr>
          <w:sz w:val="24"/>
          <w:szCs w:val="24"/>
        </w:rPr>
        <w:t xml:space="preserve"> </w:t>
      </w:r>
      <w:r w:rsidRPr="00720678">
        <w:rPr>
          <w:sz w:val="24"/>
          <w:szCs w:val="24"/>
        </w:rPr>
        <w:t>организации</w:t>
      </w:r>
      <w:r w:rsidR="00101278" w:rsidRPr="00720678">
        <w:rPr>
          <w:sz w:val="24"/>
          <w:szCs w:val="24"/>
        </w:rPr>
        <w:t>, являющихся неотъемлемой частью СУОТ.</w:t>
      </w:r>
    </w:p>
    <w:p w:rsidR="00101278" w:rsidRPr="00720678" w:rsidRDefault="00A328A3"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Процедур</w:t>
      </w:r>
      <w:r w:rsidR="00443159" w:rsidRPr="00720678">
        <w:rPr>
          <w:sz w:val="24"/>
          <w:szCs w:val="24"/>
        </w:rPr>
        <w:t>ы,</w:t>
      </w:r>
      <w:r w:rsidR="00040E18" w:rsidRPr="00720678">
        <w:rPr>
          <w:sz w:val="24"/>
          <w:szCs w:val="24"/>
        </w:rPr>
        <w:t xml:space="preserve"> устанавливающие порядок выполнения процессов</w:t>
      </w:r>
      <w:r w:rsidR="00443159" w:rsidRPr="00720678">
        <w:rPr>
          <w:sz w:val="24"/>
          <w:szCs w:val="24"/>
        </w:rPr>
        <w:t xml:space="preserve"> </w:t>
      </w:r>
      <w:r w:rsidR="00FE0974" w:rsidRPr="00720678">
        <w:rPr>
          <w:sz w:val="24"/>
          <w:szCs w:val="24"/>
        </w:rPr>
        <w:t xml:space="preserve">в </w:t>
      </w:r>
      <w:r w:rsidR="00443159" w:rsidRPr="00720678">
        <w:rPr>
          <w:sz w:val="24"/>
          <w:szCs w:val="24"/>
        </w:rPr>
        <w:t>систем</w:t>
      </w:r>
      <w:r w:rsidR="00FE0974" w:rsidRPr="00720678">
        <w:rPr>
          <w:sz w:val="24"/>
          <w:szCs w:val="24"/>
        </w:rPr>
        <w:t>е</w:t>
      </w:r>
      <w:r w:rsidR="00101278" w:rsidRPr="00720678">
        <w:rPr>
          <w:sz w:val="24"/>
          <w:szCs w:val="24"/>
        </w:rPr>
        <w:t xml:space="preserve"> управления профессиональными рисками</w:t>
      </w:r>
      <w:r w:rsidR="00040E18" w:rsidRPr="00720678">
        <w:rPr>
          <w:sz w:val="24"/>
          <w:szCs w:val="24"/>
        </w:rPr>
        <w:t>,</w:t>
      </w:r>
      <w:r w:rsidR="00CF267B" w:rsidRPr="00720678">
        <w:rPr>
          <w:sz w:val="24"/>
          <w:szCs w:val="24"/>
        </w:rPr>
        <w:t xml:space="preserve"> </w:t>
      </w:r>
      <w:r w:rsidR="003063C3" w:rsidRPr="00720678">
        <w:rPr>
          <w:sz w:val="24"/>
          <w:szCs w:val="24"/>
        </w:rPr>
        <w:t xml:space="preserve">рекомендуется </w:t>
      </w:r>
      <w:r w:rsidR="00F43F15" w:rsidRPr="00720678">
        <w:rPr>
          <w:sz w:val="24"/>
          <w:szCs w:val="24"/>
        </w:rPr>
        <w:t>включать</w:t>
      </w:r>
      <w:r w:rsidR="003063C3" w:rsidRPr="00720678">
        <w:rPr>
          <w:sz w:val="24"/>
          <w:szCs w:val="24"/>
        </w:rPr>
        <w:t xml:space="preserve"> </w:t>
      </w:r>
      <w:r w:rsidR="00CF267B" w:rsidRPr="00720678">
        <w:rPr>
          <w:sz w:val="24"/>
          <w:szCs w:val="24"/>
        </w:rPr>
        <w:t>в положени</w:t>
      </w:r>
      <w:r w:rsidR="00F43F15" w:rsidRPr="00720678">
        <w:rPr>
          <w:sz w:val="24"/>
          <w:szCs w:val="24"/>
        </w:rPr>
        <w:t>е</w:t>
      </w:r>
      <w:r w:rsidR="00CF267B" w:rsidRPr="00720678">
        <w:rPr>
          <w:sz w:val="24"/>
          <w:szCs w:val="24"/>
        </w:rPr>
        <w:t xml:space="preserve"> о СУОТ или</w:t>
      </w:r>
      <w:r w:rsidR="00101278" w:rsidRPr="00720678">
        <w:rPr>
          <w:sz w:val="24"/>
          <w:szCs w:val="24"/>
        </w:rPr>
        <w:t xml:space="preserve"> </w:t>
      </w:r>
      <w:r w:rsidR="00DA5F01">
        <w:rPr>
          <w:sz w:val="24"/>
          <w:szCs w:val="24"/>
        </w:rPr>
        <w:t xml:space="preserve">оформлять </w:t>
      </w:r>
      <w:r w:rsidR="00CF267B" w:rsidRPr="00720678">
        <w:rPr>
          <w:sz w:val="24"/>
          <w:szCs w:val="24"/>
        </w:rPr>
        <w:t>отдельн</w:t>
      </w:r>
      <w:r w:rsidR="00DA5F01">
        <w:rPr>
          <w:sz w:val="24"/>
          <w:szCs w:val="24"/>
        </w:rPr>
        <w:t>ым</w:t>
      </w:r>
      <w:r w:rsidRPr="00720678">
        <w:rPr>
          <w:sz w:val="24"/>
          <w:szCs w:val="24"/>
        </w:rPr>
        <w:t xml:space="preserve"> </w:t>
      </w:r>
      <w:r w:rsidR="00DA5F01">
        <w:rPr>
          <w:sz w:val="24"/>
          <w:szCs w:val="24"/>
        </w:rPr>
        <w:t>документом</w:t>
      </w:r>
      <w:r w:rsidR="007A7911" w:rsidRPr="00720678">
        <w:rPr>
          <w:sz w:val="24"/>
          <w:szCs w:val="24"/>
        </w:rPr>
        <w:t>,</w:t>
      </w:r>
      <w:r w:rsidR="00CF267B" w:rsidRPr="00720678">
        <w:rPr>
          <w:sz w:val="24"/>
          <w:szCs w:val="24"/>
        </w:rPr>
        <w:t xml:space="preserve"> который может называться</w:t>
      </w:r>
      <w:r w:rsidRPr="00720678">
        <w:rPr>
          <w:sz w:val="24"/>
          <w:szCs w:val="24"/>
        </w:rPr>
        <w:t>,</w:t>
      </w:r>
      <w:r w:rsidR="00CF267B" w:rsidRPr="00720678">
        <w:rPr>
          <w:sz w:val="24"/>
          <w:szCs w:val="24"/>
        </w:rPr>
        <w:t xml:space="preserve"> </w:t>
      </w:r>
      <w:r w:rsidR="002102A7" w:rsidRPr="00720678">
        <w:rPr>
          <w:sz w:val="24"/>
          <w:szCs w:val="24"/>
        </w:rPr>
        <w:t>например</w:t>
      </w:r>
      <w:r w:rsidRPr="00720678">
        <w:rPr>
          <w:sz w:val="24"/>
          <w:szCs w:val="24"/>
        </w:rPr>
        <w:t>:</w:t>
      </w:r>
      <w:r w:rsidR="002102A7" w:rsidRPr="00720678">
        <w:rPr>
          <w:sz w:val="24"/>
          <w:szCs w:val="24"/>
        </w:rPr>
        <w:t xml:space="preserve"> </w:t>
      </w:r>
      <w:r w:rsidR="00CF267B" w:rsidRPr="00720678">
        <w:rPr>
          <w:sz w:val="24"/>
          <w:szCs w:val="24"/>
        </w:rPr>
        <w:t>процедура</w:t>
      </w:r>
      <w:r w:rsidR="007A7911" w:rsidRPr="00720678">
        <w:rPr>
          <w:sz w:val="24"/>
          <w:szCs w:val="24"/>
        </w:rPr>
        <w:t xml:space="preserve">, </w:t>
      </w:r>
      <w:r w:rsidR="00CF267B" w:rsidRPr="00720678">
        <w:rPr>
          <w:sz w:val="24"/>
          <w:szCs w:val="24"/>
        </w:rPr>
        <w:t>положение, стандарт</w:t>
      </w:r>
      <w:r w:rsidR="00AE3E6C" w:rsidRPr="00720678">
        <w:rPr>
          <w:sz w:val="24"/>
          <w:szCs w:val="24"/>
        </w:rPr>
        <w:t xml:space="preserve"> </w:t>
      </w:r>
      <w:r w:rsidR="002102A7" w:rsidRPr="00720678">
        <w:rPr>
          <w:sz w:val="24"/>
          <w:szCs w:val="24"/>
        </w:rPr>
        <w:t>или иначе</w:t>
      </w:r>
      <w:r w:rsidR="00CF267B" w:rsidRPr="00720678">
        <w:rPr>
          <w:sz w:val="24"/>
          <w:szCs w:val="24"/>
        </w:rPr>
        <w:t>.</w:t>
      </w:r>
      <w:r w:rsidR="00286F57" w:rsidRPr="00720678">
        <w:rPr>
          <w:sz w:val="24"/>
          <w:szCs w:val="24"/>
        </w:rPr>
        <w:t xml:space="preserve"> Например: «Процедура управления профессиональными рисками»</w:t>
      </w:r>
      <w:r w:rsidR="00DA5F01">
        <w:rPr>
          <w:sz w:val="24"/>
          <w:szCs w:val="24"/>
        </w:rPr>
        <w:t>.</w:t>
      </w:r>
    </w:p>
    <w:p w:rsidR="00040E18" w:rsidRPr="00720678" w:rsidRDefault="007A7911"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В</w:t>
      </w:r>
      <w:r w:rsidR="00B37538" w:rsidRPr="00720678">
        <w:rPr>
          <w:sz w:val="24"/>
          <w:szCs w:val="24"/>
        </w:rPr>
        <w:t xml:space="preserve">озможна </w:t>
      </w:r>
      <w:r w:rsidR="00A328A3" w:rsidRPr="00720678">
        <w:rPr>
          <w:sz w:val="24"/>
          <w:szCs w:val="24"/>
        </w:rPr>
        <w:t xml:space="preserve">разработка </w:t>
      </w:r>
      <w:r w:rsidR="00DA5F01">
        <w:rPr>
          <w:sz w:val="24"/>
          <w:szCs w:val="24"/>
        </w:rPr>
        <w:t>документов</w:t>
      </w:r>
      <w:r w:rsidR="00147F3B" w:rsidRPr="00720678">
        <w:rPr>
          <w:sz w:val="24"/>
          <w:szCs w:val="24"/>
        </w:rPr>
        <w:t>,</w:t>
      </w:r>
      <w:r w:rsidRPr="00720678">
        <w:rPr>
          <w:sz w:val="24"/>
          <w:szCs w:val="24"/>
        </w:rPr>
        <w:t xml:space="preserve"> </w:t>
      </w:r>
      <w:r w:rsidR="00AE3E6C" w:rsidRPr="00720678">
        <w:rPr>
          <w:sz w:val="24"/>
          <w:szCs w:val="24"/>
        </w:rPr>
        <w:t>устанавливающих порядок</w:t>
      </w:r>
      <w:r w:rsidR="00FE0974" w:rsidRPr="00720678">
        <w:rPr>
          <w:sz w:val="24"/>
          <w:szCs w:val="24"/>
        </w:rPr>
        <w:t xml:space="preserve"> выполнения каждого</w:t>
      </w:r>
      <w:r w:rsidR="00040E18" w:rsidRPr="00720678">
        <w:rPr>
          <w:sz w:val="24"/>
          <w:szCs w:val="24"/>
        </w:rPr>
        <w:t xml:space="preserve"> </w:t>
      </w:r>
      <w:r w:rsidR="00AE3E6C" w:rsidRPr="00720678">
        <w:rPr>
          <w:sz w:val="24"/>
          <w:szCs w:val="24"/>
        </w:rPr>
        <w:t>этапа</w:t>
      </w:r>
      <w:r w:rsidR="00040E18" w:rsidRPr="00720678">
        <w:rPr>
          <w:sz w:val="24"/>
          <w:szCs w:val="24"/>
        </w:rPr>
        <w:t xml:space="preserve"> управления профессиональными рисками в отдельности.</w:t>
      </w:r>
      <w:r w:rsidR="00FE0974" w:rsidRPr="00720678">
        <w:rPr>
          <w:sz w:val="24"/>
          <w:szCs w:val="24"/>
        </w:rPr>
        <w:t xml:space="preserve"> Например: «Процедура выявления (идентификации) опасностей» или  «Процедура оценки</w:t>
      </w:r>
      <w:r w:rsidR="00AE3E6C" w:rsidRPr="00720678">
        <w:rPr>
          <w:sz w:val="24"/>
          <w:szCs w:val="24"/>
        </w:rPr>
        <w:t xml:space="preserve"> уровней</w:t>
      </w:r>
      <w:r w:rsidR="00FE0974" w:rsidRPr="00720678">
        <w:rPr>
          <w:sz w:val="24"/>
          <w:szCs w:val="24"/>
        </w:rPr>
        <w:t xml:space="preserve"> профессиональных рисков»</w:t>
      </w:r>
      <w:r w:rsidR="00AE3E6C" w:rsidRPr="00720678">
        <w:rPr>
          <w:sz w:val="24"/>
          <w:szCs w:val="24"/>
        </w:rPr>
        <w:t>.</w:t>
      </w:r>
    </w:p>
    <w:p w:rsidR="00B37538" w:rsidRPr="00720678" w:rsidRDefault="00040E18"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 </w:t>
      </w:r>
      <w:r w:rsidR="00B37538" w:rsidRPr="00720678">
        <w:rPr>
          <w:sz w:val="24"/>
          <w:szCs w:val="24"/>
        </w:rPr>
        <w:t>Количество и наименование разделов</w:t>
      </w:r>
      <w:r w:rsidR="00DA4EFF" w:rsidRPr="00720678">
        <w:rPr>
          <w:sz w:val="24"/>
          <w:szCs w:val="24"/>
        </w:rPr>
        <w:t xml:space="preserve"> и подразделов</w:t>
      </w:r>
      <w:r w:rsidR="00FE0974" w:rsidRPr="00720678">
        <w:rPr>
          <w:sz w:val="24"/>
          <w:szCs w:val="24"/>
        </w:rPr>
        <w:t xml:space="preserve"> в </w:t>
      </w:r>
      <w:r w:rsidR="00DA5F01">
        <w:rPr>
          <w:sz w:val="24"/>
          <w:szCs w:val="24"/>
        </w:rPr>
        <w:t>документах</w:t>
      </w:r>
      <w:r w:rsidR="00FE0974" w:rsidRPr="00720678">
        <w:rPr>
          <w:sz w:val="24"/>
          <w:szCs w:val="24"/>
        </w:rPr>
        <w:t xml:space="preserve">, системы </w:t>
      </w:r>
      <w:r w:rsidR="00B37538" w:rsidRPr="00720678">
        <w:rPr>
          <w:sz w:val="24"/>
          <w:szCs w:val="24"/>
        </w:rPr>
        <w:t>управления профессиональными рисками работодатель определяет самостоятельно.</w:t>
      </w:r>
    </w:p>
    <w:p w:rsidR="0092227A" w:rsidRPr="00720678" w:rsidRDefault="0092227A"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Создание системы управления професси</w:t>
      </w:r>
      <w:r w:rsidR="00DA5F01">
        <w:rPr>
          <w:sz w:val="24"/>
          <w:szCs w:val="24"/>
        </w:rPr>
        <w:t>ональными рисками</w:t>
      </w:r>
      <w:r w:rsidRPr="00720678">
        <w:rPr>
          <w:sz w:val="24"/>
          <w:szCs w:val="24"/>
        </w:rPr>
        <w:t xml:space="preserve"> рекомендуется начать с определения ее структуры.</w:t>
      </w:r>
    </w:p>
    <w:p w:rsidR="00AE14D7" w:rsidRPr="00F739EA" w:rsidRDefault="00B77EB7" w:rsidP="00F739EA">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 Структура системы </w:t>
      </w:r>
      <w:r w:rsidR="0092227A" w:rsidRPr="00720678">
        <w:rPr>
          <w:sz w:val="24"/>
          <w:szCs w:val="24"/>
        </w:rPr>
        <w:t xml:space="preserve">управления профессиональными рисками должна быть </w:t>
      </w:r>
      <w:r w:rsidR="00666F44" w:rsidRPr="00720678">
        <w:rPr>
          <w:sz w:val="24"/>
          <w:szCs w:val="24"/>
        </w:rPr>
        <w:t>определена</w:t>
      </w:r>
      <w:r w:rsidR="0092227A" w:rsidRPr="00720678">
        <w:rPr>
          <w:sz w:val="24"/>
          <w:szCs w:val="24"/>
        </w:rPr>
        <w:t xml:space="preserve"> и описана в </w:t>
      </w:r>
      <w:r w:rsidR="00F739EA">
        <w:rPr>
          <w:sz w:val="24"/>
          <w:szCs w:val="24"/>
        </w:rPr>
        <w:t xml:space="preserve">локальных нормативных актах СУОТ </w:t>
      </w:r>
      <w:r w:rsidR="00DA5F01">
        <w:rPr>
          <w:sz w:val="24"/>
          <w:szCs w:val="24"/>
        </w:rPr>
        <w:t>организации</w:t>
      </w:r>
      <w:r w:rsidR="0092227A" w:rsidRPr="00720678">
        <w:rPr>
          <w:sz w:val="24"/>
          <w:szCs w:val="24"/>
        </w:rPr>
        <w:t>.</w:t>
      </w:r>
    </w:p>
    <w:p w:rsidR="00754DC6" w:rsidRPr="00720678" w:rsidRDefault="00921374"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В системе управления профессиональными рисками необходимо </w:t>
      </w:r>
      <w:r w:rsidR="00754DC6" w:rsidRPr="00720678">
        <w:rPr>
          <w:sz w:val="24"/>
          <w:szCs w:val="24"/>
        </w:rPr>
        <w:t>определить:</w:t>
      </w:r>
    </w:p>
    <w:p w:rsidR="00754DC6" w:rsidRPr="00720678" w:rsidRDefault="00754DC6" w:rsidP="000C030D">
      <w:pPr>
        <w:pStyle w:val="a4"/>
        <w:numPr>
          <w:ilvl w:val="0"/>
          <w:numId w:val="14"/>
        </w:numPr>
        <w:tabs>
          <w:tab w:val="left" w:pos="284"/>
        </w:tabs>
        <w:ind w:left="426" w:right="-284" w:firstLine="0"/>
        <w:jc w:val="both"/>
        <w:rPr>
          <w:sz w:val="24"/>
          <w:szCs w:val="24"/>
        </w:rPr>
      </w:pPr>
      <w:r w:rsidRPr="00720678">
        <w:rPr>
          <w:sz w:val="24"/>
          <w:szCs w:val="24"/>
        </w:rPr>
        <w:t>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8B6056" w:rsidRPr="00AE14D7" w:rsidRDefault="00754DC6" w:rsidP="008B6056">
      <w:pPr>
        <w:pStyle w:val="a4"/>
        <w:numPr>
          <w:ilvl w:val="0"/>
          <w:numId w:val="14"/>
        </w:numPr>
        <w:tabs>
          <w:tab w:val="left" w:pos="284"/>
        </w:tabs>
        <w:ind w:left="426" w:right="-284" w:firstLine="0"/>
        <w:jc w:val="both"/>
        <w:rPr>
          <w:sz w:val="24"/>
          <w:szCs w:val="24"/>
        </w:rPr>
      </w:pPr>
      <w:r w:rsidRPr="00720678">
        <w:rPr>
          <w:sz w:val="24"/>
          <w:szCs w:val="24"/>
        </w:rPr>
        <w:t>порядок оценки уровня профессиональных рисков перед вводом в эксплуатацию производственных объектов, вновь организованных рабочих мест.</w:t>
      </w:r>
    </w:p>
    <w:p w:rsidR="00921374" w:rsidRPr="00720678" w:rsidRDefault="00921374"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Порядок информирования работников об уровнях профессиональных рисков на их рабочих местах </w:t>
      </w:r>
      <w:r w:rsidR="00AF462E" w:rsidRPr="00720678">
        <w:rPr>
          <w:sz w:val="24"/>
          <w:szCs w:val="24"/>
        </w:rPr>
        <w:t>и п</w:t>
      </w:r>
      <w:r w:rsidRPr="00720678">
        <w:rPr>
          <w:sz w:val="24"/>
          <w:szCs w:val="24"/>
        </w:rPr>
        <w:t>орядок установления норм бесплатной выдачи работникам средств индивидуальной защиты и смывающих средств с учетом результатов оценки профессиональных рисков рекомендуется определить в соответствующ</w:t>
      </w:r>
      <w:r w:rsidR="00AF462E" w:rsidRPr="00720678">
        <w:rPr>
          <w:sz w:val="24"/>
          <w:szCs w:val="24"/>
        </w:rPr>
        <w:t>их</w:t>
      </w:r>
      <w:r w:rsidRPr="00720678">
        <w:rPr>
          <w:sz w:val="24"/>
          <w:szCs w:val="24"/>
        </w:rPr>
        <w:t xml:space="preserve"> процедур</w:t>
      </w:r>
      <w:r w:rsidR="00AF462E" w:rsidRPr="00720678">
        <w:rPr>
          <w:sz w:val="24"/>
          <w:szCs w:val="24"/>
        </w:rPr>
        <w:t>ах</w:t>
      </w:r>
      <w:r w:rsidRPr="00720678">
        <w:rPr>
          <w:sz w:val="24"/>
          <w:szCs w:val="24"/>
        </w:rPr>
        <w:t xml:space="preserve"> СУОТ организации.</w:t>
      </w:r>
    </w:p>
    <w:p w:rsidR="00666F44" w:rsidRPr="00720678" w:rsidRDefault="00C76915"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В </w:t>
      </w:r>
      <w:r w:rsidR="00466FF8">
        <w:rPr>
          <w:sz w:val="24"/>
          <w:szCs w:val="24"/>
        </w:rPr>
        <w:t>документах</w:t>
      </w:r>
      <w:r w:rsidR="00666F44" w:rsidRPr="00720678">
        <w:rPr>
          <w:sz w:val="24"/>
          <w:szCs w:val="24"/>
        </w:rPr>
        <w:t xml:space="preserve"> системы управления профессиональными рисками, рекомендуется </w:t>
      </w:r>
      <w:r w:rsidR="00666F44" w:rsidRPr="00720678">
        <w:rPr>
          <w:sz w:val="24"/>
          <w:szCs w:val="24"/>
        </w:rPr>
        <w:lastRenderedPageBreak/>
        <w:t>предусматривать следующие разделы: общие положения; нормативные ссылки; термины и определения, а также</w:t>
      </w:r>
      <w:r w:rsidR="00376E03" w:rsidRPr="00720678">
        <w:rPr>
          <w:sz w:val="24"/>
          <w:szCs w:val="24"/>
        </w:rPr>
        <w:t xml:space="preserve"> разделы, определяющие порядок выполнения соответствующих процедур.</w:t>
      </w:r>
    </w:p>
    <w:p w:rsidR="0068097B" w:rsidRPr="00720678" w:rsidRDefault="007B5AAE"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Если </w:t>
      </w:r>
      <w:r w:rsidR="00466FF8">
        <w:rPr>
          <w:sz w:val="24"/>
          <w:szCs w:val="24"/>
        </w:rPr>
        <w:t>локальный нормативный акт</w:t>
      </w:r>
      <w:r w:rsidR="00286F57" w:rsidRPr="00720678">
        <w:rPr>
          <w:sz w:val="24"/>
          <w:szCs w:val="24"/>
        </w:rPr>
        <w:t xml:space="preserve"> </w:t>
      </w:r>
      <w:r w:rsidRPr="00720678">
        <w:rPr>
          <w:sz w:val="24"/>
          <w:szCs w:val="24"/>
        </w:rPr>
        <w:t>предусматривает создание каких либо документов (реестр</w:t>
      </w:r>
      <w:r w:rsidR="00B77EB7" w:rsidRPr="00720678">
        <w:rPr>
          <w:sz w:val="24"/>
          <w:szCs w:val="24"/>
        </w:rPr>
        <w:t>ов,</w:t>
      </w:r>
      <w:r w:rsidRPr="00720678">
        <w:rPr>
          <w:sz w:val="24"/>
          <w:szCs w:val="24"/>
        </w:rPr>
        <w:t xml:space="preserve"> </w:t>
      </w:r>
      <w:r w:rsidR="00B77EB7" w:rsidRPr="00720678">
        <w:rPr>
          <w:sz w:val="24"/>
          <w:szCs w:val="24"/>
        </w:rPr>
        <w:t>перечней, карт,</w:t>
      </w:r>
      <w:r w:rsidRPr="00720678">
        <w:rPr>
          <w:sz w:val="24"/>
          <w:szCs w:val="24"/>
        </w:rPr>
        <w:t xml:space="preserve"> ведомост</w:t>
      </w:r>
      <w:r w:rsidR="00B77EB7" w:rsidRPr="00720678">
        <w:rPr>
          <w:sz w:val="24"/>
          <w:szCs w:val="24"/>
        </w:rPr>
        <w:t>ей</w:t>
      </w:r>
      <w:r w:rsidRPr="00720678">
        <w:rPr>
          <w:sz w:val="24"/>
          <w:szCs w:val="24"/>
        </w:rPr>
        <w:t>, план</w:t>
      </w:r>
      <w:r w:rsidR="00B77EB7" w:rsidRPr="00720678">
        <w:rPr>
          <w:sz w:val="24"/>
          <w:szCs w:val="24"/>
        </w:rPr>
        <w:t>ов</w:t>
      </w:r>
      <w:r w:rsidRPr="00720678">
        <w:rPr>
          <w:sz w:val="24"/>
          <w:szCs w:val="24"/>
        </w:rPr>
        <w:t>, акт</w:t>
      </w:r>
      <w:r w:rsidR="00B77EB7" w:rsidRPr="00720678">
        <w:rPr>
          <w:sz w:val="24"/>
          <w:szCs w:val="24"/>
        </w:rPr>
        <w:t>ов,</w:t>
      </w:r>
      <w:r w:rsidRPr="00720678">
        <w:rPr>
          <w:sz w:val="24"/>
          <w:szCs w:val="24"/>
        </w:rPr>
        <w:t xml:space="preserve"> протокол</w:t>
      </w:r>
      <w:r w:rsidR="00B77EB7" w:rsidRPr="00720678">
        <w:rPr>
          <w:sz w:val="24"/>
          <w:szCs w:val="24"/>
        </w:rPr>
        <w:t>ов</w:t>
      </w:r>
      <w:r w:rsidRPr="00720678">
        <w:rPr>
          <w:sz w:val="24"/>
          <w:szCs w:val="24"/>
        </w:rPr>
        <w:t xml:space="preserve"> и т.д.</w:t>
      </w:r>
      <w:r w:rsidR="00B77EB7" w:rsidRPr="00720678">
        <w:rPr>
          <w:sz w:val="24"/>
          <w:szCs w:val="24"/>
        </w:rPr>
        <w:t>)</w:t>
      </w:r>
      <w:r w:rsidR="00A17083">
        <w:rPr>
          <w:sz w:val="24"/>
          <w:szCs w:val="24"/>
        </w:rPr>
        <w:t>,</w:t>
      </w:r>
      <w:r w:rsidR="00B77EB7" w:rsidRPr="00720678">
        <w:rPr>
          <w:sz w:val="24"/>
          <w:szCs w:val="24"/>
        </w:rPr>
        <w:t xml:space="preserve"> то </w:t>
      </w:r>
      <w:r w:rsidR="0068097B" w:rsidRPr="00720678">
        <w:rPr>
          <w:sz w:val="24"/>
          <w:szCs w:val="24"/>
        </w:rPr>
        <w:t xml:space="preserve">рекомендуется </w:t>
      </w:r>
      <w:r w:rsidR="009B5406" w:rsidRPr="00720678">
        <w:rPr>
          <w:sz w:val="24"/>
          <w:szCs w:val="24"/>
        </w:rPr>
        <w:t>определить</w:t>
      </w:r>
      <w:r w:rsidRPr="00720678">
        <w:rPr>
          <w:sz w:val="24"/>
          <w:szCs w:val="24"/>
        </w:rPr>
        <w:t xml:space="preserve"> </w:t>
      </w:r>
      <w:r w:rsidR="009B5406" w:rsidRPr="00720678">
        <w:rPr>
          <w:sz w:val="24"/>
          <w:szCs w:val="24"/>
        </w:rPr>
        <w:t>формы</w:t>
      </w:r>
      <w:r w:rsidR="0068097B" w:rsidRPr="00720678">
        <w:rPr>
          <w:sz w:val="24"/>
          <w:szCs w:val="24"/>
        </w:rPr>
        <w:t xml:space="preserve"> </w:t>
      </w:r>
      <w:r w:rsidRPr="00720678">
        <w:rPr>
          <w:sz w:val="24"/>
          <w:szCs w:val="24"/>
        </w:rPr>
        <w:t>этих документов</w:t>
      </w:r>
      <w:r w:rsidR="0068097B" w:rsidRPr="00720678">
        <w:rPr>
          <w:sz w:val="24"/>
          <w:szCs w:val="24"/>
        </w:rPr>
        <w:t>.</w:t>
      </w:r>
    </w:p>
    <w:p w:rsidR="007302B8" w:rsidRPr="00720678" w:rsidRDefault="007302B8"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Формы документов рекомендуется приводить в приложениях к</w:t>
      </w:r>
      <w:r w:rsidR="00625690" w:rsidRPr="00720678">
        <w:rPr>
          <w:sz w:val="24"/>
          <w:szCs w:val="24"/>
        </w:rPr>
        <w:t xml:space="preserve"> соответствующим </w:t>
      </w:r>
      <w:r w:rsidR="00466FF8">
        <w:rPr>
          <w:sz w:val="24"/>
          <w:szCs w:val="24"/>
        </w:rPr>
        <w:t>локальным нормативным актам</w:t>
      </w:r>
      <w:r w:rsidR="00286F57" w:rsidRPr="00720678">
        <w:rPr>
          <w:sz w:val="24"/>
          <w:szCs w:val="24"/>
        </w:rPr>
        <w:t>.</w:t>
      </w:r>
    </w:p>
    <w:p w:rsidR="00DA4EFF" w:rsidRPr="00720678" w:rsidRDefault="00DA4EFF"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 xml:space="preserve">Разделы и пункты </w:t>
      </w:r>
      <w:r w:rsidR="00466FF8">
        <w:rPr>
          <w:sz w:val="24"/>
          <w:szCs w:val="24"/>
        </w:rPr>
        <w:t>локального нормативного акта</w:t>
      </w:r>
      <w:r w:rsidRPr="00720678">
        <w:rPr>
          <w:sz w:val="24"/>
          <w:szCs w:val="24"/>
        </w:rPr>
        <w:t xml:space="preserve"> рекомендуется нумеровать.</w:t>
      </w:r>
    </w:p>
    <w:p w:rsidR="00DA4EFF" w:rsidRPr="00720678" w:rsidRDefault="00DA4EFF" w:rsidP="00B00882">
      <w:pPr>
        <w:numPr>
          <w:ilvl w:val="1"/>
          <w:numId w:val="7"/>
        </w:numPr>
        <w:tabs>
          <w:tab w:val="left" w:pos="567"/>
          <w:tab w:val="left" w:pos="1100"/>
          <w:tab w:val="left" w:pos="1134"/>
          <w:tab w:val="left" w:pos="1560"/>
        </w:tabs>
        <w:ind w:left="0" w:right="-285" w:firstLine="425"/>
        <w:jc w:val="both"/>
        <w:rPr>
          <w:sz w:val="24"/>
          <w:szCs w:val="24"/>
        </w:rPr>
      </w:pPr>
      <w:r w:rsidRPr="00720678">
        <w:rPr>
          <w:rFonts w:eastAsiaTheme="minorHAnsi"/>
          <w:sz w:val="22"/>
          <w:szCs w:val="22"/>
          <w:lang w:eastAsia="en-US"/>
        </w:rPr>
        <w:t xml:space="preserve"> </w:t>
      </w:r>
      <w:r w:rsidRPr="00720678">
        <w:rPr>
          <w:sz w:val="24"/>
          <w:szCs w:val="24"/>
        </w:rPr>
        <w:t>Нормативное требование в пункте должно быть логически завершено и информативно, пункт может состоять из нескольких абзацев.</w:t>
      </w:r>
    </w:p>
    <w:p w:rsidR="00443159" w:rsidRPr="00720678" w:rsidRDefault="0041563A" w:rsidP="00B00882">
      <w:pPr>
        <w:numPr>
          <w:ilvl w:val="1"/>
          <w:numId w:val="7"/>
        </w:numPr>
        <w:tabs>
          <w:tab w:val="left" w:pos="567"/>
          <w:tab w:val="left" w:pos="1100"/>
          <w:tab w:val="left" w:pos="1134"/>
          <w:tab w:val="left" w:pos="1560"/>
        </w:tabs>
        <w:ind w:left="0" w:right="-285" w:firstLine="425"/>
        <w:jc w:val="both"/>
        <w:rPr>
          <w:sz w:val="24"/>
          <w:szCs w:val="24"/>
        </w:rPr>
      </w:pPr>
      <w:r w:rsidRPr="00720678">
        <w:rPr>
          <w:sz w:val="24"/>
          <w:szCs w:val="24"/>
        </w:rPr>
        <w:t>О</w:t>
      </w:r>
      <w:r w:rsidR="00DE47AE" w:rsidRPr="00720678">
        <w:rPr>
          <w:sz w:val="24"/>
          <w:szCs w:val="24"/>
        </w:rPr>
        <w:t xml:space="preserve">бязанности по организации разработки и внедрения системы управления профессиональными рисками, по разработке </w:t>
      </w:r>
      <w:r w:rsidR="00466FF8">
        <w:rPr>
          <w:sz w:val="24"/>
          <w:szCs w:val="24"/>
        </w:rPr>
        <w:t>документов</w:t>
      </w:r>
      <w:r w:rsidR="001E69E1" w:rsidRPr="00720678">
        <w:rPr>
          <w:sz w:val="24"/>
          <w:szCs w:val="24"/>
        </w:rPr>
        <w:t>,</w:t>
      </w:r>
      <w:r w:rsidR="00DE47AE" w:rsidRPr="00720678">
        <w:rPr>
          <w:sz w:val="24"/>
          <w:szCs w:val="24"/>
        </w:rPr>
        <w:t xml:space="preserve"> устанавливающи</w:t>
      </w:r>
      <w:r w:rsidR="00D148A7" w:rsidRPr="00720678">
        <w:rPr>
          <w:sz w:val="24"/>
          <w:szCs w:val="24"/>
        </w:rPr>
        <w:t>х</w:t>
      </w:r>
      <w:r w:rsidR="00DE47AE" w:rsidRPr="00720678">
        <w:rPr>
          <w:sz w:val="24"/>
          <w:szCs w:val="24"/>
        </w:rPr>
        <w:t xml:space="preserve"> процедуры управления профессиональными рисками</w:t>
      </w:r>
      <w:r w:rsidR="001E69E1" w:rsidRPr="00720678">
        <w:rPr>
          <w:sz w:val="24"/>
          <w:szCs w:val="24"/>
        </w:rPr>
        <w:t>,</w:t>
      </w:r>
      <w:r w:rsidRPr="00720678">
        <w:rPr>
          <w:sz w:val="24"/>
          <w:szCs w:val="24"/>
        </w:rPr>
        <w:t xml:space="preserve"> рекомендуется возлагать</w:t>
      </w:r>
      <w:r w:rsidR="00DE47AE" w:rsidRPr="00720678">
        <w:rPr>
          <w:sz w:val="24"/>
          <w:szCs w:val="24"/>
        </w:rPr>
        <w:t xml:space="preserve"> на руководителей и специалистов</w:t>
      </w:r>
      <w:r w:rsidR="00754DC6" w:rsidRPr="00720678">
        <w:rPr>
          <w:sz w:val="24"/>
          <w:szCs w:val="24"/>
        </w:rPr>
        <w:t>,</w:t>
      </w:r>
      <w:r w:rsidR="000C3FE5" w:rsidRPr="00720678">
        <w:rPr>
          <w:sz w:val="24"/>
          <w:szCs w:val="24"/>
        </w:rPr>
        <w:t xml:space="preserve"> имеющих соответств</w:t>
      </w:r>
      <w:r w:rsidR="00C53F44" w:rsidRPr="00720678">
        <w:rPr>
          <w:sz w:val="24"/>
          <w:szCs w:val="24"/>
        </w:rPr>
        <w:t xml:space="preserve">ующее образование и прошедших </w:t>
      </w:r>
      <w:r w:rsidR="0079033E" w:rsidRPr="00720678">
        <w:rPr>
          <w:sz w:val="24"/>
          <w:szCs w:val="24"/>
        </w:rPr>
        <w:t>повышени</w:t>
      </w:r>
      <w:r w:rsidR="00AA61C2" w:rsidRPr="00720678">
        <w:rPr>
          <w:sz w:val="24"/>
          <w:szCs w:val="24"/>
        </w:rPr>
        <w:t xml:space="preserve">е </w:t>
      </w:r>
      <w:r w:rsidR="0079033E" w:rsidRPr="00720678">
        <w:rPr>
          <w:sz w:val="24"/>
          <w:szCs w:val="24"/>
        </w:rPr>
        <w:t>квалификации по</w:t>
      </w:r>
      <w:r w:rsidR="00AA61C2" w:rsidRPr="00720678">
        <w:rPr>
          <w:sz w:val="24"/>
          <w:szCs w:val="24"/>
        </w:rPr>
        <w:t xml:space="preserve"> оценке профессиональных рисков</w:t>
      </w:r>
      <w:r w:rsidR="00C53F44" w:rsidRPr="00720678">
        <w:rPr>
          <w:sz w:val="24"/>
          <w:szCs w:val="24"/>
          <w:vertAlign w:val="superscript"/>
        </w:rPr>
        <w:footnoteReference w:id="5"/>
      </w:r>
      <w:r w:rsidR="00AA61C2" w:rsidRPr="00720678">
        <w:rPr>
          <w:sz w:val="24"/>
          <w:szCs w:val="24"/>
        </w:rPr>
        <w:t>.</w:t>
      </w:r>
    </w:p>
    <w:p w:rsidR="00F8685F" w:rsidRPr="00720678" w:rsidRDefault="00F8685F" w:rsidP="00F739EA">
      <w:pPr>
        <w:shd w:val="clear" w:color="auto" w:fill="FFFFFF"/>
        <w:tabs>
          <w:tab w:val="left" w:pos="567"/>
        </w:tabs>
        <w:ind w:right="-285"/>
        <w:outlineLvl w:val="0"/>
        <w:rPr>
          <w:b/>
          <w:bCs/>
          <w:color w:val="000000"/>
          <w:sz w:val="28"/>
          <w:szCs w:val="28"/>
        </w:rPr>
      </w:pPr>
    </w:p>
    <w:p w:rsidR="004751B7" w:rsidRDefault="00147F3B" w:rsidP="00F8685F">
      <w:pPr>
        <w:numPr>
          <w:ilvl w:val="0"/>
          <w:numId w:val="8"/>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t>Рекомендации по разработке разделов «Общие положения</w:t>
      </w:r>
      <w:r w:rsidR="005239AD" w:rsidRPr="00720678">
        <w:rPr>
          <w:b/>
          <w:bCs/>
          <w:color w:val="000000"/>
          <w:sz w:val="28"/>
          <w:szCs w:val="28"/>
        </w:rPr>
        <w:t>»</w:t>
      </w:r>
      <w:r w:rsidRPr="00720678">
        <w:rPr>
          <w:b/>
          <w:bCs/>
          <w:color w:val="000000"/>
          <w:sz w:val="28"/>
          <w:szCs w:val="28"/>
        </w:rPr>
        <w:t xml:space="preserve"> </w:t>
      </w:r>
    </w:p>
    <w:p w:rsidR="00B37538" w:rsidRPr="00720678" w:rsidRDefault="005239AD" w:rsidP="004751B7">
      <w:pPr>
        <w:shd w:val="clear" w:color="auto" w:fill="FFFFFF"/>
        <w:tabs>
          <w:tab w:val="left" w:pos="567"/>
        </w:tabs>
        <w:ind w:right="-285"/>
        <w:jc w:val="center"/>
        <w:outlineLvl w:val="0"/>
        <w:rPr>
          <w:b/>
          <w:bCs/>
          <w:color w:val="000000"/>
          <w:sz w:val="28"/>
          <w:szCs w:val="28"/>
        </w:rPr>
      </w:pPr>
      <w:r w:rsidRPr="00720678">
        <w:rPr>
          <w:b/>
          <w:bCs/>
          <w:color w:val="000000"/>
          <w:sz w:val="28"/>
          <w:szCs w:val="28"/>
        </w:rPr>
        <w:t>«</w:t>
      </w:r>
      <w:r w:rsidR="00147F3B" w:rsidRPr="00720678">
        <w:rPr>
          <w:b/>
          <w:bCs/>
          <w:color w:val="000000"/>
          <w:sz w:val="28"/>
          <w:szCs w:val="28"/>
        </w:rPr>
        <w:t xml:space="preserve">Нормативные </w:t>
      </w:r>
      <w:r w:rsidRPr="00720678">
        <w:rPr>
          <w:b/>
          <w:bCs/>
          <w:color w:val="000000"/>
          <w:sz w:val="28"/>
          <w:szCs w:val="28"/>
        </w:rPr>
        <w:t>ссылки» «</w:t>
      </w:r>
      <w:r w:rsidR="00147F3B" w:rsidRPr="00720678">
        <w:rPr>
          <w:b/>
          <w:bCs/>
          <w:color w:val="000000"/>
          <w:sz w:val="28"/>
          <w:szCs w:val="28"/>
        </w:rPr>
        <w:t>Термины и определения</w:t>
      </w:r>
      <w:r w:rsidRPr="00720678">
        <w:rPr>
          <w:b/>
          <w:bCs/>
          <w:color w:val="000000"/>
          <w:sz w:val="28"/>
          <w:szCs w:val="28"/>
        </w:rPr>
        <w:t>»</w:t>
      </w:r>
    </w:p>
    <w:p w:rsidR="00D5707A" w:rsidRPr="00720678" w:rsidRDefault="00D5707A" w:rsidP="005F352D">
      <w:pPr>
        <w:shd w:val="clear" w:color="auto" w:fill="FFFFFF"/>
        <w:tabs>
          <w:tab w:val="left" w:pos="567"/>
        </w:tabs>
        <w:ind w:right="-285"/>
        <w:outlineLvl w:val="0"/>
        <w:rPr>
          <w:b/>
          <w:bCs/>
          <w:color w:val="000000"/>
          <w:sz w:val="28"/>
          <w:szCs w:val="28"/>
        </w:rPr>
      </w:pPr>
    </w:p>
    <w:p w:rsidR="00A95D0B" w:rsidRDefault="00D4331C" w:rsidP="00A17083">
      <w:pPr>
        <w:numPr>
          <w:ilvl w:val="1"/>
          <w:numId w:val="146"/>
        </w:numPr>
        <w:tabs>
          <w:tab w:val="left" w:pos="567"/>
          <w:tab w:val="left" w:pos="1134"/>
        </w:tabs>
        <w:ind w:left="0" w:right="-285" w:firstLine="425"/>
        <w:jc w:val="both"/>
        <w:rPr>
          <w:sz w:val="24"/>
          <w:szCs w:val="24"/>
        </w:rPr>
      </w:pPr>
      <w:r w:rsidRPr="00720678">
        <w:rPr>
          <w:sz w:val="24"/>
          <w:szCs w:val="24"/>
        </w:rPr>
        <w:t>В разделе "Общие положения"</w:t>
      </w:r>
      <w:r w:rsidR="009C3470" w:rsidRPr="00720678">
        <w:rPr>
          <w:sz w:val="24"/>
          <w:szCs w:val="24"/>
        </w:rPr>
        <w:t xml:space="preserve"> </w:t>
      </w:r>
      <w:r w:rsidR="00A17083">
        <w:rPr>
          <w:sz w:val="24"/>
          <w:szCs w:val="24"/>
        </w:rPr>
        <w:t xml:space="preserve">локального нормативного акта системы управления профессиональными рисками </w:t>
      </w:r>
      <w:r w:rsidR="009C3470" w:rsidRPr="00720678">
        <w:rPr>
          <w:sz w:val="24"/>
          <w:szCs w:val="24"/>
        </w:rPr>
        <w:t xml:space="preserve"> </w:t>
      </w:r>
      <w:r w:rsidRPr="00720678">
        <w:rPr>
          <w:sz w:val="24"/>
          <w:szCs w:val="24"/>
        </w:rPr>
        <w:t xml:space="preserve">рекомендуется излагать </w:t>
      </w:r>
      <w:r w:rsidR="00A17083">
        <w:rPr>
          <w:sz w:val="24"/>
          <w:szCs w:val="24"/>
        </w:rPr>
        <w:t xml:space="preserve">его </w:t>
      </w:r>
      <w:r w:rsidR="00784E52" w:rsidRPr="00720678">
        <w:rPr>
          <w:sz w:val="24"/>
          <w:szCs w:val="24"/>
        </w:rPr>
        <w:t xml:space="preserve">сферу действия, </w:t>
      </w:r>
      <w:r w:rsidRPr="00720678">
        <w:rPr>
          <w:sz w:val="24"/>
          <w:szCs w:val="24"/>
        </w:rPr>
        <w:t xml:space="preserve">область применения, цели </w:t>
      </w:r>
      <w:r w:rsidR="00784E52" w:rsidRPr="00720678">
        <w:rPr>
          <w:sz w:val="24"/>
          <w:szCs w:val="24"/>
        </w:rPr>
        <w:t>и задачи</w:t>
      </w:r>
      <w:r w:rsidRPr="00720678">
        <w:rPr>
          <w:sz w:val="24"/>
          <w:szCs w:val="24"/>
        </w:rPr>
        <w:t>.</w:t>
      </w:r>
    </w:p>
    <w:p w:rsidR="00A17083" w:rsidRPr="00A17083" w:rsidRDefault="00A17083" w:rsidP="00A17083">
      <w:pPr>
        <w:tabs>
          <w:tab w:val="left" w:pos="567"/>
          <w:tab w:val="left" w:pos="1134"/>
        </w:tabs>
        <w:ind w:left="425" w:right="-285"/>
        <w:jc w:val="both"/>
        <w:rPr>
          <w:sz w:val="24"/>
          <w:szCs w:val="24"/>
        </w:rPr>
      </w:pPr>
    </w:p>
    <w:p w:rsidR="00375F7B" w:rsidRPr="00720678" w:rsidRDefault="005F48BE" w:rsidP="005F352D">
      <w:pPr>
        <w:tabs>
          <w:tab w:val="left" w:pos="567"/>
          <w:tab w:val="left" w:pos="1560"/>
        </w:tabs>
        <w:ind w:right="-285" w:firstLine="425"/>
        <w:jc w:val="both"/>
        <w:rPr>
          <w:sz w:val="22"/>
          <w:szCs w:val="22"/>
        </w:rPr>
      </w:pPr>
      <w:r w:rsidRPr="00720678">
        <w:rPr>
          <w:sz w:val="22"/>
          <w:szCs w:val="22"/>
        </w:rPr>
        <w:t>П</w:t>
      </w:r>
      <w:r w:rsidR="00784E52" w:rsidRPr="00720678">
        <w:rPr>
          <w:sz w:val="22"/>
          <w:szCs w:val="22"/>
        </w:rPr>
        <w:t>ример</w:t>
      </w:r>
      <w:r w:rsidR="00120198">
        <w:rPr>
          <w:sz w:val="22"/>
          <w:szCs w:val="22"/>
        </w:rPr>
        <w:t xml:space="preserve"> изложения</w:t>
      </w:r>
      <w:r w:rsidR="00784E52" w:rsidRPr="00720678">
        <w:rPr>
          <w:sz w:val="22"/>
          <w:szCs w:val="22"/>
        </w:rPr>
        <w:t>:</w:t>
      </w:r>
    </w:p>
    <w:p w:rsidR="00D4331C" w:rsidRPr="00720678" w:rsidRDefault="00784E52" w:rsidP="005F352D">
      <w:pPr>
        <w:tabs>
          <w:tab w:val="left" w:pos="567"/>
          <w:tab w:val="left" w:pos="1560"/>
        </w:tabs>
        <w:ind w:right="-285" w:firstLine="567"/>
        <w:jc w:val="both"/>
        <w:rPr>
          <w:sz w:val="22"/>
          <w:szCs w:val="22"/>
        </w:rPr>
      </w:pPr>
      <w:r w:rsidRPr="00720678">
        <w:rPr>
          <w:sz w:val="22"/>
          <w:szCs w:val="22"/>
        </w:rPr>
        <w:t xml:space="preserve"> «</w:t>
      </w:r>
      <w:r w:rsidR="00D4331C" w:rsidRPr="00720678">
        <w:rPr>
          <w:sz w:val="22"/>
          <w:szCs w:val="22"/>
        </w:rPr>
        <w:t>Процедура</w:t>
      </w:r>
      <w:r w:rsidR="00A17083" w:rsidRPr="00A17083">
        <w:rPr>
          <w:sz w:val="24"/>
          <w:szCs w:val="24"/>
        </w:rPr>
        <w:t xml:space="preserve"> </w:t>
      </w:r>
      <w:r w:rsidR="00A17083" w:rsidRPr="00A17083">
        <w:rPr>
          <w:sz w:val="22"/>
          <w:szCs w:val="22"/>
        </w:rPr>
        <w:t>управления профессиональными рисками</w:t>
      </w:r>
      <w:r w:rsidR="00A17083">
        <w:rPr>
          <w:sz w:val="22"/>
          <w:szCs w:val="22"/>
        </w:rPr>
        <w:t xml:space="preserve"> </w:t>
      </w:r>
      <w:r w:rsidR="00D4331C" w:rsidRPr="00720678">
        <w:rPr>
          <w:sz w:val="22"/>
          <w:szCs w:val="22"/>
        </w:rPr>
        <w:t xml:space="preserve"> определяет виды и общий порядок идентификации опасностей, а также порядок оценки и управления профессиональными рисками.</w:t>
      </w:r>
    </w:p>
    <w:p w:rsidR="00375F7B" w:rsidRPr="00720678" w:rsidRDefault="00D4331C" w:rsidP="005F352D">
      <w:pPr>
        <w:tabs>
          <w:tab w:val="left" w:pos="567"/>
          <w:tab w:val="left" w:pos="1560"/>
        </w:tabs>
        <w:ind w:right="-285" w:firstLine="567"/>
        <w:jc w:val="both"/>
        <w:rPr>
          <w:sz w:val="22"/>
          <w:szCs w:val="22"/>
        </w:rPr>
      </w:pPr>
      <w:r w:rsidRPr="00720678">
        <w:rPr>
          <w:sz w:val="22"/>
          <w:szCs w:val="22"/>
        </w:rPr>
        <w:t>Основной целью оценки рисков являе</w:t>
      </w:r>
      <w:r w:rsidR="00784E52" w:rsidRPr="00720678">
        <w:rPr>
          <w:sz w:val="22"/>
          <w:szCs w:val="22"/>
        </w:rPr>
        <w:t>тся предоставление руководству ор</w:t>
      </w:r>
      <w:r w:rsidRPr="00720678">
        <w:rPr>
          <w:sz w:val="22"/>
          <w:szCs w:val="22"/>
        </w:rPr>
        <w:t xml:space="preserve">ганизации достоверной информации, необходимой для </w:t>
      </w:r>
      <w:r w:rsidR="00784E52" w:rsidRPr="00720678">
        <w:rPr>
          <w:sz w:val="22"/>
          <w:szCs w:val="22"/>
        </w:rPr>
        <w:t>выбора способов ликвидации или снижения уровней профессиональных рисков или недопущени</w:t>
      </w:r>
      <w:r w:rsidR="009C3470" w:rsidRPr="00720678">
        <w:rPr>
          <w:sz w:val="22"/>
          <w:szCs w:val="22"/>
        </w:rPr>
        <w:t>я</w:t>
      </w:r>
      <w:r w:rsidR="00784E52" w:rsidRPr="00720678">
        <w:rPr>
          <w:sz w:val="22"/>
          <w:szCs w:val="22"/>
        </w:rPr>
        <w:t xml:space="preserve"> повышения их уровней</w:t>
      </w:r>
      <w:r w:rsidRPr="00720678">
        <w:rPr>
          <w:sz w:val="22"/>
          <w:szCs w:val="22"/>
        </w:rPr>
        <w:t>.</w:t>
      </w:r>
    </w:p>
    <w:p w:rsidR="009C3470" w:rsidRPr="00720678" w:rsidRDefault="00D4331C" w:rsidP="00D77360">
      <w:pPr>
        <w:tabs>
          <w:tab w:val="left" w:pos="567"/>
          <w:tab w:val="left" w:pos="1560"/>
        </w:tabs>
        <w:ind w:right="-285" w:firstLine="567"/>
        <w:jc w:val="both"/>
        <w:rPr>
          <w:sz w:val="22"/>
          <w:szCs w:val="22"/>
        </w:rPr>
      </w:pPr>
      <w:r w:rsidRPr="00720678">
        <w:rPr>
          <w:sz w:val="22"/>
          <w:szCs w:val="22"/>
        </w:rPr>
        <w:t>Процедура</w:t>
      </w:r>
      <w:r w:rsidR="00A17083" w:rsidRPr="00A17083">
        <w:rPr>
          <w:sz w:val="22"/>
          <w:szCs w:val="22"/>
        </w:rPr>
        <w:t xml:space="preserve"> управления профессиональными рисками</w:t>
      </w:r>
      <w:r w:rsidRPr="00720678">
        <w:rPr>
          <w:sz w:val="22"/>
          <w:szCs w:val="22"/>
        </w:rPr>
        <w:t xml:space="preserve"> подлежит обязательному применению Комиссией по оценке профессиональных рисков, создаваемой в Организации (далее – Комисс</w:t>
      </w:r>
      <w:r w:rsidR="00A17083">
        <w:rPr>
          <w:sz w:val="22"/>
          <w:szCs w:val="22"/>
        </w:rPr>
        <w:t>ия), а также всеми работниками</w:t>
      </w:r>
      <w:r w:rsidR="00120198">
        <w:rPr>
          <w:sz w:val="22"/>
          <w:szCs w:val="22"/>
        </w:rPr>
        <w:t>,</w:t>
      </w:r>
      <w:r w:rsidR="00A17083">
        <w:rPr>
          <w:sz w:val="22"/>
          <w:szCs w:val="22"/>
        </w:rPr>
        <w:t xml:space="preserve"> </w:t>
      </w:r>
      <w:r w:rsidR="005F48BE" w:rsidRPr="00720678">
        <w:rPr>
          <w:sz w:val="22"/>
          <w:szCs w:val="22"/>
        </w:rPr>
        <w:t>при</w:t>
      </w:r>
      <w:r w:rsidRPr="00720678">
        <w:rPr>
          <w:sz w:val="22"/>
          <w:szCs w:val="22"/>
        </w:rPr>
        <w:t>влекае</w:t>
      </w:r>
      <w:r w:rsidR="005F48BE" w:rsidRPr="00720678">
        <w:rPr>
          <w:sz w:val="22"/>
          <w:szCs w:val="22"/>
        </w:rPr>
        <w:t>мыми к иден</w:t>
      </w:r>
      <w:r w:rsidR="00120198">
        <w:rPr>
          <w:sz w:val="22"/>
          <w:szCs w:val="22"/>
        </w:rPr>
        <w:t xml:space="preserve">тификации опасностей, </w:t>
      </w:r>
      <w:r w:rsidRPr="00720678">
        <w:rPr>
          <w:sz w:val="22"/>
          <w:szCs w:val="22"/>
        </w:rPr>
        <w:t xml:space="preserve">оценке </w:t>
      </w:r>
      <w:r w:rsidR="005F48BE" w:rsidRPr="00720678">
        <w:rPr>
          <w:sz w:val="22"/>
          <w:szCs w:val="22"/>
        </w:rPr>
        <w:t xml:space="preserve">и снижению уровней </w:t>
      </w:r>
      <w:r w:rsidRPr="00720678">
        <w:rPr>
          <w:sz w:val="22"/>
          <w:szCs w:val="22"/>
        </w:rPr>
        <w:t>профессиональных рисков</w:t>
      </w:r>
      <w:r w:rsidR="005F48BE" w:rsidRPr="00720678">
        <w:rPr>
          <w:sz w:val="22"/>
          <w:szCs w:val="22"/>
        </w:rPr>
        <w:t>»</w:t>
      </w:r>
      <w:r w:rsidRPr="00720678">
        <w:rPr>
          <w:sz w:val="22"/>
          <w:szCs w:val="22"/>
        </w:rPr>
        <w:t>.</w:t>
      </w:r>
    </w:p>
    <w:p w:rsidR="00A95D0B" w:rsidRPr="00720678" w:rsidRDefault="00A95D0B" w:rsidP="00D77360">
      <w:pPr>
        <w:tabs>
          <w:tab w:val="left" w:pos="567"/>
          <w:tab w:val="left" w:pos="1560"/>
        </w:tabs>
        <w:ind w:right="-285" w:firstLine="567"/>
        <w:jc w:val="both"/>
        <w:rPr>
          <w:sz w:val="22"/>
          <w:szCs w:val="22"/>
        </w:rPr>
      </w:pPr>
    </w:p>
    <w:p w:rsidR="00FE0974" w:rsidRPr="00720678" w:rsidRDefault="00FE0974" w:rsidP="00A17083">
      <w:pPr>
        <w:numPr>
          <w:ilvl w:val="1"/>
          <w:numId w:val="146"/>
        </w:numPr>
        <w:tabs>
          <w:tab w:val="left" w:pos="567"/>
          <w:tab w:val="left" w:pos="1134"/>
        </w:tabs>
        <w:ind w:left="0" w:right="-285" w:firstLine="425"/>
        <w:jc w:val="both"/>
        <w:rPr>
          <w:sz w:val="24"/>
          <w:szCs w:val="24"/>
        </w:rPr>
      </w:pPr>
      <w:r w:rsidRPr="00720678">
        <w:rPr>
          <w:sz w:val="24"/>
          <w:szCs w:val="24"/>
        </w:rPr>
        <w:t xml:space="preserve">С целью облегчения процесса пересмотра и актуализации </w:t>
      </w:r>
      <w:r w:rsidR="00120198" w:rsidRPr="00120198">
        <w:rPr>
          <w:sz w:val="24"/>
          <w:szCs w:val="24"/>
        </w:rPr>
        <w:t>локальн</w:t>
      </w:r>
      <w:r w:rsidR="00120198">
        <w:rPr>
          <w:sz w:val="24"/>
          <w:szCs w:val="24"/>
        </w:rPr>
        <w:t>ых</w:t>
      </w:r>
      <w:r w:rsidR="00120198" w:rsidRPr="00120198">
        <w:rPr>
          <w:sz w:val="24"/>
          <w:szCs w:val="24"/>
        </w:rPr>
        <w:t xml:space="preserve"> нормативн</w:t>
      </w:r>
      <w:r w:rsidR="00120198">
        <w:rPr>
          <w:sz w:val="24"/>
          <w:szCs w:val="24"/>
        </w:rPr>
        <w:t xml:space="preserve">ых </w:t>
      </w:r>
      <w:r w:rsidR="00120198" w:rsidRPr="00120198">
        <w:rPr>
          <w:sz w:val="24"/>
          <w:szCs w:val="24"/>
        </w:rPr>
        <w:t>акт</w:t>
      </w:r>
      <w:r w:rsidR="00120198">
        <w:rPr>
          <w:sz w:val="24"/>
          <w:szCs w:val="24"/>
        </w:rPr>
        <w:t>ов</w:t>
      </w:r>
      <w:r w:rsidR="009C3470" w:rsidRPr="00720678">
        <w:rPr>
          <w:sz w:val="24"/>
          <w:szCs w:val="24"/>
        </w:rPr>
        <w:t xml:space="preserve"> </w:t>
      </w:r>
      <w:r w:rsidR="00626FC6" w:rsidRPr="00720678">
        <w:rPr>
          <w:sz w:val="24"/>
          <w:szCs w:val="24"/>
        </w:rPr>
        <w:t xml:space="preserve">рекомендуется </w:t>
      </w:r>
      <w:r w:rsidR="00375F7B" w:rsidRPr="00720678">
        <w:rPr>
          <w:sz w:val="24"/>
          <w:szCs w:val="24"/>
        </w:rPr>
        <w:t xml:space="preserve">в </w:t>
      </w:r>
      <w:r w:rsidRPr="00720678">
        <w:rPr>
          <w:sz w:val="24"/>
          <w:szCs w:val="24"/>
        </w:rPr>
        <w:t xml:space="preserve">разделе </w:t>
      </w:r>
      <w:r w:rsidR="00626FC6" w:rsidRPr="00720678">
        <w:rPr>
          <w:sz w:val="24"/>
          <w:szCs w:val="24"/>
        </w:rPr>
        <w:t>«Нормативные ссылки» привести перечень н</w:t>
      </w:r>
      <w:r w:rsidRPr="00720678">
        <w:rPr>
          <w:sz w:val="24"/>
          <w:szCs w:val="24"/>
        </w:rPr>
        <w:t>ормативны</w:t>
      </w:r>
      <w:r w:rsidR="00626FC6" w:rsidRPr="00720678">
        <w:rPr>
          <w:sz w:val="24"/>
          <w:szCs w:val="24"/>
        </w:rPr>
        <w:t>х</w:t>
      </w:r>
      <w:r w:rsidRPr="00720678">
        <w:rPr>
          <w:sz w:val="24"/>
          <w:szCs w:val="24"/>
        </w:rPr>
        <w:t xml:space="preserve"> правовы</w:t>
      </w:r>
      <w:r w:rsidR="00626FC6" w:rsidRPr="00720678">
        <w:rPr>
          <w:sz w:val="24"/>
          <w:szCs w:val="24"/>
        </w:rPr>
        <w:t>х</w:t>
      </w:r>
      <w:r w:rsidRPr="00720678">
        <w:rPr>
          <w:sz w:val="24"/>
          <w:szCs w:val="24"/>
        </w:rPr>
        <w:t xml:space="preserve"> акт</w:t>
      </w:r>
      <w:r w:rsidR="00626FC6" w:rsidRPr="00720678">
        <w:rPr>
          <w:sz w:val="24"/>
          <w:szCs w:val="24"/>
        </w:rPr>
        <w:t>ов</w:t>
      </w:r>
      <w:r w:rsidRPr="00720678">
        <w:rPr>
          <w:sz w:val="24"/>
          <w:szCs w:val="24"/>
        </w:rPr>
        <w:t xml:space="preserve"> и нормативны</w:t>
      </w:r>
      <w:r w:rsidR="00626FC6" w:rsidRPr="00720678">
        <w:rPr>
          <w:sz w:val="24"/>
          <w:szCs w:val="24"/>
        </w:rPr>
        <w:t xml:space="preserve">х </w:t>
      </w:r>
      <w:r w:rsidRPr="00720678">
        <w:rPr>
          <w:sz w:val="24"/>
          <w:szCs w:val="24"/>
        </w:rPr>
        <w:t>документ</w:t>
      </w:r>
      <w:r w:rsidR="00626FC6" w:rsidRPr="00720678">
        <w:rPr>
          <w:sz w:val="24"/>
          <w:szCs w:val="24"/>
        </w:rPr>
        <w:t>ов</w:t>
      </w:r>
      <w:r w:rsidR="00120198">
        <w:rPr>
          <w:sz w:val="24"/>
          <w:szCs w:val="24"/>
        </w:rPr>
        <w:t>,</w:t>
      </w:r>
      <w:r w:rsidR="00626FC6" w:rsidRPr="00720678">
        <w:rPr>
          <w:sz w:val="24"/>
          <w:szCs w:val="24"/>
        </w:rPr>
        <w:t xml:space="preserve"> в соответствии с которыми разрабатывал</w:t>
      </w:r>
      <w:r w:rsidR="009C3470" w:rsidRPr="00720678">
        <w:rPr>
          <w:sz w:val="24"/>
          <w:szCs w:val="24"/>
        </w:rPr>
        <w:t>ся</w:t>
      </w:r>
      <w:r w:rsidR="00626FC6" w:rsidRPr="00720678">
        <w:rPr>
          <w:sz w:val="24"/>
          <w:szCs w:val="24"/>
        </w:rPr>
        <w:t xml:space="preserve"> </w:t>
      </w:r>
      <w:r w:rsidR="00466FF8">
        <w:rPr>
          <w:sz w:val="24"/>
          <w:szCs w:val="24"/>
        </w:rPr>
        <w:t>локальный нормативный акт</w:t>
      </w:r>
      <w:r w:rsidR="00120198" w:rsidRPr="00120198">
        <w:rPr>
          <w:sz w:val="24"/>
          <w:szCs w:val="24"/>
        </w:rPr>
        <w:t xml:space="preserve"> системы управ</w:t>
      </w:r>
      <w:r w:rsidR="00120198">
        <w:rPr>
          <w:sz w:val="24"/>
          <w:szCs w:val="24"/>
        </w:rPr>
        <w:t>ления профессиональными рисками</w:t>
      </w:r>
      <w:r w:rsidR="00626FC6" w:rsidRPr="00720678">
        <w:rPr>
          <w:sz w:val="24"/>
          <w:szCs w:val="24"/>
        </w:rPr>
        <w:t>.</w:t>
      </w:r>
    </w:p>
    <w:p w:rsidR="006A2754" w:rsidRPr="00720678" w:rsidRDefault="00626FC6" w:rsidP="00A17083">
      <w:pPr>
        <w:numPr>
          <w:ilvl w:val="1"/>
          <w:numId w:val="146"/>
        </w:numPr>
        <w:tabs>
          <w:tab w:val="left" w:pos="567"/>
          <w:tab w:val="left" w:pos="1134"/>
        </w:tabs>
        <w:ind w:left="0" w:right="-285" w:firstLine="425"/>
        <w:jc w:val="both"/>
        <w:rPr>
          <w:sz w:val="24"/>
          <w:szCs w:val="24"/>
        </w:rPr>
      </w:pPr>
      <w:r w:rsidRPr="00720678">
        <w:rPr>
          <w:sz w:val="24"/>
          <w:szCs w:val="24"/>
        </w:rPr>
        <w:t xml:space="preserve">В </w:t>
      </w:r>
      <w:r w:rsidR="00466FF8">
        <w:rPr>
          <w:sz w:val="24"/>
          <w:szCs w:val="24"/>
        </w:rPr>
        <w:t>локальных нормативных актах</w:t>
      </w:r>
      <w:r w:rsidR="00375F7B" w:rsidRPr="00720678">
        <w:rPr>
          <w:sz w:val="24"/>
          <w:szCs w:val="24"/>
        </w:rPr>
        <w:t xml:space="preserve"> </w:t>
      </w:r>
      <w:r w:rsidRPr="00720678">
        <w:rPr>
          <w:sz w:val="24"/>
          <w:szCs w:val="24"/>
        </w:rPr>
        <w:t>рекомендуется использоваться термины, установленные Трудовым кодексом, другими федеральными законами и иными нормативными правовыми актами и нормативными документами в сфере охраны труда. При необходимости пояснения специфических</w:t>
      </w:r>
      <w:r w:rsidR="008B0903" w:rsidRPr="00720678">
        <w:rPr>
          <w:sz w:val="24"/>
          <w:szCs w:val="24"/>
        </w:rPr>
        <w:t xml:space="preserve"> терминов, которые могут быть непонятны</w:t>
      </w:r>
      <w:r w:rsidRPr="00720678">
        <w:rPr>
          <w:sz w:val="24"/>
          <w:szCs w:val="24"/>
        </w:rPr>
        <w:t xml:space="preserve"> </w:t>
      </w:r>
      <w:r w:rsidR="008B0903" w:rsidRPr="00720678">
        <w:rPr>
          <w:sz w:val="24"/>
          <w:szCs w:val="24"/>
        </w:rPr>
        <w:t xml:space="preserve">работникам, участвующим в процессах управления рисками, </w:t>
      </w:r>
      <w:r w:rsidRPr="00720678">
        <w:rPr>
          <w:sz w:val="24"/>
          <w:szCs w:val="24"/>
        </w:rPr>
        <w:t>определение дается в скобках сразу после первого упоминания этого термина в тексте или в разделе «Термины и определения»</w:t>
      </w:r>
      <w:r w:rsidR="008B0903" w:rsidRPr="00720678">
        <w:rPr>
          <w:sz w:val="24"/>
          <w:szCs w:val="24"/>
        </w:rPr>
        <w:t>.</w:t>
      </w:r>
    </w:p>
    <w:p w:rsidR="0029650E" w:rsidRDefault="0029650E" w:rsidP="005F352D">
      <w:pPr>
        <w:tabs>
          <w:tab w:val="left" w:pos="567"/>
          <w:tab w:val="left" w:pos="1560"/>
        </w:tabs>
        <w:ind w:right="-285"/>
        <w:jc w:val="both"/>
        <w:rPr>
          <w:sz w:val="24"/>
          <w:szCs w:val="24"/>
        </w:rPr>
      </w:pPr>
    </w:p>
    <w:p w:rsidR="00F739EA" w:rsidRPr="00720678" w:rsidRDefault="00F739EA" w:rsidP="005F352D">
      <w:pPr>
        <w:tabs>
          <w:tab w:val="left" w:pos="567"/>
          <w:tab w:val="left" w:pos="1560"/>
        </w:tabs>
        <w:ind w:right="-285"/>
        <w:jc w:val="both"/>
        <w:rPr>
          <w:sz w:val="24"/>
          <w:szCs w:val="24"/>
        </w:rPr>
      </w:pPr>
    </w:p>
    <w:p w:rsidR="00FE0974" w:rsidRPr="00720678" w:rsidRDefault="00FE0974" w:rsidP="00A17083">
      <w:pPr>
        <w:numPr>
          <w:ilvl w:val="0"/>
          <w:numId w:val="146"/>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lastRenderedPageBreak/>
        <w:t xml:space="preserve">Рекомендации по разработке </w:t>
      </w:r>
      <w:r w:rsidR="0068097B" w:rsidRPr="00720678">
        <w:rPr>
          <w:b/>
          <w:bCs/>
          <w:color w:val="000000"/>
          <w:sz w:val="28"/>
          <w:szCs w:val="28"/>
        </w:rPr>
        <w:t>с</w:t>
      </w:r>
      <w:r w:rsidRPr="00720678">
        <w:rPr>
          <w:b/>
          <w:bCs/>
          <w:color w:val="000000"/>
          <w:sz w:val="28"/>
          <w:szCs w:val="28"/>
        </w:rPr>
        <w:t>труктур</w:t>
      </w:r>
      <w:r w:rsidR="0068097B" w:rsidRPr="00720678">
        <w:rPr>
          <w:b/>
          <w:bCs/>
          <w:color w:val="000000"/>
          <w:sz w:val="28"/>
          <w:szCs w:val="28"/>
        </w:rPr>
        <w:t>ы</w:t>
      </w:r>
      <w:r w:rsidRPr="00720678">
        <w:rPr>
          <w:b/>
          <w:bCs/>
          <w:color w:val="000000"/>
          <w:sz w:val="28"/>
          <w:szCs w:val="28"/>
        </w:rPr>
        <w:t xml:space="preserve"> системы управления профессиональными рисками</w:t>
      </w:r>
    </w:p>
    <w:p w:rsidR="00D5707A" w:rsidRPr="00720678" w:rsidRDefault="00D5707A" w:rsidP="005F352D">
      <w:pPr>
        <w:shd w:val="clear" w:color="auto" w:fill="FFFFFF"/>
        <w:tabs>
          <w:tab w:val="left" w:pos="567"/>
        </w:tabs>
        <w:ind w:right="-285"/>
        <w:outlineLvl w:val="0"/>
        <w:rPr>
          <w:b/>
          <w:bCs/>
          <w:color w:val="000000"/>
          <w:sz w:val="28"/>
          <w:szCs w:val="28"/>
        </w:rPr>
      </w:pPr>
    </w:p>
    <w:p w:rsidR="008B0903" w:rsidRPr="00720678" w:rsidRDefault="00D77360" w:rsidP="00120198">
      <w:pPr>
        <w:numPr>
          <w:ilvl w:val="1"/>
          <w:numId w:val="9"/>
        </w:numPr>
        <w:tabs>
          <w:tab w:val="left" w:pos="567"/>
          <w:tab w:val="left" w:pos="1134"/>
        </w:tabs>
        <w:ind w:left="0" w:right="-285" w:firstLine="425"/>
        <w:jc w:val="both"/>
        <w:rPr>
          <w:sz w:val="24"/>
          <w:szCs w:val="24"/>
        </w:rPr>
      </w:pPr>
      <w:r w:rsidRPr="00720678">
        <w:rPr>
          <w:sz w:val="24"/>
          <w:szCs w:val="24"/>
        </w:rPr>
        <w:t xml:space="preserve">При разработке </w:t>
      </w:r>
      <w:r w:rsidR="00866995" w:rsidRPr="00720678">
        <w:rPr>
          <w:sz w:val="24"/>
          <w:szCs w:val="24"/>
        </w:rPr>
        <w:t>структур</w:t>
      </w:r>
      <w:r w:rsidRPr="00720678">
        <w:rPr>
          <w:sz w:val="24"/>
          <w:szCs w:val="24"/>
        </w:rPr>
        <w:t>ы</w:t>
      </w:r>
      <w:r w:rsidR="00866995" w:rsidRPr="00720678">
        <w:rPr>
          <w:sz w:val="24"/>
          <w:szCs w:val="24"/>
        </w:rPr>
        <w:t xml:space="preserve"> </w:t>
      </w:r>
      <w:r w:rsidR="00866995" w:rsidRPr="00120198">
        <w:rPr>
          <w:sz w:val="24"/>
          <w:szCs w:val="24"/>
        </w:rPr>
        <w:t>системы управления профессиональными рисками</w:t>
      </w:r>
      <w:r w:rsidR="008B0903" w:rsidRPr="00720678">
        <w:rPr>
          <w:sz w:val="24"/>
          <w:szCs w:val="24"/>
        </w:rPr>
        <w:t xml:space="preserve"> рекомендуется </w:t>
      </w:r>
      <w:r w:rsidR="00581EE0" w:rsidRPr="00720678">
        <w:rPr>
          <w:sz w:val="24"/>
          <w:szCs w:val="24"/>
        </w:rPr>
        <w:t>составить</w:t>
      </w:r>
      <w:r w:rsidR="008B0903" w:rsidRPr="00720678">
        <w:rPr>
          <w:sz w:val="24"/>
          <w:szCs w:val="24"/>
        </w:rPr>
        <w:t xml:space="preserve"> перечень процессов</w:t>
      </w:r>
      <w:r w:rsidR="00262CFC" w:rsidRPr="00720678">
        <w:rPr>
          <w:sz w:val="24"/>
          <w:szCs w:val="24"/>
        </w:rPr>
        <w:t xml:space="preserve">, порядок выполнения которых необходимо определить в </w:t>
      </w:r>
      <w:r w:rsidRPr="00720678">
        <w:rPr>
          <w:sz w:val="24"/>
          <w:szCs w:val="24"/>
        </w:rPr>
        <w:t>документах</w:t>
      </w:r>
      <w:r w:rsidR="00581EE0" w:rsidRPr="00720678">
        <w:rPr>
          <w:sz w:val="24"/>
          <w:szCs w:val="24"/>
        </w:rPr>
        <w:t xml:space="preserve"> </w:t>
      </w:r>
      <w:r w:rsidR="00262CFC" w:rsidRPr="00720678">
        <w:rPr>
          <w:sz w:val="24"/>
          <w:szCs w:val="24"/>
        </w:rPr>
        <w:t>систем</w:t>
      </w:r>
      <w:r w:rsidR="00581EE0" w:rsidRPr="00720678">
        <w:rPr>
          <w:sz w:val="24"/>
          <w:szCs w:val="24"/>
        </w:rPr>
        <w:t>ы</w:t>
      </w:r>
      <w:r w:rsidR="00262CFC" w:rsidRPr="00720678">
        <w:rPr>
          <w:sz w:val="24"/>
          <w:szCs w:val="24"/>
        </w:rPr>
        <w:t xml:space="preserve"> управления профессиональными рисками.</w:t>
      </w:r>
    </w:p>
    <w:p w:rsidR="008B0903" w:rsidRPr="00720678" w:rsidRDefault="008362C3" w:rsidP="00B00882">
      <w:pPr>
        <w:numPr>
          <w:ilvl w:val="1"/>
          <w:numId w:val="9"/>
        </w:numPr>
        <w:tabs>
          <w:tab w:val="left" w:pos="567"/>
          <w:tab w:val="left" w:pos="1134"/>
        </w:tabs>
        <w:ind w:left="0" w:right="-285" w:firstLine="425"/>
        <w:jc w:val="both"/>
        <w:rPr>
          <w:sz w:val="24"/>
          <w:szCs w:val="24"/>
        </w:rPr>
      </w:pPr>
      <w:r w:rsidRPr="00720678">
        <w:rPr>
          <w:sz w:val="24"/>
          <w:szCs w:val="24"/>
        </w:rPr>
        <w:t>В структуру</w:t>
      </w:r>
      <w:r w:rsidR="003D10C7" w:rsidRPr="00720678">
        <w:rPr>
          <w:bCs/>
          <w:sz w:val="24"/>
          <w:szCs w:val="24"/>
        </w:rPr>
        <w:t xml:space="preserve"> систем</w:t>
      </w:r>
      <w:r w:rsidRPr="00720678">
        <w:rPr>
          <w:bCs/>
          <w:sz w:val="24"/>
          <w:szCs w:val="24"/>
        </w:rPr>
        <w:t>ы</w:t>
      </w:r>
      <w:r w:rsidR="003D10C7" w:rsidRPr="00720678">
        <w:rPr>
          <w:bCs/>
          <w:sz w:val="24"/>
          <w:szCs w:val="24"/>
        </w:rPr>
        <w:t xml:space="preserve"> управления профессиональными рисками </w:t>
      </w:r>
      <w:r w:rsidRPr="00720678">
        <w:rPr>
          <w:bCs/>
          <w:sz w:val="24"/>
          <w:szCs w:val="24"/>
        </w:rPr>
        <w:t xml:space="preserve">рекомендуется </w:t>
      </w:r>
      <w:r w:rsidRPr="00720678">
        <w:rPr>
          <w:sz w:val="24"/>
          <w:szCs w:val="24"/>
        </w:rPr>
        <w:t>включ</w:t>
      </w:r>
      <w:r w:rsidR="00581EE0" w:rsidRPr="00720678">
        <w:rPr>
          <w:sz w:val="24"/>
          <w:szCs w:val="24"/>
        </w:rPr>
        <w:t>ать</w:t>
      </w:r>
      <w:r w:rsidR="003D10C7" w:rsidRPr="00720678">
        <w:rPr>
          <w:sz w:val="24"/>
          <w:szCs w:val="24"/>
        </w:rPr>
        <w:t xml:space="preserve"> следующи</w:t>
      </w:r>
      <w:r w:rsidRPr="00720678">
        <w:rPr>
          <w:sz w:val="24"/>
          <w:szCs w:val="24"/>
        </w:rPr>
        <w:t>е</w:t>
      </w:r>
      <w:r w:rsidR="003D10C7" w:rsidRPr="00720678">
        <w:rPr>
          <w:sz w:val="24"/>
          <w:szCs w:val="24"/>
        </w:rPr>
        <w:t xml:space="preserve"> процесс</w:t>
      </w:r>
      <w:r w:rsidRPr="00720678">
        <w:rPr>
          <w:sz w:val="24"/>
          <w:szCs w:val="24"/>
        </w:rPr>
        <w:t>ы</w:t>
      </w:r>
      <w:r w:rsidR="003D10C7" w:rsidRPr="00720678">
        <w:rPr>
          <w:sz w:val="24"/>
          <w:szCs w:val="24"/>
        </w:rPr>
        <w:t>:</w:t>
      </w:r>
    </w:p>
    <w:p w:rsidR="008B0903" w:rsidRDefault="008B0903" w:rsidP="000C030D">
      <w:pPr>
        <w:pStyle w:val="a4"/>
        <w:numPr>
          <w:ilvl w:val="0"/>
          <w:numId w:val="14"/>
        </w:numPr>
        <w:tabs>
          <w:tab w:val="left" w:pos="284"/>
        </w:tabs>
        <w:ind w:left="426" w:right="-284" w:firstLine="0"/>
        <w:jc w:val="both"/>
        <w:rPr>
          <w:sz w:val="24"/>
          <w:szCs w:val="24"/>
        </w:rPr>
      </w:pPr>
      <w:r w:rsidRPr="00720678">
        <w:rPr>
          <w:sz w:val="24"/>
          <w:szCs w:val="24"/>
        </w:rPr>
        <w:t>выявле</w:t>
      </w:r>
      <w:r w:rsidR="003D10C7" w:rsidRPr="00720678">
        <w:rPr>
          <w:sz w:val="24"/>
          <w:szCs w:val="24"/>
        </w:rPr>
        <w:t>ние (идентификация)</w:t>
      </w:r>
      <w:r w:rsidR="00096EE2" w:rsidRPr="00720678">
        <w:rPr>
          <w:sz w:val="24"/>
          <w:szCs w:val="24"/>
        </w:rPr>
        <w:t xml:space="preserve"> </w:t>
      </w:r>
      <w:r w:rsidR="00E2251A" w:rsidRPr="00720678">
        <w:rPr>
          <w:sz w:val="24"/>
          <w:szCs w:val="24"/>
        </w:rPr>
        <w:t>опасностей</w:t>
      </w:r>
      <w:r w:rsidRPr="00720678">
        <w:rPr>
          <w:sz w:val="24"/>
          <w:szCs w:val="24"/>
        </w:rPr>
        <w:t>;</w:t>
      </w:r>
    </w:p>
    <w:p w:rsidR="00F167EE" w:rsidRPr="00F167EE" w:rsidRDefault="002135B5" w:rsidP="00F167EE">
      <w:pPr>
        <w:pStyle w:val="a4"/>
        <w:numPr>
          <w:ilvl w:val="0"/>
          <w:numId w:val="14"/>
        </w:numPr>
        <w:tabs>
          <w:tab w:val="left" w:pos="284"/>
        </w:tabs>
        <w:ind w:left="426" w:right="-284" w:firstLine="0"/>
        <w:jc w:val="both"/>
        <w:rPr>
          <w:sz w:val="24"/>
          <w:szCs w:val="24"/>
        </w:rPr>
      </w:pPr>
      <w:r w:rsidRPr="00F167EE">
        <w:rPr>
          <w:sz w:val="24"/>
          <w:szCs w:val="24"/>
        </w:rPr>
        <w:t>оценка (расчет)</w:t>
      </w:r>
      <w:r w:rsidR="00F167EE">
        <w:rPr>
          <w:sz w:val="24"/>
          <w:szCs w:val="24"/>
        </w:rPr>
        <w:t xml:space="preserve"> величины</w:t>
      </w:r>
      <w:r w:rsidRPr="00F167EE">
        <w:rPr>
          <w:sz w:val="24"/>
          <w:szCs w:val="24"/>
        </w:rPr>
        <w:t xml:space="preserve"> </w:t>
      </w:r>
      <w:r w:rsidR="00F167EE" w:rsidRPr="00F167EE">
        <w:rPr>
          <w:sz w:val="24"/>
          <w:szCs w:val="24"/>
        </w:rPr>
        <w:t>вероятности причинения вреда;</w:t>
      </w:r>
    </w:p>
    <w:p w:rsidR="002135B5" w:rsidRPr="002135B5" w:rsidRDefault="002135B5" w:rsidP="002135B5">
      <w:pPr>
        <w:pStyle w:val="a4"/>
        <w:numPr>
          <w:ilvl w:val="0"/>
          <w:numId w:val="14"/>
        </w:numPr>
        <w:tabs>
          <w:tab w:val="left" w:pos="284"/>
        </w:tabs>
        <w:ind w:left="426" w:right="-284" w:firstLine="0"/>
        <w:jc w:val="both"/>
        <w:rPr>
          <w:sz w:val="24"/>
          <w:szCs w:val="24"/>
        </w:rPr>
      </w:pPr>
      <w:r w:rsidRPr="00F167EE">
        <w:rPr>
          <w:sz w:val="24"/>
          <w:szCs w:val="24"/>
        </w:rPr>
        <w:t xml:space="preserve">оценка (расчет) </w:t>
      </w:r>
      <w:r w:rsidR="00F167EE">
        <w:rPr>
          <w:sz w:val="24"/>
          <w:szCs w:val="24"/>
        </w:rPr>
        <w:t xml:space="preserve">величины </w:t>
      </w:r>
      <w:r w:rsidRPr="00F167EE">
        <w:rPr>
          <w:sz w:val="24"/>
          <w:szCs w:val="24"/>
        </w:rPr>
        <w:t xml:space="preserve">тяжести </w:t>
      </w:r>
      <w:r w:rsidR="00F167EE" w:rsidRPr="00F167EE">
        <w:rPr>
          <w:sz w:val="24"/>
          <w:szCs w:val="24"/>
        </w:rPr>
        <w:t>вреда;</w:t>
      </w:r>
    </w:p>
    <w:p w:rsidR="004831E9" w:rsidRPr="00720678" w:rsidRDefault="004831E9" w:rsidP="000C030D">
      <w:pPr>
        <w:pStyle w:val="a4"/>
        <w:numPr>
          <w:ilvl w:val="0"/>
          <w:numId w:val="14"/>
        </w:numPr>
        <w:tabs>
          <w:tab w:val="left" w:pos="284"/>
        </w:tabs>
        <w:ind w:left="426" w:right="-284" w:firstLine="0"/>
        <w:jc w:val="both"/>
        <w:rPr>
          <w:sz w:val="24"/>
          <w:szCs w:val="24"/>
        </w:rPr>
      </w:pPr>
      <w:r w:rsidRPr="00720678">
        <w:rPr>
          <w:sz w:val="24"/>
          <w:szCs w:val="24"/>
        </w:rPr>
        <w:t xml:space="preserve">оценка </w:t>
      </w:r>
      <w:r w:rsidR="00F167EE">
        <w:rPr>
          <w:sz w:val="24"/>
          <w:szCs w:val="24"/>
        </w:rPr>
        <w:t>величины</w:t>
      </w:r>
      <w:r w:rsidRPr="00720678">
        <w:rPr>
          <w:sz w:val="24"/>
          <w:szCs w:val="24"/>
        </w:rPr>
        <w:t xml:space="preserve"> профессиональных рисков травмирования;</w:t>
      </w:r>
    </w:p>
    <w:p w:rsidR="004831E9" w:rsidRPr="00720678" w:rsidRDefault="004831E9" w:rsidP="000C030D">
      <w:pPr>
        <w:pStyle w:val="a4"/>
        <w:numPr>
          <w:ilvl w:val="0"/>
          <w:numId w:val="14"/>
        </w:numPr>
        <w:tabs>
          <w:tab w:val="left" w:pos="284"/>
        </w:tabs>
        <w:ind w:left="426" w:right="-284" w:firstLine="0"/>
        <w:jc w:val="both"/>
        <w:rPr>
          <w:sz w:val="24"/>
          <w:szCs w:val="24"/>
        </w:rPr>
      </w:pPr>
      <w:r w:rsidRPr="00720678">
        <w:rPr>
          <w:sz w:val="24"/>
          <w:szCs w:val="24"/>
        </w:rPr>
        <w:t xml:space="preserve">оценка </w:t>
      </w:r>
      <w:r w:rsidR="00F167EE">
        <w:rPr>
          <w:sz w:val="24"/>
          <w:szCs w:val="24"/>
        </w:rPr>
        <w:t>величины</w:t>
      </w:r>
      <w:r w:rsidRPr="00720678">
        <w:rPr>
          <w:sz w:val="24"/>
          <w:szCs w:val="24"/>
        </w:rPr>
        <w:t xml:space="preserve"> профессиональных рисков получения работниками профессионального заболевания;</w:t>
      </w:r>
    </w:p>
    <w:p w:rsidR="008B0903" w:rsidRPr="00720678" w:rsidRDefault="00F167EE" w:rsidP="000C030D">
      <w:pPr>
        <w:pStyle w:val="a4"/>
        <w:numPr>
          <w:ilvl w:val="0"/>
          <w:numId w:val="14"/>
        </w:numPr>
        <w:tabs>
          <w:tab w:val="left" w:pos="284"/>
        </w:tabs>
        <w:ind w:left="426" w:right="-284" w:firstLine="0"/>
        <w:jc w:val="both"/>
        <w:rPr>
          <w:sz w:val="24"/>
          <w:szCs w:val="24"/>
        </w:rPr>
      </w:pPr>
      <w:r>
        <w:rPr>
          <w:sz w:val="24"/>
          <w:szCs w:val="24"/>
        </w:rPr>
        <w:t xml:space="preserve">установление допустимого </w:t>
      </w:r>
      <w:r w:rsidR="008B0903" w:rsidRPr="00720678">
        <w:rPr>
          <w:sz w:val="24"/>
          <w:szCs w:val="24"/>
        </w:rPr>
        <w:t>уровн</w:t>
      </w:r>
      <w:r w:rsidR="00491785" w:rsidRPr="00720678">
        <w:rPr>
          <w:sz w:val="24"/>
          <w:szCs w:val="24"/>
        </w:rPr>
        <w:t>я</w:t>
      </w:r>
      <w:r w:rsidR="008B0903" w:rsidRPr="00720678">
        <w:rPr>
          <w:sz w:val="24"/>
          <w:szCs w:val="24"/>
        </w:rPr>
        <w:t xml:space="preserve"> риска;</w:t>
      </w:r>
    </w:p>
    <w:p w:rsidR="008B0903" w:rsidRDefault="008B0903" w:rsidP="000C030D">
      <w:pPr>
        <w:pStyle w:val="a4"/>
        <w:numPr>
          <w:ilvl w:val="0"/>
          <w:numId w:val="14"/>
        </w:numPr>
        <w:tabs>
          <w:tab w:val="left" w:pos="284"/>
        </w:tabs>
        <w:ind w:left="426" w:right="-284" w:firstLine="0"/>
        <w:jc w:val="both"/>
        <w:rPr>
          <w:sz w:val="24"/>
          <w:szCs w:val="24"/>
        </w:rPr>
      </w:pPr>
      <w:r w:rsidRPr="00720678">
        <w:rPr>
          <w:sz w:val="24"/>
          <w:szCs w:val="24"/>
        </w:rPr>
        <w:t>оцен</w:t>
      </w:r>
      <w:r w:rsidR="00F167EE">
        <w:rPr>
          <w:sz w:val="24"/>
          <w:szCs w:val="24"/>
        </w:rPr>
        <w:t>ка значимости</w:t>
      </w:r>
      <w:r w:rsidRPr="00720678">
        <w:rPr>
          <w:sz w:val="24"/>
          <w:szCs w:val="24"/>
        </w:rPr>
        <w:t xml:space="preserve"> риск</w:t>
      </w:r>
      <w:r w:rsidR="00F167EE">
        <w:rPr>
          <w:sz w:val="24"/>
          <w:szCs w:val="24"/>
        </w:rPr>
        <w:t>а</w:t>
      </w:r>
      <w:r w:rsidR="00491785" w:rsidRPr="00720678">
        <w:rPr>
          <w:sz w:val="24"/>
          <w:szCs w:val="24"/>
        </w:rPr>
        <w:t xml:space="preserve"> (установление категории (класса</w:t>
      </w:r>
      <w:r w:rsidR="00F167EE">
        <w:rPr>
          <w:sz w:val="24"/>
          <w:szCs w:val="24"/>
        </w:rPr>
        <w:t>)</w:t>
      </w:r>
      <w:r w:rsidR="00491785" w:rsidRPr="00720678">
        <w:rPr>
          <w:sz w:val="24"/>
          <w:szCs w:val="24"/>
        </w:rPr>
        <w:t xml:space="preserve"> риска</w:t>
      </w:r>
      <w:r w:rsidR="00F167EE">
        <w:rPr>
          <w:sz w:val="24"/>
          <w:szCs w:val="24"/>
        </w:rPr>
        <w:t>)</w:t>
      </w:r>
      <w:r w:rsidRPr="00720678">
        <w:rPr>
          <w:sz w:val="24"/>
          <w:szCs w:val="24"/>
        </w:rPr>
        <w:t>;</w:t>
      </w:r>
    </w:p>
    <w:p w:rsidR="00F167EE" w:rsidRPr="00720678" w:rsidRDefault="00F167EE" w:rsidP="00F167EE">
      <w:pPr>
        <w:pStyle w:val="a4"/>
        <w:numPr>
          <w:ilvl w:val="0"/>
          <w:numId w:val="14"/>
        </w:numPr>
        <w:tabs>
          <w:tab w:val="left" w:pos="284"/>
        </w:tabs>
        <w:ind w:left="426" w:right="-284" w:firstLine="0"/>
        <w:jc w:val="both"/>
        <w:rPr>
          <w:sz w:val="24"/>
          <w:szCs w:val="24"/>
        </w:rPr>
      </w:pPr>
      <w:r w:rsidRPr="00720678">
        <w:rPr>
          <w:sz w:val="24"/>
          <w:szCs w:val="24"/>
        </w:rPr>
        <w:t>оценка интегрального (суммарного) уровня риска на рабочем месте;</w:t>
      </w:r>
    </w:p>
    <w:p w:rsidR="008B0903" w:rsidRPr="00720678" w:rsidRDefault="008B0903" w:rsidP="000C030D">
      <w:pPr>
        <w:pStyle w:val="a4"/>
        <w:numPr>
          <w:ilvl w:val="0"/>
          <w:numId w:val="14"/>
        </w:numPr>
        <w:tabs>
          <w:tab w:val="left" w:pos="284"/>
        </w:tabs>
        <w:ind w:left="426" w:right="-284" w:firstLine="0"/>
        <w:jc w:val="both"/>
        <w:rPr>
          <w:sz w:val="24"/>
          <w:szCs w:val="24"/>
        </w:rPr>
      </w:pPr>
      <w:r w:rsidRPr="00720678">
        <w:rPr>
          <w:sz w:val="24"/>
          <w:szCs w:val="24"/>
        </w:rPr>
        <w:t>документирование результатов оцен</w:t>
      </w:r>
      <w:r w:rsidR="00491785" w:rsidRPr="00720678">
        <w:rPr>
          <w:sz w:val="24"/>
          <w:szCs w:val="24"/>
        </w:rPr>
        <w:t xml:space="preserve">ки </w:t>
      </w:r>
      <w:r w:rsidRPr="00720678">
        <w:rPr>
          <w:sz w:val="24"/>
          <w:szCs w:val="24"/>
        </w:rPr>
        <w:t>профессиональных рисков;</w:t>
      </w:r>
    </w:p>
    <w:p w:rsidR="008B0903" w:rsidRPr="00720678" w:rsidRDefault="008B0903" w:rsidP="000C030D">
      <w:pPr>
        <w:pStyle w:val="a4"/>
        <w:numPr>
          <w:ilvl w:val="0"/>
          <w:numId w:val="14"/>
        </w:numPr>
        <w:tabs>
          <w:tab w:val="left" w:pos="284"/>
        </w:tabs>
        <w:ind w:left="426" w:right="-284" w:firstLine="0"/>
        <w:jc w:val="both"/>
        <w:rPr>
          <w:sz w:val="24"/>
          <w:szCs w:val="24"/>
        </w:rPr>
      </w:pPr>
      <w:r w:rsidRPr="00720678">
        <w:rPr>
          <w:sz w:val="24"/>
          <w:szCs w:val="24"/>
        </w:rPr>
        <w:t>информирование работников об уровнях профессиональных рисков на их рабочих местах;</w:t>
      </w:r>
    </w:p>
    <w:p w:rsidR="000720DA" w:rsidRPr="00720678" w:rsidRDefault="008B0903" w:rsidP="000C030D">
      <w:pPr>
        <w:pStyle w:val="a4"/>
        <w:numPr>
          <w:ilvl w:val="0"/>
          <w:numId w:val="14"/>
        </w:numPr>
        <w:tabs>
          <w:tab w:val="left" w:pos="284"/>
        </w:tabs>
        <w:ind w:left="426" w:right="-284" w:firstLine="0"/>
        <w:jc w:val="both"/>
        <w:rPr>
          <w:sz w:val="24"/>
          <w:szCs w:val="24"/>
        </w:rPr>
      </w:pPr>
      <w:r w:rsidRPr="00720678">
        <w:rPr>
          <w:sz w:val="24"/>
          <w:szCs w:val="24"/>
        </w:rPr>
        <w:t>выработка и реализация мер управления профессиональными рисками</w:t>
      </w:r>
      <w:r w:rsidR="000720DA" w:rsidRPr="00720678">
        <w:rPr>
          <w:sz w:val="24"/>
          <w:szCs w:val="24"/>
        </w:rPr>
        <w:t xml:space="preserve"> (мер по исключению</w:t>
      </w:r>
      <w:r w:rsidR="00724D45" w:rsidRPr="00720678">
        <w:rPr>
          <w:sz w:val="24"/>
          <w:szCs w:val="24"/>
        </w:rPr>
        <w:t xml:space="preserve"> опасностей,</w:t>
      </w:r>
      <w:r w:rsidR="000720DA" w:rsidRPr="00720678">
        <w:rPr>
          <w:sz w:val="24"/>
          <w:szCs w:val="24"/>
        </w:rPr>
        <w:t xml:space="preserve"> снижению уровней профессиональных рисков или недопущению повышения их уровней);</w:t>
      </w:r>
    </w:p>
    <w:p w:rsidR="000720DA" w:rsidRPr="00720678" w:rsidRDefault="00F739EA" w:rsidP="000C030D">
      <w:pPr>
        <w:pStyle w:val="a4"/>
        <w:numPr>
          <w:ilvl w:val="0"/>
          <w:numId w:val="14"/>
        </w:numPr>
        <w:tabs>
          <w:tab w:val="left" w:pos="284"/>
        </w:tabs>
        <w:ind w:left="426" w:right="-284" w:firstLine="0"/>
        <w:jc w:val="both"/>
        <w:rPr>
          <w:sz w:val="24"/>
          <w:szCs w:val="24"/>
        </w:rPr>
      </w:pPr>
      <w:r>
        <w:rPr>
          <w:sz w:val="24"/>
          <w:szCs w:val="24"/>
        </w:rPr>
        <w:t>мониторинг (контроль</w:t>
      </w:r>
      <w:r w:rsidR="000720DA" w:rsidRPr="00720678">
        <w:rPr>
          <w:sz w:val="24"/>
          <w:szCs w:val="24"/>
        </w:rPr>
        <w:t>) профессиональных рисков;</w:t>
      </w:r>
    </w:p>
    <w:p w:rsidR="000720DA" w:rsidRPr="00720678" w:rsidRDefault="000720DA" w:rsidP="000C030D">
      <w:pPr>
        <w:pStyle w:val="a4"/>
        <w:numPr>
          <w:ilvl w:val="0"/>
          <w:numId w:val="14"/>
        </w:numPr>
        <w:tabs>
          <w:tab w:val="left" w:pos="284"/>
        </w:tabs>
        <w:ind w:left="426" w:right="-284" w:firstLine="0"/>
        <w:jc w:val="both"/>
        <w:rPr>
          <w:sz w:val="24"/>
          <w:szCs w:val="24"/>
        </w:rPr>
      </w:pPr>
      <w:r w:rsidRPr="00720678">
        <w:rPr>
          <w:sz w:val="24"/>
          <w:szCs w:val="24"/>
        </w:rPr>
        <w:t>пересмотр (переоценка, повторная оценка) выявленных профессиональных рисков.</w:t>
      </w:r>
    </w:p>
    <w:p w:rsidR="00F739EA" w:rsidRDefault="00F739EA" w:rsidP="00B00882">
      <w:pPr>
        <w:numPr>
          <w:ilvl w:val="1"/>
          <w:numId w:val="9"/>
        </w:numPr>
        <w:tabs>
          <w:tab w:val="left" w:pos="567"/>
          <w:tab w:val="left" w:pos="1134"/>
        </w:tabs>
        <w:ind w:left="0" w:right="-285" w:firstLine="425"/>
        <w:jc w:val="both"/>
        <w:rPr>
          <w:sz w:val="24"/>
          <w:szCs w:val="24"/>
        </w:rPr>
      </w:pPr>
      <w:r w:rsidRPr="00F739EA">
        <w:rPr>
          <w:sz w:val="24"/>
          <w:szCs w:val="24"/>
        </w:rPr>
        <w:t>С</w:t>
      </w:r>
      <w:r w:rsidR="00AE14D7" w:rsidRPr="00F739EA">
        <w:rPr>
          <w:sz w:val="24"/>
          <w:szCs w:val="24"/>
        </w:rPr>
        <w:t>труктура системы управления профессиональными рисками приведена на рис</w:t>
      </w:r>
      <w:r w:rsidRPr="00F739EA">
        <w:rPr>
          <w:sz w:val="24"/>
          <w:szCs w:val="24"/>
        </w:rPr>
        <w:t>.</w:t>
      </w:r>
      <w:r w:rsidR="00AE14D7" w:rsidRPr="00F739EA">
        <w:rPr>
          <w:sz w:val="24"/>
          <w:szCs w:val="24"/>
        </w:rPr>
        <w:t xml:space="preserve"> 1.</w:t>
      </w:r>
    </w:p>
    <w:p w:rsidR="000428A8" w:rsidRPr="00720678" w:rsidRDefault="00581EE0" w:rsidP="00B00882">
      <w:pPr>
        <w:numPr>
          <w:ilvl w:val="1"/>
          <w:numId w:val="9"/>
        </w:numPr>
        <w:tabs>
          <w:tab w:val="left" w:pos="567"/>
          <w:tab w:val="left" w:pos="1134"/>
        </w:tabs>
        <w:ind w:left="0" w:right="-285" w:firstLine="425"/>
        <w:jc w:val="both"/>
        <w:rPr>
          <w:sz w:val="24"/>
          <w:szCs w:val="24"/>
        </w:rPr>
      </w:pPr>
      <w:r w:rsidRPr="00720678">
        <w:rPr>
          <w:sz w:val="24"/>
          <w:szCs w:val="24"/>
        </w:rPr>
        <w:t>Для каждого процесса р</w:t>
      </w:r>
      <w:r w:rsidR="00E05EAE" w:rsidRPr="00720678">
        <w:rPr>
          <w:sz w:val="24"/>
          <w:szCs w:val="24"/>
        </w:rPr>
        <w:t xml:space="preserve">екомендуется </w:t>
      </w:r>
      <w:r w:rsidR="003414C6" w:rsidRPr="00720678">
        <w:rPr>
          <w:sz w:val="24"/>
          <w:szCs w:val="24"/>
        </w:rPr>
        <w:t>кратко сформулировать</w:t>
      </w:r>
      <w:r w:rsidR="00E05EAE" w:rsidRPr="00720678">
        <w:rPr>
          <w:sz w:val="24"/>
          <w:szCs w:val="24"/>
        </w:rPr>
        <w:t xml:space="preserve"> </w:t>
      </w:r>
      <w:r w:rsidR="007E2B85" w:rsidRPr="00720678">
        <w:rPr>
          <w:sz w:val="24"/>
          <w:szCs w:val="24"/>
        </w:rPr>
        <w:t xml:space="preserve">цели и </w:t>
      </w:r>
      <w:r w:rsidR="00D3548A" w:rsidRPr="00720678">
        <w:rPr>
          <w:sz w:val="24"/>
          <w:szCs w:val="24"/>
        </w:rPr>
        <w:t xml:space="preserve">результаты, </w:t>
      </w:r>
      <w:r w:rsidR="000428A8" w:rsidRPr="00720678">
        <w:rPr>
          <w:sz w:val="24"/>
          <w:szCs w:val="24"/>
        </w:rPr>
        <w:t>которые достигаются при</w:t>
      </w:r>
      <w:r w:rsidR="00E05EAE" w:rsidRPr="00720678">
        <w:rPr>
          <w:sz w:val="24"/>
          <w:szCs w:val="24"/>
        </w:rPr>
        <w:t xml:space="preserve"> выполнени</w:t>
      </w:r>
      <w:r w:rsidR="000428A8" w:rsidRPr="00720678">
        <w:rPr>
          <w:sz w:val="24"/>
          <w:szCs w:val="24"/>
        </w:rPr>
        <w:t>и</w:t>
      </w:r>
      <w:r w:rsidRPr="00720678">
        <w:rPr>
          <w:sz w:val="24"/>
          <w:szCs w:val="24"/>
        </w:rPr>
        <w:t xml:space="preserve"> данного</w:t>
      </w:r>
      <w:r w:rsidR="00E05EAE" w:rsidRPr="00720678">
        <w:rPr>
          <w:sz w:val="24"/>
          <w:szCs w:val="24"/>
        </w:rPr>
        <w:t xml:space="preserve"> процес</w:t>
      </w:r>
      <w:r w:rsidRPr="00720678">
        <w:rPr>
          <w:sz w:val="24"/>
          <w:szCs w:val="24"/>
        </w:rPr>
        <w:t>са</w:t>
      </w:r>
      <w:r w:rsidR="00E05EAE" w:rsidRPr="00720678">
        <w:rPr>
          <w:sz w:val="24"/>
          <w:szCs w:val="24"/>
        </w:rPr>
        <w:t>.</w:t>
      </w:r>
      <w:r w:rsidR="00D3548A" w:rsidRPr="00720678">
        <w:rPr>
          <w:sz w:val="24"/>
          <w:szCs w:val="24"/>
        </w:rPr>
        <w:t xml:space="preserve"> </w:t>
      </w:r>
      <w:r w:rsidR="000428A8" w:rsidRPr="00720678">
        <w:rPr>
          <w:sz w:val="24"/>
          <w:szCs w:val="24"/>
        </w:rPr>
        <w:t xml:space="preserve">Это позволит исполнителям лучше понять </w:t>
      </w:r>
      <w:r w:rsidR="00D77360" w:rsidRPr="00720678">
        <w:rPr>
          <w:sz w:val="24"/>
          <w:szCs w:val="24"/>
        </w:rPr>
        <w:t>с</w:t>
      </w:r>
      <w:r w:rsidR="00271F7C" w:rsidRPr="00720678">
        <w:rPr>
          <w:sz w:val="24"/>
          <w:szCs w:val="24"/>
        </w:rPr>
        <w:t>одержание и цели деятельности по оценке и управлени</w:t>
      </w:r>
      <w:r w:rsidR="00D77360" w:rsidRPr="00720678">
        <w:rPr>
          <w:sz w:val="24"/>
          <w:szCs w:val="24"/>
        </w:rPr>
        <w:t>ю</w:t>
      </w:r>
      <w:r w:rsidR="00271F7C" w:rsidRPr="00720678">
        <w:rPr>
          <w:sz w:val="24"/>
          <w:szCs w:val="24"/>
        </w:rPr>
        <w:t xml:space="preserve"> рисками</w:t>
      </w:r>
      <w:r w:rsidR="00D77360" w:rsidRPr="00720678">
        <w:rPr>
          <w:sz w:val="24"/>
          <w:szCs w:val="24"/>
        </w:rPr>
        <w:t>.</w:t>
      </w:r>
    </w:p>
    <w:p w:rsidR="00921374" w:rsidRPr="00720678" w:rsidRDefault="00921374" w:rsidP="005F352D">
      <w:pPr>
        <w:tabs>
          <w:tab w:val="left" w:pos="567"/>
          <w:tab w:val="left" w:pos="1560"/>
        </w:tabs>
        <w:ind w:right="-285"/>
        <w:jc w:val="both"/>
        <w:rPr>
          <w:sz w:val="24"/>
          <w:szCs w:val="24"/>
        </w:rPr>
      </w:pPr>
    </w:p>
    <w:p w:rsidR="004F1013" w:rsidRPr="00AD79C1" w:rsidRDefault="00EB1BEE" w:rsidP="005F352D">
      <w:pPr>
        <w:tabs>
          <w:tab w:val="left" w:pos="567"/>
          <w:tab w:val="left" w:pos="1560"/>
        </w:tabs>
        <w:ind w:right="-285" w:firstLine="425"/>
        <w:jc w:val="both"/>
        <w:rPr>
          <w:sz w:val="22"/>
          <w:szCs w:val="22"/>
        </w:rPr>
      </w:pPr>
      <w:r w:rsidRPr="00AD79C1">
        <w:rPr>
          <w:sz w:val="22"/>
          <w:szCs w:val="22"/>
        </w:rPr>
        <w:t>Пример</w:t>
      </w:r>
      <w:r w:rsidR="004F1013" w:rsidRPr="00AD79C1">
        <w:rPr>
          <w:sz w:val="22"/>
          <w:szCs w:val="22"/>
        </w:rPr>
        <w:t xml:space="preserve"> изложения </w:t>
      </w:r>
      <w:r w:rsidR="000B5406" w:rsidRPr="00AD79C1">
        <w:rPr>
          <w:sz w:val="22"/>
          <w:szCs w:val="22"/>
        </w:rPr>
        <w:t>целей оценки рисков</w:t>
      </w:r>
      <w:r w:rsidRPr="00AD79C1">
        <w:rPr>
          <w:sz w:val="22"/>
          <w:szCs w:val="22"/>
        </w:rPr>
        <w:t>:</w:t>
      </w:r>
    </w:p>
    <w:p w:rsidR="00EB1BEE" w:rsidRPr="00AD79C1" w:rsidRDefault="00EB1BEE" w:rsidP="005F352D">
      <w:pPr>
        <w:tabs>
          <w:tab w:val="left" w:pos="567"/>
          <w:tab w:val="left" w:pos="1560"/>
        </w:tabs>
        <w:ind w:right="-285" w:firstLine="425"/>
        <w:jc w:val="both"/>
        <w:rPr>
          <w:sz w:val="22"/>
          <w:szCs w:val="22"/>
        </w:rPr>
      </w:pPr>
      <w:r w:rsidRPr="00AD79C1">
        <w:rPr>
          <w:sz w:val="22"/>
          <w:szCs w:val="22"/>
        </w:rPr>
        <w:t xml:space="preserve"> </w:t>
      </w:r>
      <w:r w:rsidR="000B5406" w:rsidRPr="00AD79C1">
        <w:rPr>
          <w:sz w:val="22"/>
          <w:szCs w:val="22"/>
        </w:rPr>
        <w:t>«</w:t>
      </w:r>
      <w:r w:rsidR="004F1013" w:rsidRPr="00AD79C1">
        <w:rPr>
          <w:sz w:val="22"/>
          <w:szCs w:val="22"/>
        </w:rPr>
        <w:t xml:space="preserve">Основной целью оценки рисков является предоставление руководству </w:t>
      </w:r>
      <w:r w:rsidR="000B5406" w:rsidRPr="00AD79C1">
        <w:rPr>
          <w:sz w:val="22"/>
          <w:szCs w:val="22"/>
        </w:rPr>
        <w:t>о</w:t>
      </w:r>
      <w:r w:rsidR="004F1013" w:rsidRPr="00AD79C1">
        <w:rPr>
          <w:sz w:val="22"/>
          <w:szCs w:val="22"/>
        </w:rPr>
        <w:t xml:space="preserve">рганизации достоверной информации, необходимой для </w:t>
      </w:r>
      <w:r w:rsidR="00D77360" w:rsidRPr="00AD79C1">
        <w:rPr>
          <w:sz w:val="22"/>
          <w:szCs w:val="22"/>
        </w:rPr>
        <w:t>управления профессиональными рисками</w:t>
      </w:r>
      <w:r w:rsidR="000B5406" w:rsidRPr="00AD79C1">
        <w:rPr>
          <w:sz w:val="22"/>
          <w:szCs w:val="22"/>
        </w:rPr>
        <w:t>»</w:t>
      </w:r>
      <w:r w:rsidR="004F1013" w:rsidRPr="00AD79C1">
        <w:rPr>
          <w:sz w:val="22"/>
          <w:szCs w:val="22"/>
        </w:rPr>
        <w:t>.</w:t>
      </w:r>
    </w:p>
    <w:p w:rsidR="000428A8" w:rsidRPr="00AD79C1" w:rsidRDefault="00581EE0" w:rsidP="005F352D">
      <w:pPr>
        <w:tabs>
          <w:tab w:val="left" w:pos="567"/>
          <w:tab w:val="left" w:pos="1560"/>
        </w:tabs>
        <w:ind w:right="-285" w:firstLine="425"/>
        <w:jc w:val="both"/>
        <w:rPr>
          <w:sz w:val="22"/>
          <w:szCs w:val="22"/>
        </w:rPr>
      </w:pPr>
      <w:r w:rsidRPr="00AD79C1">
        <w:rPr>
          <w:sz w:val="22"/>
          <w:szCs w:val="22"/>
        </w:rPr>
        <w:t>«</w:t>
      </w:r>
      <w:r w:rsidR="004F1013" w:rsidRPr="00AD79C1">
        <w:rPr>
          <w:sz w:val="22"/>
          <w:szCs w:val="22"/>
        </w:rPr>
        <w:t>Результаты о</w:t>
      </w:r>
      <w:r w:rsidR="00E05EAE" w:rsidRPr="00AD79C1">
        <w:rPr>
          <w:sz w:val="22"/>
          <w:szCs w:val="22"/>
        </w:rPr>
        <w:t>ценк</w:t>
      </w:r>
      <w:r w:rsidRPr="00AD79C1">
        <w:rPr>
          <w:sz w:val="22"/>
          <w:szCs w:val="22"/>
        </w:rPr>
        <w:t>и</w:t>
      </w:r>
      <w:r w:rsidR="00E05EAE" w:rsidRPr="00AD79C1">
        <w:rPr>
          <w:sz w:val="22"/>
          <w:szCs w:val="22"/>
        </w:rPr>
        <w:t xml:space="preserve"> риска обеспечив</w:t>
      </w:r>
      <w:r w:rsidRPr="00AD79C1">
        <w:rPr>
          <w:sz w:val="22"/>
          <w:szCs w:val="22"/>
        </w:rPr>
        <w:t>а</w:t>
      </w:r>
      <w:r w:rsidR="004F1013" w:rsidRPr="00AD79C1">
        <w:rPr>
          <w:sz w:val="22"/>
          <w:szCs w:val="22"/>
        </w:rPr>
        <w:t>ют</w:t>
      </w:r>
      <w:r w:rsidR="00E05EAE" w:rsidRPr="00AD79C1">
        <w:rPr>
          <w:sz w:val="22"/>
          <w:szCs w:val="22"/>
        </w:rPr>
        <w:t>:</w:t>
      </w:r>
      <w:r w:rsidR="003414C6" w:rsidRPr="00AD79C1">
        <w:rPr>
          <w:sz w:val="22"/>
          <w:szCs w:val="22"/>
        </w:rPr>
        <w:t xml:space="preserve"> </w:t>
      </w:r>
    </w:p>
    <w:p w:rsidR="007E2B85" w:rsidRPr="00AD79C1" w:rsidRDefault="00E05EAE" w:rsidP="000C030D">
      <w:pPr>
        <w:pStyle w:val="a4"/>
        <w:numPr>
          <w:ilvl w:val="0"/>
          <w:numId w:val="14"/>
        </w:numPr>
        <w:tabs>
          <w:tab w:val="left" w:pos="284"/>
        </w:tabs>
        <w:ind w:left="426" w:right="-284" w:firstLine="0"/>
        <w:jc w:val="both"/>
        <w:rPr>
          <w:sz w:val="22"/>
          <w:szCs w:val="22"/>
        </w:rPr>
      </w:pPr>
      <w:r w:rsidRPr="00AD79C1">
        <w:rPr>
          <w:sz w:val="22"/>
          <w:szCs w:val="22"/>
        </w:rPr>
        <w:t>получение информации, необходимой для ранжирования</w:t>
      </w:r>
      <w:r w:rsidR="00D3548A" w:rsidRPr="00AD79C1">
        <w:rPr>
          <w:sz w:val="22"/>
          <w:szCs w:val="22"/>
        </w:rPr>
        <w:t xml:space="preserve"> (классификации) рисков</w:t>
      </w:r>
      <w:r w:rsidRPr="00AD79C1">
        <w:rPr>
          <w:sz w:val="22"/>
          <w:szCs w:val="22"/>
        </w:rPr>
        <w:t>;</w:t>
      </w:r>
    </w:p>
    <w:p w:rsidR="000428A8" w:rsidRPr="00AD79C1" w:rsidRDefault="00E05EAE" w:rsidP="000C030D">
      <w:pPr>
        <w:pStyle w:val="a4"/>
        <w:numPr>
          <w:ilvl w:val="0"/>
          <w:numId w:val="14"/>
        </w:numPr>
        <w:tabs>
          <w:tab w:val="left" w:pos="284"/>
        </w:tabs>
        <w:ind w:left="426" w:right="-284" w:firstLine="0"/>
        <w:jc w:val="both"/>
        <w:rPr>
          <w:sz w:val="22"/>
          <w:szCs w:val="22"/>
        </w:rPr>
      </w:pPr>
      <w:r w:rsidRPr="00AD79C1">
        <w:rPr>
          <w:sz w:val="22"/>
          <w:szCs w:val="22"/>
        </w:rPr>
        <w:t>возможность сравнения рабочих мест, подразделений, производств, технологий, процессов по уровню риска;</w:t>
      </w:r>
    </w:p>
    <w:p w:rsidR="00E2251A" w:rsidRPr="00AD79C1" w:rsidRDefault="00E05EAE" w:rsidP="000C030D">
      <w:pPr>
        <w:pStyle w:val="a4"/>
        <w:numPr>
          <w:ilvl w:val="0"/>
          <w:numId w:val="14"/>
        </w:numPr>
        <w:tabs>
          <w:tab w:val="left" w:pos="284"/>
        </w:tabs>
        <w:ind w:left="426" w:right="-284" w:firstLine="0"/>
        <w:jc w:val="both"/>
        <w:rPr>
          <w:sz w:val="22"/>
          <w:szCs w:val="22"/>
        </w:rPr>
      </w:pPr>
      <w:r w:rsidRPr="00AD79C1">
        <w:rPr>
          <w:sz w:val="22"/>
          <w:szCs w:val="22"/>
        </w:rPr>
        <w:t>вы</w:t>
      </w:r>
      <w:r w:rsidR="00581EE0" w:rsidRPr="00AD79C1">
        <w:rPr>
          <w:sz w:val="22"/>
          <w:szCs w:val="22"/>
        </w:rPr>
        <w:t xml:space="preserve">бор </w:t>
      </w:r>
      <w:r w:rsidR="003414C6" w:rsidRPr="00AD79C1">
        <w:rPr>
          <w:sz w:val="22"/>
          <w:szCs w:val="22"/>
        </w:rPr>
        <w:t>мер</w:t>
      </w:r>
      <w:r w:rsidR="00EB1BEE" w:rsidRPr="00AD79C1">
        <w:rPr>
          <w:sz w:val="22"/>
          <w:szCs w:val="22"/>
        </w:rPr>
        <w:t xml:space="preserve"> управления</w:t>
      </w:r>
      <w:r w:rsidR="00581EE0" w:rsidRPr="00AD79C1">
        <w:rPr>
          <w:sz w:val="22"/>
          <w:szCs w:val="22"/>
        </w:rPr>
        <w:t xml:space="preserve"> </w:t>
      </w:r>
      <w:r w:rsidR="003414C6" w:rsidRPr="00AD79C1">
        <w:rPr>
          <w:sz w:val="22"/>
          <w:szCs w:val="22"/>
        </w:rPr>
        <w:t xml:space="preserve">профессиональными рисками </w:t>
      </w:r>
      <w:r w:rsidR="00352EF4" w:rsidRPr="00AD79C1">
        <w:rPr>
          <w:sz w:val="22"/>
          <w:szCs w:val="22"/>
        </w:rPr>
        <w:t>(защитных мер)</w:t>
      </w:r>
      <w:r w:rsidR="00581EE0" w:rsidRPr="00AD79C1">
        <w:rPr>
          <w:sz w:val="22"/>
          <w:szCs w:val="22"/>
        </w:rPr>
        <w:t>»</w:t>
      </w:r>
      <w:r w:rsidR="00352EF4" w:rsidRPr="00AD79C1">
        <w:rPr>
          <w:sz w:val="22"/>
          <w:szCs w:val="22"/>
        </w:rPr>
        <w:t>.</w:t>
      </w:r>
    </w:p>
    <w:p w:rsidR="00DD0428" w:rsidRDefault="00DD0428"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sz w:val="22"/>
          <w:szCs w:val="22"/>
        </w:rPr>
      </w:pPr>
    </w:p>
    <w:p w:rsidR="00F739EA" w:rsidRPr="00F739EA" w:rsidRDefault="00F739EA" w:rsidP="0032061C">
      <w:pPr>
        <w:pStyle w:val="a4"/>
        <w:ind w:right="-284"/>
        <w:jc w:val="center"/>
        <w:rPr>
          <w:b/>
          <w:sz w:val="22"/>
          <w:szCs w:val="22"/>
        </w:rPr>
      </w:pPr>
      <w:r w:rsidRPr="00F739EA">
        <w:rPr>
          <w:b/>
          <w:sz w:val="22"/>
          <w:szCs w:val="22"/>
        </w:rPr>
        <w:t>Структура системы управления профессиональными рисками (СУПР)</w:t>
      </w:r>
    </w:p>
    <w:p w:rsidR="00F739EA" w:rsidRPr="00F739EA" w:rsidRDefault="00F739EA" w:rsidP="00F739EA">
      <w:pPr>
        <w:pStyle w:val="a4"/>
        <w:ind w:left="0" w:right="-284"/>
        <w:jc w:val="both"/>
        <w:rPr>
          <w:b/>
          <w:bCs/>
          <w:sz w:val="22"/>
          <w:szCs w:val="22"/>
        </w:rPr>
      </w:pPr>
    </w:p>
    <w:p w:rsidR="00F739EA" w:rsidRPr="00F739EA" w:rsidRDefault="00F739EA" w:rsidP="00F739EA">
      <w:pPr>
        <w:pStyle w:val="a4"/>
        <w:ind w:left="0" w:right="-284"/>
        <w:jc w:val="right"/>
        <w:rPr>
          <w:bCs/>
          <w:sz w:val="22"/>
          <w:szCs w:val="22"/>
        </w:rPr>
      </w:pPr>
      <w:r w:rsidRPr="00F739EA">
        <w:rPr>
          <w:bCs/>
          <w:sz w:val="22"/>
          <w:szCs w:val="22"/>
        </w:rPr>
        <w:t>Рисунок 1</w:t>
      </w:r>
    </w:p>
    <w:p w:rsidR="00F739EA" w:rsidRPr="00F739EA" w:rsidRDefault="0032061C" w:rsidP="00F739EA">
      <w:pPr>
        <w:pStyle w:val="a4"/>
        <w:ind w:left="0" w:right="-284"/>
        <w:jc w:val="both"/>
        <w:rPr>
          <w:b/>
          <w:bCs/>
          <w:sz w:val="22"/>
          <w:szCs w:val="22"/>
        </w:rPr>
      </w:pPr>
      <w:r w:rsidRPr="00720678">
        <w:rPr>
          <w:noProof/>
          <w:sz w:val="24"/>
          <w:szCs w:val="24"/>
        </w:rPr>
        <mc:AlternateContent>
          <mc:Choice Requires="wpg">
            <w:drawing>
              <wp:anchor distT="0" distB="0" distL="114300" distR="114300" simplePos="0" relativeHeight="251659264" behindDoc="0" locked="0" layoutInCell="1" allowOverlap="1" wp14:anchorId="77D6AC71" wp14:editId="01A26843">
                <wp:simplePos x="0" y="0"/>
                <wp:positionH relativeFrom="column">
                  <wp:posOffset>-313690</wp:posOffset>
                </wp:positionH>
                <wp:positionV relativeFrom="paragraph">
                  <wp:posOffset>271145</wp:posOffset>
                </wp:positionV>
                <wp:extent cx="6742430" cy="7302500"/>
                <wp:effectExtent l="0" t="0" r="20320" b="12700"/>
                <wp:wrapTopAndBottom/>
                <wp:docPr id="83" name="Группа 83"/>
                <wp:cNvGraphicFramePr/>
                <a:graphic xmlns:a="http://schemas.openxmlformats.org/drawingml/2006/main">
                  <a:graphicData uri="http://schemas.microsoft.com/office/word/2010/wordprocessingGroup">
                    <wpg:wgp>
                      <wpg:cNvGrpSpPr/>
                      <wpg:grpSpPr>
                        <a:xfrm>
                          <a:off x="0" y="0"/>
                          <a:ext cx="6742430" cy="7302500"/>
                          <a:chOff x="0" y="0"/>
                          <a:chExt cx="6901434" cy="6567297"/>
                        </a:xfrm>
                      </wpg:grpSpPr>
                      <wpg:grpSp>
                        <wpg:cNvPr id="80" name="Группа 80"/>
                        <wpg:cNvGrpSpPr/>
                        <wpg:grpSpPr>
                          <a:xfrm>
                            <a:off x="0" y="0"/>
                            <a:ext cx="6901434" cy="6567297"/>
                            <a:chOff x="0" y="0"/>
                            <a:chExt cx="6901434" cy="6567297"/>
                          </a:xfrm>
                        </wpg:grpSpPr>
                        <wps:wsp>
                          <wps:cNvPr id="61" name="Поле 61"/>
                          <wps:cNvSpPr txBox="1"/>
                          <wps:spPr>
                            <a:xfrm>
                              <a:off x="329184" y="0"/>
                              <a:ext cx="6572250" cy="276225"/>
                            </a:xfrm>
                            <a:prstGeom prst="rect">
                              <a:avLst/>
                            </a:prstGeom>
                            <a:solidFill>
                              <a:sysClr val="window" lastClr="FFFFFF"/>
                            </a:solidFill>
                            <a:ln w="6350">
                              <a:solidFill>
                                <a:prstClr val="black"/>
                              </a:solidFill>
                            </a:ln>
                            <a:effectLst/>
                          </wps:spPr>
                          <wps:txbx>
                            <w:txbxContent>
                              <w:p w:rsidR="008C363E" w:rsidRPr="005734AD" w:rsidRDefault="008C363E" w:rsidP="00F739EA">
                                <w:pPr>
                                  <w:rPr>
                                    <w:b/>
                                  </w:rPr>
                                </w:pPr>
                                <w:r>
                                  <w:rPr>
                                    <w:b/>
                                  </w:rPr>
                                  <w:t>МЕТОДОЛОГИЯ ОЦЕНКИ И УПРАВЛЕНИЯ ПРОФЕССИОНАЛЬНЫМИ РИСКАМИ ОРГАНИЗАЦИИ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329184" y="402336"/>
                              <a:ext cx="6505575" cy="266700"/>
                            </a:xfrm>
                            <a:prstGeom prst="rect">
                              <a:avLst/>
                            </a:prstGeom>
                            <a:solidFill>
                              <a:sysClr val="window" lastClr="FFFFFF"/>
                            </a:solidFill>
                            <a:ln w="6350">
                              <a:solidFill>
                                <a:prstClr val="black"/>
                              </a:solidFill>
                            </a:ln>
                            <a:effectLst/>
                          </wps:spPr>
                          <wps:txbx>
                            <w:txbxContent>
                              <w:p w:rsidR="008C363E" w:rsidRPr="005734AD" w:rsidRDefault="008C363E" w:rsidP="00F739EA">
                                <w:pPr>
                                  <w:rPr>
                                    <w:b/>
                                  </w:rPr>
                                </w:pPr>
                                <w:r>
                                  <w:rPr>
                                    <w:b/>
                                  </w:rPr>
                                  <w:t>Идентификация опасностей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оле 74"/>
                          <wps:cNvSpPr txBox="1"/>
                          <wps:spPr>
                            <a:xfrm>
                              <a:off x="592532" y="746151"/>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Идентификация </w:t>
                                </w:r>
                                <w:r w:rsidRPr="002D7E50">
                                  <w:t xml:space="preserve">опасных </w:t>
                                </w:r>
                                <w:r>
                                  <w:t>производственных факторов и мер управления рисками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Поле 76"/>
                          <wps:cNvSpPr txBox="1"/>
                          <wps:spPr>
                            <a:xfrm>
                              <a:off x="592532" y="1060704"/>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Идентификация </w:t>
                                </w:r>
                                <w:r w:rsidRPr="002D7E50">
                                  <w:t xml:space="preserve">вредных </w:t>
                                </w:r>
                                <w:r>
                                  <w:t>производственных факторов по результатам СОУТ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592532" y="1375258"/>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Идентификация вредных и опасных внешних факторов </w:t>
                                </w:r>
                                <w:r w:rsidRPr="002D7E50">
                                  <w:t>и мер управления рисками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329184" y="1748333"/>
                              <a:ext cx="6505575" cy="266700"/>
                            </a:xfrm>
                            <a:prstGeom prst="rect">
                              <a:avLst/>
                            </a:prstGeom>
                            <a:solidFill>
                              <a:sysClr val="window" lastClr="FFFFFF"/>
                            </a:solidFill>
                            <a:ln w="6350">
                              <a:solidFill>
                                <a:prstClr val="black"/>
                              </a:solidFill>
                            </a:ln>
                            <a:effectLst/>
                          </wps:spPr>
                          <wps:txbx>
                            <w:txbxContent>
                              <w:p w:rsidR="008C363E" w:rsidRPr="005734AD" w:rsidRDefault="008C363E" w:rsidP="00F739EA">
                                <w:pPr>
                                  <w:tabs>
                                    <w:tab w:val="left" w:pos="10065"/>
                                  </w:tabs>
                                  <w:rPr>
                                    <w:b/>
                                  </w:rPr>
                                </w:pPr>
                                <w:r>
                                  <w:rPr>
                                    <w:b/>
                                  </w:rPr>
                                  <w:t>Оценка (расчет) вероятностных характеристик идентифицированных опасностей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Поле 78"/>
                          <wps:cNvSpPr txBox="1"/>
                          <wps:spPr>
                            <a:xfrm>
                              <a:off x="592532" y="2084832"/>
                              <a:ext cx="5934075" cy="247650"/>
                            </a:xfrm>
                            <a:prstGeom prst="rect">
                              <a:avLst/>
                            </a:prstGeom>
                            <a:solidFill>
                              <a:sysClr val="window" lastClr="FFFFFF"/>
                            </a:solidFill>
                            <a:ln w="6350">
                              <a:solidFill>
                                <a:prstClr val="black"/>
                              </a:solidFill>
                            </a:ln>
                            <a:effectLst/>
                          </wps:spPr>
                          <wps:txbx>
                            <w:txbxContent>
                              <w:p w:rsidR="008C363E" w:rsidRDefault="008C363E" w:rsidP="00F739EA">
                                <w:r>
                                  <w:t>Оценка вероятности реализации опасных факторов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592532" y="2384756"/>
                              <a:ext cx="5934075" cy="247650"/>
                            </a:xfrm>
                            <a:prstGeom prst="rect">
                              <a:avLst/>
                            </a:prstGeom>
                            <a:solidFill>
                              <a:sysClr val="window" lastClr="FFFFFF"/>
                            </a:solidFill>
                            <a:ln w="6350">
                              <a:solidFill>
                                <a:prstClr val="black"/>
                              </a:solidFill>
                            </a:ln>
                            <a:effectLst/>
                          </wps:spPr>
                          <wps:txbx>
                            <w:txbxContent>
                              <w:p w:rsidR="008C363E" w:rsidRPr="002D7E50" w:rsidRDefault="008C363E" w:rsidP="00F739EA">
                                <w:r w:rsidRPr="002D7E50">
                                  <w:t>Оценка доказанности воздействия вредных факторов на здоровье работника</w:t>
                                </w:r>
                              </w:p>
                              <w:p w:rsidR="008C363E" w:rsidRDefault="008C363E" w:rsidP="00F73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Поле 72"/>
                          <wps:cNvSpPr txBox="1"/>
                          <wps:spPr>
                            <a:xfrm>
                              <a:off x="329184" y="2735885"/>
                              <a:ext cx="6505575" cy="266700"/>
                            </a:xfrm>
                            <a:prstGeom prst="rect">
                              <a:avLst/>
                            </a:prstGeom>
                            <a:solidFill>
                              <a:sysClr val="window" lastClr="FFFFFF"/>
                            </a:solidFill>
                            <a:ln w="6350">
                              <a:solidFill>
                                <a:prstClr val="black"/>
                              </a:solidFill>
                            </a:ln>
                            <a:effectLst/>
                          </wps:spPr>
                          <wps:txbx>
                            <w:txbxContent>
                              <w:p w:rsidR="008C363E" w:rsidRPr="005734AD" w:rsidRDefault="008C363E" w:rsidP="00F739EA">
                                <w:pPr>
                                  <w:tabs>
                                    <w:tab w:val="left" w:pos="10065"/>
                                  </w:tabs>
                                  <w:rPr>
                                    <w:b/>
                                  </w:rPr>
                                </w:pPr>
                                <w:r>
                                  <w:rPr>
                                    <w:b/>
                                  </w:rPr>
                                  <w:t>Оценка (расчет) тяжести последствий реализации идентифицированных опасностей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71"/>
                          <wps:cNvSpPr txBox="1"/>
                          <wps:spPr>
                            <a:xfrm>
                              <a:off x="592532" y="3050439"/>
                              <a:ext cx="5934075" cy="247650"/>
                            </a:xfrm>
                            <a:prstGeom prst="rect">
                              <a:avLst/>
                            </a:prstGeom>
                            <a:solidFill>
                              <a:sysClr val="window" lastClr="FFFFFF"/>
                            </a:solidFill>
                            <a:ln w="6350">
                              <a:solidFill>
                                <a:prstClr val="black"/>
                              </a:solidFill>
                            </a:ln>
                            <a:effectLst/>
                          </wps:spPr>
                          <wps:txbx>
                            <w:txbxContent>
                              <w:p w:rsidR="008C363E" w:rsidRDefault="008C363E" w:rsidP="00F739EA">
                                <w:r>
                                  <w:t>Оценка степени тяжести</w:t>
                                </w:r>
                                <w:r w:rsidRPr="002D7E50">
                                  <w:t xml:space="preserve"> травм,</w:t>
                                </w:r>
                                <w:r>
                                  <w:t xml:space="preserve"> обусловленных </w:t>
                                </w:r>
                                <w:r w:rsidRPr="00557CE4">
                                  <w:t xml:space="preserve">опасными </w:t>
                                </w:r>
                                <w:r>
                                  <w:t>факторами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оле 70"/>
                          <wps:cNvSpPr txBox="1"/>
                          <wps:spPr>
                            <a:xfrm>
                              <a:off x="592532" y="3343047"/>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Оценка степени тяжести </w:t>
                                </w:r>
                                <w:r w:rsidRPr="002D7E50">
                                  <w:t xml:space="preserve">заболеваний, </w:t>
                                </w:r>
                                <w:r>
                                  <w:t xml:space="preserve">обусловленных </w:t>
                                </w:r>
                                <w:r w:rsidRPr="00557CE4">
                                  <w:t xml:space="preserve">вредными </w:t>
                                </w:r>
                                <w:r>
                                  <w:t>факторами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329184" y="3679546"/>
                              <a:ext cx="6505575" cy="266700"/>
                            </a:xfrm>
                            <a:prstGeom prst="rect">
                              <a:avLst/>
                            </a:prstGeom>
                            <a:solidFill>
                              <a:sysClr val="window" lastClr="FFFFFF"/>
                            </a:solidFill>
                            <a:ln w="6350">
                              <a:solidFill>
                                <a:prstClr val="black"/>
                              </a:solidFill>
                            </a:ln>
                            <a:effectLst/>
                          </wps:spPr>
                          <wps:txbx>
                            <w:txbxContent>
                              <w:p w:rsidR="008C363E" w:rsidRPr="005734AD" w:rsidRDefault="008C363E" w:rsidP="00F739EA">
                                <w:pPr>
                                  <w:tabs>
                                    <w:tab w:val="left" w:pos="10065"/>
                                  </w:tabs>
                                  <w:rPr>
                                    <w:b/>
                                  </w:rPr>
                                </w:pPr>
                                <w:r>
                                  <w:rPr>
                                    <w:b/>
                                  </w:rPr>
                                  <w:t>Оценка величины и уровня риска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Поле 68"/>
                          <wps:cNvSpPr txBox="1"/>
                          <wps:spPr>
                            <a:xfrm>
                              <a:off x="592532" y="4008730"/>
                              <a:ext cx="5934075" cy="247650"/>
                            </a:xfrm>
                            <a:prstGeom prst="rect">
                              <a:avLst/>
                            </a:prstGeom>
                            <a:solidFill>
                              <a:sysClr val="window" lastClr="FFFFFF"/>
                            </a:solidFill>
                            <a:ln w="6350">
                              <a:solidFill>
                                <a:prstClr val="black"/>
                              </a:solidFill>
                            </a:ln>
                            <a:effectLst/>
                          </wps:spPr>
                          <wps:txbx>
                            <w:txbxContent>
                              <w:p w:rsidR="008C363E" w:rsidRPr="00594A0B" w:rsidRDefault="008C363E" w:rsidP="00F739EA">
                                <w:r w:rsidRPr="00594A0B">
                                  <w:t>Оценка величины</w:t>
                                </w:r>
                                <w:r>
                                  <w:t xml:space="preserve"> риска на основе сочетания вероятности и тяжести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592532" y="4323284"/>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Установление допустимого уровня риска и оценка значимости </w:t>
                                </w:r>
                                <w:r w:rsidRPr="00E203EF">
                                  <w:t>(кате</w:t>
                                </w:r>
                                <w:r>
                                  <w:t>гории) риска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Поле 66"/>
                          <wps:cNvSpPr txBox="1"/>
                          <wps:spPr>
                            <a:xfrm>
                              <a:off x="592532" y="4637837"/>
                              <a:ext cx="5934075" cy="247650"/>
                            </a:xfrm>
                            <a:prstGeom prst="rect">
                              <a:avLst/>
                            </a:prstGeom>
                            <a:solidFill>
                              <a:sysClr val="window" lastClr="FFFFFF"/>
                            </a:solidFill>
                            <a:ln w="6350">
                              <a:solidFill>
                                <a:prstClr val="black"/>
                              </a:solidFill>
                            </a:ln>
                            <a:effectLst/>
                          </wps:spPr>
                          <wps:txbx>
                            <w:txbxContent>
                              <w:p w:rsidR="008C363E" w:rsidRDefault="008C363E" w:rsidP="00F739EA">
                                <w:r>
                                  <w:t>Принятие решения о допустимости риска и необходимости снижения риска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65"/>
                          <wps:cNvSpPr txBox="1"/>
                          <wps:spPr>
                            <a:xfrm>
                              <a:off x="329184" y="4967021"/>
                              <a:ext cx="6505575" cy="266700"/>
                            </a:xfrm>
                            <a:prstGeom prst="rect">
                              <a:avLst/>
                            </a:prstGeom>
                            <a:solidFill>
                              <a:sysClr val="window" lastClr="FFFFFF"/>
                            </a:solidFill>
                            <a:ln w="6350">
                              <a:solidFill>
                                <a:prstClr val="black"/>
                              </a:solidFill>
                            </a:ln>
                            <a:effectLst/>
                          </wps:spPr>
                          <wps:txbx>
                            <w:txbxContent>
                              <w:p w:rsidR="008C363E" w:rsidRPr="005734AD" w:rsidRDefault="008C363E" w:rsidP="00F739EA">
                                <w:pPr>
                                  <w:tabs>
                                    <w:tab w:val="left" w:pos="10065"/>
                                  </w:tabs>
                                  <w:rPr>
                                    <w:b/>
                                  </w:rPr>
                                </w:pPr>
                                <w:r>
                                  <w:rPr>
                                    <w:b/>
                                  </w:rPr>
                                  <w:t>Оценка интегрального профессионального риска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Поле 64"/>
                          <wps:cNvSpPr txBox="1"/>
                          <wps:spPr>
                            <a:xfrm>
                              <a:off x="592532" y="5296205"/>
                              <a:ext cx="5934075" cy="247650"/>
                            </a:xfrm>
                            <a:prstGeom prst="rect">
                              <a:avLst/>
                            </a:prstGeom>
                            <a:solidFill>
                              <a:sysClr val="window" lastClr="FFFFFF"/>
                            </a:solidFill>
                            <a:ln w="6350">
                              <a:solidFill>
                                <a:prstClr val="black"/>
                              </a:solidFill>
                            </a:ln>
                            <a:effectLst/>
                          </wps:spPr>
                          <wps:txbx>
                            <w:txbxContent>
                              <w:p w:rsidR="008C363E" w:rsidRDefault="008C363E" w:rsidP="00F739EA">
                                <w:r>
                                  <w:t>Оценка интегральных профессиональных рисков на рабочих местах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592532" y="5610759"/>
                              <a:ext cx="5934075" cy="247650"/>
                            </a:xfrm>
                            <a:prstGeom prst="rect">
                              <a:avLst/>
                            </a:prstGeom>
                            <a:solidFill>
                              <a:sysClr val="window" lastClr="FFFFFF"/>
                            </a:solidFill>
                            <a:ln w="6350">
                              <a:solidFill>
                                <a:prstClr val="black"/>
                              </a:solidFill>
                            </a:ln>
                            <a:effectLst/>
                          </wps:spPr>
                          <wps:txbx>
                            <w:txbxContent>
                              <w:p w:rsidR="008C363E" w:rsidRDefault="008C363E" w:rsidP="00F739EA">
                                <w:r>
                                  <w:t xml:space="preserve">Оценка интегральных профессиональных рисков подразделений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Поле 62"/>
                          <wps:cNvSpPr txBox="1"/>
                          <wps:spPr>
                            <a:xfrm>
                              <a:off x="592532" y="5925312"/>
                              <a:ext cx="5934075" cy="247650"/>
                            </a:xfrm>
                            <a:prstGeom prst="rect">
                              <a:avLst/>
                            </a:prstGeom>
                            <a:solidFill>
                              <a:sysClr val="window" lastClr="FFFFFF"/>
                            </a:solidFill>
                            <a:ln w="6350">
                              <a:solidFill>
                                <a:prstClr val="black"/>
                              </a:solidFill>
                            </a:ln>
                            <a:effectLst/>
                          </wps:spPr>
                          <wps:txbx>
                            <w:txbxContent>
                              <w:p w:rsidR="008C363E" w:rsidRDefault="008C363E" w:rsidP="00F739EA">
                                <w:r>
                                  <w:t>Оценка интегрального профессионального риска организации</w:t>
                                </w:r>
                              </w:p>
                              <w:p w:rsidR="008C363E" w:rsidRDefault="008C363E" w:rsidP="00F73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329184" y="6291072"/>
                              <a:ext cx="6572250" cy="276225"/>
                            </a:xfrm>
                            <a:prstGeom prst="rect">
                              <a:avLst/>
                            </a:prstGeom>
                            <a:solidFill>
                              <a:sysClr val="window" lastClr="FFFFFF"/>
                            </a:solidFill>
                            <a:ln w="6350">
                              <a:solidFill>
                                <a:prstClr val="black"/>
                              </a:solidFill>
                            </a:ln>
                            <a:effectLst/>
                          </wps:spPr>
                          <wps:txbx>
                            <w:txbxContent>
                              <w:p w:rsidR="008C363E" w:rsidRPr="005734AD" w:rsidRDefault="008C363E" w:rsidP="00F739EA">
                                <w:pPr>
                                  <w:rPr>
                                    <w:b/>
                                  </w:rPr>
                                </w:pPr>
                                <w:r>
                                  <w:rPr>
                                    <w:b/>
                                  </w:rPr>
                                  <w:t xml:space="preserve">Снижение и контроль </w:t>
                                </w:r>
                                <w:r w:rsidRPr="00557CE4">
                                  <w:rPr>
                                    <w:b/>
                                  </w:rPr>
                                  <w:t>рисков.</w:t>
                                </w:r>
                                <w:r>
                                  <w:rPr>
                                    <w:b/>
                                  </w:rPr>
                                  <w:t xml:space="preserve"> Анализ СУПР высшим руководством. Непрерывное совершенствование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Соединительная линия уступом 59"/>
                          <wps:cNvCnPr/>
                          <wps:spPr>
                            <a:xfrm rot="5400000">
                              <a:off x="-2980944" y="3134564"/>
                              <a:ext cx="6300471" cy="323149"/>
                            </a:xfrm>
                            <a:prstGeom prst="bentConnector3">
                              <a:avLst>
                                <a:gd name="adj1" fmla="val -42"/>
                              </a:avLst>
                            </a:prstGeom>
                            <a:noFill/>
                            <a:ln w="12700" cap="flat" cmpd="sng" algn="ctr">
                              <a:solidFill>
                                <a:sysClr val="windowText" lastClr="000000">
                                  <a:shade val="95000"/>
                                  <a:satMod val="105000"/>
                                </a:sysClr>
                              </a:solidFill>
                              <a:prstDash val="solid"/>
                            </a:ln>
                            <a:effectLst/>
                          </wps:spPr>
                          <wps:bodyPr/>
                        </wps:wsp>
                        <wps:wsp>
                          <wps:cNvPr id="60" name="Прямая со стрелкой 60"/>
                          <wps:cNvCnPr/>
                          <wps:spPr>
                            <a:xfrm>
                              <a:off x="0" y="6444692"/>
                              <a:ext cx="328613" cy="0"/>
                            </a:xfrm>
                            <a:prstGeom prst="straightConnector1">
                              <a:avLst/>
                            </a:prstGeom>
                            <a:noFill/>
                            <a:ln w="12700" cap="flat" cmpd="sng" algn="ctr">
                              <a:solidFill>
                                <a:sysClr val="windowText" lastClr="000000"/>
                              </a:solidFill>
                              <a:prstDash val="solid"/>
                              <a:tailEnd type="triangle"/>
                            </a:ln>
                            <a:effectLst/>
                          </wps:spPr>
                          <wps:bodyPr/>
                        </wps:wsp>
                        <wps:wsp>
                          <wps:cNvPr id="58" name="Прямая со стрелкой 58"/>
                          <wps:cNvCnPr/>
                          <wps:spPr>
                            <a:xfrm>
                              <a:off x="7316" y="5113325"/>
                              <a:ext cx="328295" cy="0"/>
                            </a:xfrm>
                            <a:prstGeom prst="straightConnector1">
                              <a:avLst/>
                            </a:prstGeom>
                            <a:noFill/>
                            <a:ln w="12700" cap="flat" cmpd="sng" algn="ctr">
                              <a:solidFill>
                                <a:sysClr val="windowText" lastClr="000000"/>
                              </a:solidFill>
                              <a:prstDash val="solid"/>
                              <a:tailEnd type="triangle"/>
                            </a:ln>
                            <a:effectLst/>
                          </wps:spPr>
                          <wps:bodyPr/>
                        </wps:wsp>
                        <wps:wsp>
                          <wps:cNvPr id="57" name="Прямая со стрелкой 57"/>
                          <wps:cNvCnPr/>
                          <wps:spPr>
                            <a:xfrm>
                              <a:off x="7316" y="3818535"/>
                              <a:ext cx="328295" cy="0"/>
                            </a:xfrm>
                            <a:prstGeom prst="straightConnector1">
                              <a:avLst/>
                            </a:prstGeom>
                            <a:noFill/>
                            <a:ln w="12700" cap="flat" cmpd="sng" algn="ctr">
                              <a:solidFill>
                                <a:sysClr val="windowText" lastClr="000000"/>
                              </a:solidFill>
                              <a:prstDash val="solid"/>
                              <a:tailEnd type="triangle"/>
                            </a:ln>
                            <a:effectLst/>
                          </wps:spPr>
                          <wps:bodyPr/>
                        </wps:wsp>
                        <wps:wsp>
                          <wps:cNvPr id="56" name="Прямая со стрелкой 56"/>
                          <wps:cNvCnPr/>
                          <wps:spPr>
                            <a:xfrm>
                              <a:off x="7316" y="2867559"/>
                              <a:ext cx="328295" cy="0"/>
                            </a:xfrm>
                            <a:prstGeom prst="straightConnector1">
                              <a:avLst/>
                            </a:prstGeom>
                            <a:noFill/>
                            <a:ln w="12700" cap="flat" cmpd="sng" algn="ctr">
                              <a:solidFill>
                                <a:sysClr val="windowText" lastClr="000000"/>
                              </a:solidFill>
                              <a:prstDash val="solid"/>
                              <a:tailEnd type="triangle"/>
                            </a:ln>
                            <a:effectLst/>
                          </wps:spPr>
                          <wps:bodyPr/>
                        </wps:wsp>
                        <wps:wsp>
                          <wps:cNvPr id="54" name="Прямая со стрелкой 54"/>
                          <wps:cNvCnPr/>
                          <wps:spPr>
                            <a:xfrm>
                              <a:off x="14631" y="526695"/>
                              <a:ext cx="328295" cy="0"/>
                            </a:xfrm>
                            <a:prstGeom prst="straightConnector1">
                              <a:avLst/>
                            </a:prstGeom>
                            <a:noFill/>
                            <a:ln w="12700" cap="flat" cmpd="sng" algn="ctr">
                              <a:solidFill>
                                <a:sysClr val="windowText" lastClr="000000"/>
                              </a:solidFill>
                              <a:prstDash val="solid"/>
                              <a:tailEnd type="triangle"/>
                            </a:ln>
                            <a:effectLst/>
                          </wps:spPr>
                          <wps:bodyPr/>
                        </wps:wsp>
                        <wps:wsp>
                          <wps:cNvPr id="55" name="Прямая со стрелкой 55"/>
                          <wps:cNvCnPr/>
                          <wps:spPr>
                            <a:xfrm>
                              <a:off x="7316" y="1872692"/>
                              <a:ext cx="328295" cy="0"/>
                            </a:xfrm>
                            <a:prstGeom prst="straightConnector1">
                              <a:avLst/>
                            </a:prstGeom>
                            <a:noFill/>
                            <a:ln w="12700" cap="flat" cmpd="sng" algn="ctr">
                              <a:solidFill>
                                <a:sysClr val="windowText" lastClr="000000"/>
                              </a:solidFill>
                              <a:prstDash val="solid"/>
                              <a:tailEnd type="triangle"/>
                            </a:ln>
                            <a:effectLst/>
                          </wps:spPr>
                          <wps:bodyPr/>
                        </wps:wsp>
                        <wps:wsp>
                          <wps:cNvPr id="53" name="Соединительная линия уступом 53"/>
                          <wps:cNvCnPr/>
                          <wps:spPr>
                            <a:xfrm rot="16200000" flipH="1">
                              <a:off x="73152" y="1009499"/>
                              <a:ext cx="845185" cy="175565"/>
                            </a:xfrm>
                            <a:prstGeom prst="bentConnector3">
                              <a:avLst>
                                <a:gd name="adj1" fmla="val 100200"/>
                              </a:avLst>
                            </a:prstGeom>
                            <a:noFill/>
                            <a:ln w="12700" cap="flat" cmpd="sng" algn="ctr">
                              <a:solidFill>
                                <a:sysClr val="windowText" lastClr="000000">
                                  <a:shade val="95000"/>
                                  <a:satMod val="105000"/>
                                </a:sysClr>
                              </a:solidFill>
                              <a:prstDash val="solid"/>
                            </a:ln>
                            <a:effectLst/>
                          </wps:spPr>
                          <wps:bodyPr/>
                        </wps:wsp>
                        <wps:wsp>
                          <wps:cNvPr id="52" name="Прямая соединительная линия 52"/>
                          <wps:cNvCnPr/>
                          <wps:spPr>
                            <a:xfrm>
                              <a:off x="409652" y="1192378"/>
                              <a:ext cx="184418" cy="0"/>
                            </a:xfrm>
                            <a:prstGeom prst="line">
                              <a:avLst/>
                            </a:prstGeom>
                            <a:noFill/>
                            <a:ln w="12700" cap="flat" cmpd="sng" algn="ctr">
                              <a:solidFill>
                                <a:sysClr val="windowText" lastClr="000000">
                                  <a:shade val="95000"/>
                                  <a:satMod val="105000"/>
                                </a:sysClr>
                              </a:solidFill>
                              <a:prstDash val="solid"/>
                            </a:ln>
                            <a:effectLst/>
                          </wps:spPr>
                          <wps:bodyPr/>
                        </wps:wsp>
                        <wps:wsp>
                          <wps:cNvPr id="51" name="Прямая соединительная линия 51"/>
                          <wps:cNvCnPr/>
                          <wps:spPr>
                            <a:xfrm>
                              <a:off x="409652" y="877824"/>
                              <a:ext cx="184418" cy="0"/>
                            </a:xfrm>
                            <a:prstGeom prst="line">
                              <a:avLst/>
                            </a:prstGeom>
                            <a:noFill/>
                            <a:ln w="12700" cap="flat" cmpd="sng" algn="ctr">
                              <a:solidFill>
                                <a:sysClr val="windowText" lastClr="000000">
                                  <a:shade val="95000"/>
                                  <a:satMod val="105000"/>
                                </a:sysClr>
                              </a:solidFill>
                              <a:prstDash val="solid"/>
                            </a:ln>
                            <a:effectLst/>
                          </wps:spPr>
                          <wps:bodyPr/>
                        </wps:wsp>
                        <wps:wsp>
                          <wps:cNvPr id="50" name="Соединительная линия уступом 50"/>
                          <wps:cNvCnPr/>
                          <wps:spPr>
                            <a:xfrm rot="16200000" flipH="1">
                              <a:off x="73152" y="4279393"/>
                              <a:ext cx="845185" cy="175565"/>
                            </a:xfrm>
                            <a:prstGeom prst="bentConnector3">
                              <a:avLst>
                                <a:gd name="adj1" fmla="val 100200"/>
                              </a:avLst>
                            </a:prstGeom>
                            <a:noFill/>
                            <a:ln w="12700" cap="flat" cmpd="sng" algn="ctr">
                              <a:solidFill>
                                <a:sysClr val="windowText" lastClr="000000">
                                  <a:shade val="95000"/>
                                  <a:satMod val="105000"/>
                                </a:sysClr>
                              </a:solidFill>
                              <a:prstDash val="solid"/>
                            </a:ln>
                            <a:effectLst/>
                          </wps:spPr>
                          <wps:bodyPr/>
                        </wps:wsp>
                        <wps:wsp>
                          <wps:cNvPr id="49" name="Прямая соединительная линия 49"/>
                          <wps:cNvCnPr/>
                          <wps:spPr>
                            <a:xfrm>
                              <a:off x="409652" y="4462272"/>
                              <a:ext cx="184150" cy="0"/>
                            </a:xfrm>
                            <a:prstGeom prst="line">
                              <a:avLst/>
                            </a:prstGeom>
                            <a:noFill/>
                            <a:ln w="12700" cap="flat" cmpd="sng" algn="ctr">
                              <a:solidFill>
                                <a:sysClr val="windowText" lastClr="000000">
                                  <a:shade val="95000"/>
                                  <a:satMod val="105000"/>
                                </a:sysClr>
                              </a:solidFill>
                              <a:prstDash val="solid"/>
                            </a:ln>
                            <a:effectLst/>
                          </wps:spPr>
                          <wps:bodyPr/>
                        </wps:wsp>
                        <wps:wsp>
                          <wps:cNvPr id="48" name="Прямая соединительная линия 48"/>
                          <wps:cNvCnPr/>
                          <wps:spPr>
                            <a:xfrm>
                              <a:off x="409652" y="4140404"/>
                              <a:ext cx="184150" cy="0"/>
                            </a:xfrm>
                            <a:prstGeom prst="line">
                              <a:avLst/>
                            </a:prstGeom>
                            <a:noFill/>
                            <a:ln w="12700" cap="flat" cmpd="sng" algn="ctr">
                              <a:solidFill>
                                <a:sysClr val="windowText" lastClr="000000">
                                  <a:shade val="95000"/>
                                  <a:satMod val="105000"/>
                                </a:sysClr>
                              </a:solidFill>
                              <a:prstDash val="solid"/>
                            </a:ln>
                            <a:effectLst/>
                          </wps:spPr>
                          <wps:bodyPr/>
                        </wps:wsp>
                        <wps:wsp>
                          <wps:cNvPr id="47" name="Соединительная линия уступом 47"/>
                          <wps:cNvCnPr/>
                          <wps:spPr>
                            <a:xfrm rot="16200000" flipH="1">
                              <a:off x="73152" y="5566868"/>
                              <a:ext cx="845185" cy="175565"/>
                            </a:xfrm>
                            <a:prstGeom prst="bentConnector3">
                              <a:avLst>
                                <a:gd name="adj1" fmla="val 100200"/>
                              </a:avLst>
                            </a:prstGeom>
                            <a:noFill/>
                            <a:ln w="12700" cap="flat" cmpd="sng" algn="ctr">
                              <a:solidFill>
                                <a:sysClr val="windowText" lastClr="000000">
                                  <a:shade val="95000"/>
                                  <a:satMod val="105000"/>
                                </a:sysClr>
                              </a:solidFill>
                              <a:prstDash val="solid"/>
                            </a:ln>
                            <a:effectLst/>
                          </wps:spPr>
                          <wps:bodyPr/>
                        </wps:wsp>
                        <wps:wsp>
                          <wps:cNvPr id="46" name="Прямая соединительная линия 46"/>
                          <wps:cNvCnPr/>
                          <wps:spPr>
                            <a:xfrm>
                              <a:off x="409652" y="5749748"/>
                              <a:ext cx="184150" cy="0"/>
                            </a:xfrm>
                            <a:prstGeom prst="line">
                              <a:avLst/>
                            </a:prstGeom>
                            <a:noFill/>
                            <a:ln w="12700" cap="flat" cmpd="sng" algn="ctr">
                              <a:solidFill>
                                <a:sysClr val="windowText" lastClr="000000">
                                  <a:shade val="95000"/>
                                  <a:satMod val="105000"/>
                                </a:sysClr>
                              </a:solidFill>
                              <a:prstDash val="solid"/>
                            </a:ln>
                            <a:effectLst/>
                          </wps:spPr>
                          <wps:bodyPr/>
                        </wps:wsp>
                        <wps:wsp>
                          <wps:cNvPr id="45" name="Прямая соединительная линия 45"/>
                          <wps:cNvCnPr/>
                          <wps:spPr>
                            <a:xfrm>
                              <a:off x="409652" y="5435194"/>
                              <a:ext cx="184150" cy="0"/>
                            </a:xfrm>
                            <a:prstGeom prst="line">
                              <a:avLst/>
                            </a:prstGeom>
                            <a:noFill/>
                            <a:ln w="12700" cap="flat" cmpd="sng" algn="ctr">
                              <a:solidFill>
                                <a:sysClr val="windowText" lastClr="000000">
                                  <a:shade val="95000"/>
                                  <a:satMod val="105000"/>
                                </a:sysClr>
                              </a:solidFill>
                              <a:prstDash val="solid"/>
                            </a:ln>
                            <a:effectLst/>
                          </wps:spPr>
                          <wps:bodyPr/>
                        </wps:wsp>
                        <wps:wsp>
                          <wps:cNvPr id="43" name="Соединительная линия уступом 43"/>
                          <wps:cNvCnPr/>
                          <wps:spPr>
                            <a:xfrm rot="16200000" flipH="1">
                              <a:off x="241402" y="2179930"/>
                              <a:ext cx="517528" cy="180786"/>
                            </a:xfrm>
                            <a:prstGeom prst="bentConnector3">
                              <a:avLst>
                                <a:gd name="adj1" fmla="val 100885"/>
                              </a:avLst>
                            </a:prstGeom>
                            <a:noFill/>
                            <a:ln w="12700" cap="flat" cmpd="sng" algn="ctr">
                              <a:solidFill>
                                <a:sysClr val="windowText" lastClr="000000">
                                  <a:shade val="95000"/>
                                  <a:satMod val="105000"/>
                                </a:sysClr>
                              </a:solidFill>
                              <a:prstDash val="solid"/>
                            </a:ln>
                            <a:effectLst/>
                          </wps:spPr>
                          <wps:bodyPr/>
                        </wps:wsp>
                        <wps:wsp>
                          <wps:cNvPr id="44" name="Прямая соединительная линия 44"/>
                          <wps:cNvCnPr/>
                          <wps:spPr>
                            <a:xfrm>
                              <a:off x="409652" y="2223821"/>
                              <a:ext cx="184150" cy="0"/>
                            </a:xfrm>
                            <a:prstGeom prst="line">
                              <a:avLst/>
                            </a:prstGeom>
                            <a:noFill/>
                            <a:ln w="12700" cap="flat" cmpd="sng" algn="ctr">
                              <a:solidFill>
                                <a:sysClr val="windowText" lastClr="000000">
                                  <a:shade val="95000"/>
                                  <a:satMod val="105000"/>
                                </a:sysClr>
                              </a:solidFill>
                              <a:prstDash val="solid"/>
                            </a:ln>
                            <a:effectLst/>
                          </wps:spPr>
                          <wps:bodyPr/>
                        </wps:wsp>
                      </wpg:grpSp>
                      <wps:wsp>
                        <wps:cNvPr id="81" name="Соединительная линия уступом 81"/>
                        <wps:cNvCnPr/>
                        <wps:spPr>
                          <a:xfrm rot="16200000" flipH="1">
                            <a:off x="245059" y="3171140"/>
                            <a:ext cx="517509" cy="180783"/>
                          </a:xfrm>
                          <a:prstGeom prst="bentConnector3">
                            <a:avLst>
                              <a:gd name="adj1" fmla="val 100885"/>
                            </a:avLst>
                          </a:prstGeom>
                          <a:noFill/>
                          <a:ln w="12700" cap="flat" cmpd="sng" algn="ctr">
                            <a:solidFill>
                              <a:sysClr val="windowText" lastClr="000000">
                                <a:shade val="95000"/>
                                <a:satMod val="105000"/>
                              </a:sysClr>
                            </a:solidFill>
                            <a:prstDash val="solid"/>
                          </a:ln>
                          <a:effectLst/>
                        </wps:spPr>
                        <wps:bodyPr/>
                      </wps:wsp>
                      <wps:wsp>
                        <wps:cNvPr id="82" name="Прямая соединительная линия 82"/>
                        <wps:cNvCnPr/>
                        <wps:spPr>
                          <a:xfrm>
                            <a:off x="409652" y="3211373"/>
                            <a:ext cx="183515" cy="0"/>
                          </a:xfrm>
                          <a:prstGeom prst="line">
                            <a:avLst/>
                          </a:prstGeom>
                          <a:noFill/>
                          <a:ln w="12700"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Группа 83" o:spid="_x0000_s1026" style="position:absolute;left:0;text-align:left;margin-left:-24.7pt;margin-top:21.35pt;width:530.9pt;height:575pt;z-index:251659264;mso-width-relative:margin;mso-height-relative:margin" coordsize="69014,6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">
                <v:group id="Группа 80" o:spid="_x0000_s1027" style="position:absolute;width:69014;height:65672" coordsize="69014,6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202" coordsize="21600,21600" o:spt="202" path="m,l,21600r21600,l21600,xe">
                    <v:stroke joinstyle="miter"/>
                    <v:path gradientshapeok="t" o:connecttype="rect"/>
                  </v:shapetype>
                  <v:shape id="Поле 61" o:spid="_x0000_s1028" type="#_x0000_t202" style="position:absolute;left:3291;width:6572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0MMA&#10;AADbAAAADwAAAGRycy9kb3ducmV2LnhtbESPQWvCQBSE70L/w/IKvekmPYimrkEEwYuIqYf29th9&#10;TVazb0N2G1N/vVso9DjMzDfMqhxdKwbqg/WsIJ9lIIi1N5ZrBef33XQBIkRkg61nUvBDAcr102SF&#10;hfE3PtFQxVokCIcCFTQxdoWUQTfkMMx8R5y8L987jEn2tTQ93hLctfI1y+bSoeW00GBH24b0tfp2&#10;Cgx/eNaf9nC3XGm7vB8XFz0o9fI8bt5ARBrjf/ivvTcK5jn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70MMAAADbAAAADwAAAAAAAAAAAAAAAACYAgAAZHJzL2Rv&#10;d25yZXYueG1sUEsFBgAAAAAEAAQA9QAAAIgDAAAAAA==&#10;" fillcolor="window" strokeweight=".5pt">
                    <v:textbox>
                      <w:txbxContent>
                        <w:p w:rsidR="008C363E" w:rsidRPr="005734AD" w:rsidRDefault="008C363E" w:rsidP="00F739EA">
                          <w:pPr>
                            <w:rPr>
                              <w:b/>
                            </w:rPr>
                          </w:pPr>
                          <w:r>
                            <w:rPr>
                              <w:b/>
                            </w:rPr>
                            <w:t>МЕТОДОЛОГИЯ ОЦЕНКИ И УПРАВЛЕНИЯ ПРОФЕССИОНАЛЬНЫМИ РИСКАМИ ОРГАНИЗАЦИИ</w:t>
                          </w:r>
                        </w:p>
                      </w:txbxContent>
                    </v:textbox>
                  </v:shape>
                  <v:shape id="Поле 79" o:spid="_x0000_s1029" type="#_x0000_t202" style="position:absolute;left:3291;top:4023;width:650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8MA&#10;AADbAAAADwAAAGRycy9kb3ducmV2LnhtbESPQWvCQBSE70L/w/IKvemmHqpG1yAFoZdSTHuot8fu&#10;M1nNvg3ZbZL667uC0OMwM98wm2J0jeipC9azgudZBoJYe2O5UvD1uZ8uQYSIbLDxTAp+KUCxfZhs&#10;MDd+4AP1ZaxEgnDIUUEdY5tLGXRNDsPMt8TJO/nOYUyyq6TpcEhw18h5lr1Ih5bTQo0tvdakL+WP&#10;U2D427M+2ver5VLb1fVjeda9Uk+P424NItIY/8P39ptRsFjB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hC8MAAADbAAAADwAAAAAAAAAAAAAAAACYAgAAZHJzL2Rv&#10;d25yZXYueG1sUEsFBgAAAAAEAAQA9QAAAIgDAAAAAA==&#10;" fillcolor="window" strokeweight=".5pt">
                    <v:textbox>
                      <w:txbxContent>
                        <w:p w:rsidR="008C363E" w:rsidRPr="005734AD" w:rsidRDefault="008C363E" w:rsidP="00F739EA">
                          <w:pPr>
                            <w:rPr>
                              <w:b/>
                            </w:rPr>
                          </w:pPr>
                          <w:r>
                            <w:rPr>
                              <w:b/>
                            </w:rPr>
                            <w:t>Идентификация опасностей</w:t>
                          </w:r>
                        </w:p>
                      </w:txbxContent>
                    </v:textbox>
                  </v:shape>
                  <v:shape id="Поле 74" o:spid="_x0000_s1030" type="#_x0000_t202" style="position:absolute;left:5925;top:7461;width:5934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OlcMA&#10;AADbAAAADwAAAGRycy9kb3ducmV2LnhtbESPQWsCMRSE74X+h/AKvdWsp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5OlcMAAADbAAAADwAAAAAAAAAAAAAAAACYAgAAZHJzL2Rv&#10;d25yZXYueG1sUEsFBgAAAAAEAAQA9QAAAIgDAAAAAA==&#10;" fillcolor="window" strokeweight=".5pt">
                    <v:textbox>
                      <w:txbxContent>
                        <w:p w:rsidR="008C363E" w:rsidRDefault="008C363E" w:rsidP="00F739EA">
                          <w:r>
                            <w:t xml:space="preserve">Идентификация </w:t>
                          </w:r>
                          <w:r w:rsidRPr="002D7E50">
                            <w:t xml:space="preserve">опасных </w:t>
                          </w:r>
                          <w:r>
                            <w:t>производственных факторов и мер управления рисками</w:t>
                          </w:r>
                        </w:p>
                      </w:txbxContent>
                    </v:textbox>
                  </v:shape>
                  <v:shape id="Поле 76" o:spid="_x0000_s1031" type="#_x0000_t202" style="position:absolute;left:5925;top:10607;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ecMA&#10;AADbAAAADwAAAGRycy9kb3ducmV2LnhtbESPQWvCQBSE7wX/w/KE3uqmHqxGN6EIQi9FmvZQb4/d&#10;Z7KafRuya0z99W6h0OMwM98wm3J0rRioD9azgudZBoJYe2O5VvD1uXtagggR2WDrmRT8UICymDxs&#10;MDf+yh80VLEWCcIhRwVNjF0uZdANOQwz3xEn7+h7hzHJvpamx2uCu1bOs2whHVpOCw12tG1In6uL&#10;U2D427M+2Peb5Urb1W2/POlBqcfp+LoGEWmM/+G/9ptR8LKA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1ecMAAADbAAAADwAAAAAAAAAAAAAAAACYAgAAZHJzL2Rv&#10;d25yZXYueG1sUEsFBgAAAAAEAAQA9QAAAIgDAAAAAA==&#10;" fillcolor="window" strokeweight=".5pt">
                    <v:textbox>
                      <w:txbxContent>
                        <w:p w:rsidR="008C363E" w:rsidRDefault="008C363E" w:rsidP="00F739EA">
                          <w:r>
                            <w:t xml:space="preserve">Идентификация </w:t>
                          </w:r>
                          <w:r w:rsidRPr="002D7E50">
                            <w:t xml:space="preserve">вредных </w:t>
                          </w:r>
                          <w:r>
                            <w:t>производственных факторов по результатам СОУТ</w:t>
                          </w:r>
                        </w:p>
                      </w:txbxContent>
                    </v:textbox>
                  </v:shape>
                  <v:shape id="Поле 75" o:spid="_x0000_s1032" type="#_x0000_t202" style="position:absolute;left:5925;top:13752;width:5934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rDsMA&#10;AADbAAAADwAAAGRycy9kb3ducmV2LnhtbESPQWsCMRSE74X+h/AKvdWshdp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LrDsMAAADbAAAADwAAAAAAAAAAAAAAAACYAgAAZHJzL2Rv&#10;d25yZXYueG1sUEsFBgAAAAAEAAQA9QAAAIgDAAAAAA==&#10;" fillcolor="window" strokeweight=".5pt">
                    <v:textbox>
                      <w:txbxContent>
                        <w:p w:rsidR="008C363E" w:rsidRDefault="008C363E" w:rsidP="00F739EA">
                          <w:r>
                            <w:t xml:space="preserve">Идентификация вредных и опасных внешних факторов </w:t>
                          </w:r>
                          <w:r w:rsidRPr="002D7E50">
                            <w:t>и мер управления рисками</w:t>
                          </w:r>
                        </w:p>
                      </w:txbxContent>
                    </v:textbox>
                  </v:shape>
                  <v:shape id="Поле 73" o:spid="_x0000_s1033" type="#_x0000_t202" style="position:absolute;left:3291;top:17483;width:650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W4cMA&#10;AADbAAAADwAAAGRycy9kb3ducmV2LnhtbESPQWsCMRSE74X+h/AKvdWsLdh1NYoIhV6KdPWgt0fy&#10;3I1uXpZNum799Y0g9DjMzDfMfDm4RvTUBetZwXiUgSDW3liuFOy2Hy85iBCRDTaeScEvBVguHh/m&#10;WBh/4W/qy1iJBOFQoII6xraQMuiaHIaRb4mTd/Sdw5hkV0nT4SXBXSNfs2wiHVpOCzW2tK5Jn8sf&#10;p8Dw3rM+2K+r5VLb6XWTn3Sv1PPTsJqBiDTE//C9/WkUvL/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fW4cMAAADbAAAADwAAAAAAAAAAAAAAAACYAgAAZHJzL2Rv&#10;d25yZXYueG1sUEsFBgAAAAAEAAQA9QAAAIgDAAAAAA==&#10;" fillcolor="window" strokeweight=".5pt">
                    <v:textbox>
                      <w:txbxContent>
                        <w:p w:rsidR="008C363E" w:rsidRPr="005734AD" w:rsidRDefault="008C363E" w:rsidP="00F739EA">
                          <w:pPr>
                            <w:tabs>
                              <w:tab w:val="left" w:pos="10065"/>
                            </w:tabs>
                            <w:rPr>
                              <w:b/>
                            </w:rPr>
                          </w:pPr>
                          <w:r>
                            <w:rPr>
                              <w:b/>
                            </w:rPr>
                            <w:t>Оценка (расчет) вероятностных характеристик идентифицированных опасностей</w:t>
                          </w:r>
                        </w:p>
                      </w:txbxContent>
                    </v:textbox>
                  </v:shape>
                  <v:shape id="Поле 78" o:spid="_x0000_s1034" type="#_x0000_t202" style="position:absolute;left:5925;top:20848;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EkMAA&#10;AADbAAAADwAAAGRycy9kb3ducmV2LnhtbERPz2vCMBS+C/sfwhvsZlN32Fw1FhGEXcaw8+Buj+TZ&#10;RpuX0mRt519vDoMdP77f63JyrRioD9azgkWWgyDW3liuFRy/9vMliBCRDbaeScEvBSg3D7M1FsaP&#10;fKChirVIIRwKVNDE2BVSBt2Qw5D5jjhxZ987jAn2tTQ9jinctfI5z1+kQ8upocGOdg3pa/XjFBg+&#10;edbf9uNmudL27fa5vOhBqafHabsCEWmK/+I/97tR8JrGpi/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NEkMAAAADbAAAADwAAAAAAAAAAAAAAAACYAgAAZHJzL2Rvd25y&#10;ZXYueG1sUEsFBgAAAAAEAAQA9QAAAIUDAAAAAA==&#10;" fillcolor="window" strokeweight=".5pt">
                    <v:textbox>
                      <w:txbxContent>
                        <w:p w:rsidR="008C363E" w:rsidRDefault="008C363E" w:rsidP="00F739EA">
                          <w:r>
                            <w:t>Оценка вероятности реализации опасных факторов</w:t>
                          </w:r>
                        </w:p>
                      </w:txbxContent>
                    </v:textbox>
                  </v:shape>
                  <v:shape id="Поле 77" o:spid="_x0000_s1035" type="#_x0000_t202" style="position:absolute;left:5925;top:23847;width:5934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4sIA&#10;AADbAAAADwAAAGRycy9kb3ducmV2LnhtbESPQWsCMRSE70L/Q3iF3jSrh2q3RpFCwYsUVw/29khe&#10;d6Obl2UT162/3giCx2FmvmHmy97VoqM2WM8KxqMMBLH2xnKpYL/7Hs5AhIhssPZMCv4pwHLxMphj&#10;bvyFt9QVsRQJwiFHBVWMTS5l0BU5DCPfECfvz7cOY5JtKU2LlwR3tZxk2bt0aDktVNjQV0X6VJyd&#10;AsMHz/rXbq6WC20/rj+zo+6UenvtV58gIvXxGX6010bBdAr3L+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NDiwgAAANsAAAAPAAAAAAAAAAAAAAAAAJgCAABkcnMvZG93&#10;bnJldi54bWxQSwUGAAAAAAQABAD1AAAAhwMAAAAA&#10;" fillcolor="window" strokeweight=".5pt">
                    <v:textbox>
                      <w:txbxContent>
                        <w:p w:rsidR="008C363E" w:rsidRPr="002D7E50" w:rsidRDefault="008C363E" w:rsidP="00F739EA">
                          <w:r w:rsidRPr="002D7E50">
                            <w:t>Оценка доказанности воздействия вредных факторов на здоровье работника</w:t>
                          </w:r>
                        </w:p>
                        <w:p w:rsidR="008C363E" w:rsidRDefault="008C363E" w:rsidP="00F739EA"/>
                      </w:txbxContent>
                    </v:textbox>
                  </v:shape>
                  <v:shape id="Поле 72" o:spid="_x0000_s1036" type="#_x0000_t202" style="position:absolute;left:3291;top:27358;width:650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zesMA&#10;AADbAAAADwAAAGRycy9kb3ducmV2LnhtbESPQWvCQBSE70L/w/IK3nRTD9WmbkIpFHopYvRgb4/d&#10;12Q1+zZktzH6691CweMwM98w63J0rRioD9azgqd5BoJYe2O5VrDffcxWIEJENth6JgUXClAWD5M1&#10;5safeUtDFWuRIBxyVNDE2OVSBt2QwzD3HXHyfnzvMCbZ19L0eE5w18pFlj1Lh5bTQoMdvTekT9Wv&#10;U2D44Fl/26+r5Urbl+tmddSDUtPH8e0VRKQx3sP/7U+jYLmA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tzesMAAADbAAAADwAAAAAAAAAAAAAAAACYAgAAZHJzL2Rv&#10;d25yZXYueG1sUEsFBgAAAAAEAAQA9QAAAIgDAAAAAA==&#10;" fillcolor="window" strokeweight=".5pt">
                    <v:textbox>
                      <w:txbxContent>
                        <w:p w:rsidR="008C363E" w:rsidRPr="005734AD" w:rsidRDefault="008C363E" w:rsidP="00F739EA">
                          <w:pPr>
                            <w:tabs>
                              <w:tab w:val="left" w:pos="10065"/>
                            </w:tabs>
                            <w:rPr>
                              <w:b/>
                            </w:rPr>
                          </w:pPr>
                          <w:r>
                            <w:rPr>
                              <w:b/>
                            </w:rPr>
                            <w:t>Оценка (расчет) тяжести последствий реализации идентифицированных опасностей</w:t>
                          </w:r>
                        </w:p>
                      </w:txbxContent>
                    </v:textbox>
                  </v:shape>
                  <v:shape id="Поле 71" o:spid="_x0000_s1037" type="#_x0000_t202" style="position:absolute;left:5925;top:30504;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DcMA&#10;AADbAAAADwAAAGRycy9kb3ducmV2LnhtbESPQWvCQBSE70L/w/IKvelGD1Wjm1AKQi+lmPZQb4/d&#10;Z7KafRuy25j667uC0OMwM98w23J0rRioD9azgvksA0GsvbFcK/j63E1XIEJENth6JgW/FKAsHiZb&#10;zI2/8J6GKtYiQTjkqKCJsculDLohh2HmO+LkHX3vMCbZ19L0eElw18pFlj1Lh5bTQoMdvTakz9WP&#10;U2D427M+2Per5Urb9fVjddKDUk+P48sGRKQx/ofv7TejYDmH25f0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ntDcMAAADbAAAADwAAAAAAAAAAAAAAAACYAgAAZHJzL2Rv&#10;d25yZXYueG1sUEsFBgAAAAAEAAQA9QAAAIgDAAAAAA==&#10;" fillcolor="window" strokeweight=".5pt">
                    <v:textbox>
                      <w:txbxContent>
                        <w:p w:rsidR="008C363E" w:rsidRDefault="008C363E" w:rsidP="00F739EA">
                          <w:r>
                            <w:t>Оценка степени тяжести</w:t>
                          </w:r>
                          <w:r w:rsidRPr="002D7E50">
                            <w:t xml:space="preserve"> травм,</w:t>
                          </w:r>
                          <w:r>
                            <w:t xml:space="preserve"> обусловленных </w:t>
                          </w:r>
                          <w:r w:rsidRPr="00557CE4">
                            <w:t xml:space="preserve">опасными </w:t>
                          </w:r>
                          <w:r>
                            <w:t>факторами</w:t>
                          </w:r>
                        </w:p>
                      </w:txbxContent>
                    </v:textbox>
                  </v:shape>
                  <v:shape id="Поле 70" o:spid="_x0000_s1038" type="#_x0000_t202" style="position:absolute;left:5925;top:33430;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IlsAA&#10;AADbAAAADwAAAGRycy9kb3ducmV2LnhtbERPz2vCMBS+C/sfwhvsZlN32Fw1FhGEXcaw8+Buj+TZ&#10;RpuX0mRt519vDoMdP77f63JyrRioD9azgkWWgyDW3liuFRy/9vMliBCRDbaeScEvBSg3D7M1FsaP&#10;fKChirVIIRwKVNDE2BVSBt2Qw5D5jjhxZ987jAn2tTQ9jinctfI5z1+kQ8upocGOdg3pa/XjFBg+&#10;edbf9uNmudL27fa5vOhBqafHabsCEWmK/+I/97tR8JrWpy/p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VIlsAAAADbAAAADwAAAAAAAAAAAAAAAACYAgAAZHJzL2Rvd25y&#10;ZXYueG1sUEsFBgAAAAAEAAQA9QAAAIUDAAAAAA==&#10;" fillcolor="window" strokeweight=".5pt">
                    <v:textbox>
                      <w:txbxContent>
                        <w:p w:rsidR="008C363E" w:rsidRDefault="008C363E" w:rsidP="00F739EA">
                          <w:r>
                            <w:t xml:space="preserve">Оценка степени тяжести </w:t>
                          </w:r>
                          <w:r w:rsidRPr="002D7E50">
                            <w:t xml:space="preserve">заболеваний, </w:t>
                          </w:r>
                          <w:r>
                            <w:t xml:space="preserve">обусловленных </w:t>
                          </w:r>
                          <w:r w:rsidRPr="00557CE4">
                            <w:t xml:space="preserve">вредными </w:t>
                          </w:r>
                          <w:r>
                            <w:t>факторами</w:t>
                          </w:r>
                        </w:p>
                      </w:txbxContent>
                    </v:textbox>
                  </v:shape>
                  <v:shape id="Поле 69" o:spid="_x0000_s1039" type="#_x0000_t202" style="position:absolute;left:3291;top:36795;width:650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31sMA&#10;AADbAAAADwAAAGRycy9kb3ducmV2LnhtbESPQWvCQBSE70L/w/IKvemmHkSjaxCh4KWUph709th9&#10;JqvZtyG7TVJ/fbdQ8DjMzDfMphhdI3rqgvWs4HWWgSDW3liuFBy/3qZLECEiG2w8k4IfClBsnyYb&#10;zI0f+JP6MlYiQTjkqKCOsc2lDLomh2HmW+LkXXznMCbZVdJ0OCS4a+Q8yxbSoeW0UGNL+5r0rfx2&#10;CgyfPOuzfb9bLrVd3T+WV90r9fI87tYgIo3xEf5vH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Z31sMAAADbAAAADwAAAAAAAAAAAAAAAACYAgAAZHJzL2Rv&#10;d25yZXYueG1sUEsFBgAAAAAEAAQA9QAAAIgDAAAAAA==&#10;" fillcolor="window" strokeweight=".5pt">
                    <v:textbox>
                      <w:txbxContent>
                        <w:p w:rsidR="008C363E" w:rsidRPr="005734AD" w:rsidRDefault="008C363E" w:rsidP="00F739EA">
                          <w:pPr>
                            <w:tabs>
                              <w:tab w:val="left" w:pos="10065"/>
                            </w:tabs>
                            <w:rPr>
                              <w:b/>
                            </w:rPr>
                          </w:pPr>
                          <w:r>
                            <w:rPr>
                              <w:b/>
                            </w:rPr>
                            <w:t>Оценка величины и уровня риска</w:t>
                          </w:r>
                        </w:p>
                      </w:txbxContent>
                    </v:textbox>
                  </v:shape>
                  <v:shape id="Поле 68" o:spid="_x0000_s1040" type="#_x0000_t202" style="position:absolute;left:5925;top:40087;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STcAA&#10;AADbAAAADwAAAGRycy9kb3ducmV2LnhtbERPPWvDMBDdC/kP4gLZajkdgutaCSEQ6BJCnQztdkhX&#10;W611MpbiuP711VDo+Hjf1W5ynRhpCNazgnWWgyDW3lhuFFwvx8cCRIjIBjvPpOCHAuy2i4cKS+Pv&#10;/EZjHRuRQjiUqKCNsS+lDLolhyHzPXHiPv3gMCY4NNIMeE/hrpNPeb6RDi2nhhZ7OrSkv+ubU2D4&#10;3bP+sKfZcq3t83wuvvSo1Go57V9ARJriv/jP/WoUb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STcAAAADbAAAADwAAAAAAAAAAAAAAAACYAgAAZHJzL2Rvd25y&#10;ZXYueG1sUEsFBgAAAAAEAAQA9QAAAIUDAAAAAA==&#10;" fillcolor="window" strokeweight=".5pt">
                    <v:textbox>
                      <w:txbxContent>
                        <w:p w:rsidR="008C363E" w:rsidRPr="00594A0B" w:rsidRDefault="008C363E" w:rsidP="00F739EA">
                          <w:r w:rsidRPr="00594A0B">
                            <w:t>Оценка величины</w:t>
                          </w:r>
                          <w:r>
                            <w:t xml:space="preserve"> риска на основе сочетания вероятности и тяжести</w:t>
                          </w:r>
                        </w:p>
                      </w:txbxContent>
                    </v:textbox>
                  </v:shape>
                  <v:shape id="Поле 67" o:spid="_x0000_s1041" type="#_x0000_t202" style="position:absolute;left:5925;top:43232;width:5934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GP8MA&#10;AADbAAAADwAAAGRycy9kb3ducmV2LnhtbESPQWvCQBSE7wX/w/KE3uqmHqxGN6EIQi9FmvZQb4/d&#10;Z7KafRuya0z99W6h0OMwM98wm3J0rRioD9azgudZBoJYe2O5VvD1uXtagggR2WDrmRT8UICymDxs&#10;MDf+yh80VLEWCcIhRwVNjF0uZdANOQwz3xEn7+h7hzHJvpamx2uCu1bOs2whHVpOCw12tG1In6uL&#10;U2D427M+2Peb5Urb1W2/POlBqcfp+LoGEWmM/+G/9ptRsHiB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VGP8MAAADbAAAADwAAAAAAAAAAAAAAAACYAgAAZHJzL2Rv&#10;d25yZXYueG1sUEsFBgAAAAAEAAQA9QAAAIgDAAAAAA==&#10;" fillcolor="window" strokeweight=".5pt">
                    <v:textbox>
                      <w:txbxContent>
                        <w:p w:rsidR="008C363E" w:rsidRDefault="008C363E" w:rsidP="00F739EA">
                          <w:r>
                            <w:t xml:space="preserve">Установление допустимого уровня риска и оценка значимости </w:t>
                          </w:r>
                          <w:r w:rsidRPr="00E203EF">
                            <w:t>(кате</w:t>
                          </w:r>
                          <w:r>
                            <w:t>гории) риска</w:t>
                          </w:r>
                        </w:p>
                      </w:txbxContent>
                    </v:textbox>
                  </v:shape>
                  <v:shape id="Поле 66" o:spid="_x0000_s1042" type="#_x0000_t202" style="position:absolute;left:5925;top:46378;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jpMMA&#10;AADbAAAADwAAAGRycy9kb3ducmV2LnhtbESPwWrDMBBE74H8g9hAboncHEziRjalEMillLo5pLdF&#10;2tpqrZWxFMfJ11eFQo/DzLxh9tXkOjHSEKxnBQ/rDASx9sZyo+D0flhtQYSIbLDzTApuFKAq57M9&#10;FsZf+Y3GOjYiQTgUqKCNsS+kDLolh2Hte+LkffrBYUxyaKQZ8JrgrpObLMulQ8tpocWenlvS3/XF&#10;KTB89qw/7Mvdcq3t7v66/dKjUsvF9PQIItIU/8N/7a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njpMMAAADbAAAADwAAAAAAAAAAAAAAAACYAgAAZHJzL2Rv&#10;d25yZXYueG1sUEsFBgAAAAAEAAQA9QAAAIgDAAAAAA==&#10;" fillcolor="window" strokeweight=".5pt">
                    <v:textbox>
                      <w:txbxContent>
                        <w:p w:rsidR="008C363E" w:rsidRDefault="008C363E" w:rsidP="00F739EA">
                          <w:r>
                            <w:t>Принятие решения о допустимости риска и необходимости снижения риска</w:t>
                          </w:r>
                        </w:p>
                      </w:txbxContent>
                    </v:textbox>
                  </v:shape>
                  <v:shape id="Поле 65" o:spid="_x0000_s1043" type="#_x0000_t202" style="position:absolute;left:3291;top:49670;width:6505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908IA&#10;AADbAAAADwAAAGRycy9kb3ducmV2LnhtbESPQWsCMRSE70L/Q3iF3jSrU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33TwgAAANsAAAAPAAAAAAAAAAAAAAAAAJgCAABkcnMvZG93&#10;bnJldi54bWxQSwUGAAAAAAQABAD1AAAAhwMAAAAA&#10;" fillcolor="window" strokeweight=".5pt">
                    <v:textbox>
                      <w:txbxContent>
                        <w:p w:rsidR="008C363E" w:rsidRPr="005734AD" w:rsidRDefault="008C363E" w:rsidP="00F739EA">
                          <w:pPr>
                            <w:tabs>
                              <w:tab w:val="left" w:pos="10065"/>
                            </w:tabs>
                            <w:rPr>
                              <w:b/>
                            </w:rPr>
                          </w:pPr>
                          <w:r>
                            <w:rPr>
                              <w:b/>
                            </w:rPr>
                            <w:t>Оценка интегрального профессионального риска</w:t>
                          </w:r>
                        </w:p>
                      </w:txbxContent>
                    </v:textbox>
                  </v:shape>
                  <v:shape id="Поле 64" o:spid="_x0000_s1044" type="#_x0000_t202" style="position:absolute;left:5925;top:52962;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SMIA&#10;AADbAAAADwAAAGRycy9kb3ducmV2LnhtbESPQWsCMRSE70L/Q3iF3jSrF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9hIwgAAANsAAAAPAAAAAAAAAAAAAAAAAJgCAABkcnMvZG93&#10;bnJldi54bWxQSwUGAAAAAAQABAD1AAAAhwMAAAAA&#10;" fillcolor="window" strokeweight=".5pt">
                    <v:textbox>
                      <w:txbxContent>
                        <w:p w:rsidR="008C363E" w:rsidRDefault="008C363E" w:rsidP="00F739EA">
                          <w:r>
                            <w:t>Оценка интегральных профессиональных рисков на рабочих местах</w:t>
                          </w:r>
                        </w:p>
                      </w:txbxContent>
                    </v:textbox>
                  </v:shape>
                  <v:shape id="Поле 63" o:spid="_x0000_s1045" type="#_x0000_t202" style="position:absolute;left:5925;top:56107;width:59341;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APMIA&#10;AADbAAAADwAAAGRycy9kb3ducmV2LnhtbESPQWsCMRSE70L/Q3iF3jSrBb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kA8wgAAANsAAAAPAAAAAAAAAAAAAAAAAJgCAABkcnMvZG93&#10;bnJldi54bWxQSwUGAAAAAAQABAD1AAAAhwMAAAAA&#10;" fillcolor="window" strokeweight=".5pt">
                    <v:textbox>
                      <w:txbxContent>
                        <w:p w:rsidR="008C363E" w:rsidRDefault="008C363E" w:rsidP="00F739EA">
                          <w:r>
                            <w:t xml:space="preserve">Оценка интегральных профессиональных рисков подразделений </w:t>
                          </w:r>
                        </w:p>
                      </w:txbxContent>
                    </v:textbox>
                  </v:shape>
                  <v:shape id="Поле 62" o:spid="_x0000_s1046" type="#_x0000_t202" style="position:absolute;left:5925;top:59253;width:59341;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p8IA&#10;AADbAAAADwAAAGRycy9kb3ducmV2LnhtbESPQWsCMRSE7wX/Q3hCbzWrB7GrUUQQvIi47aG9PZLn&#10;bnTzsmziuvXXG0HocZiZb5jFqne16KgN1rOC8SgDQay9sVwq+P7afsxAhIhssPZMCv4owGo5eFtg&#10;bvyNj9QVsRQJwiFHBVWMTS5l0BU5DCPfECfv5FuHMcm2lKbFW4K7Wk6ybCodWk4LFTa0qUhfiqtT&#10;YPjHs/61+7vlQtvP+2F21p1S78N+PQcRqY//4Vd7ZxRMJ/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uWnwgAAANsAAAAPAAAAAAAAAAAAAAAAAJgCAABkcnMvZG93&#10;bnJldi54bWxQSwUGAAAAAAQABAD1AAAAhwMAAAAA&#10;" fillcolor="window" strokeweight=".5pt">
                    <v:textbox>
                      <w:txbxContent>
                        <w:p w:rsidR="008C363E" w:rsidRDefault="008C363E" w:rsidP="00F739EA">
                          <w:r>
                            <w:t>Оценка интегрального профессионального риска организации</w:t>
                          </w:r>
                        </w:p>
                        <w:p w:rsidR="008C363E" w:rsidRDefault="008C363E" w:rsidP="00F739EA"/>
                      </w:txbxContent>
                    </v:textbox>
                  </v:shape>
                  <v:shape id="Поле 42" o:spid="_x0000_s1047" type="#_x0000_t202" style="position:absolute;left:3291;top:62910;width:6572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5x8MA&#10;AADbAAAADwAAAGRycy9kb3ducmV2LnhtbESPQWvCQBSE70L/w/IK3nRTKW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5x8MAAADbAAAADwAAAAAAAAAAAAAAAACYAgAAZHJzL2Rv&#10;d25yZXYueG1sUEsFBgAAAAAEAAQA9QAAAIgDAAAAAA==&#10;" fillcolor="window" strokeweight=".5pt">
                    <v:textbox>
                      <w:txbxContent>
                        <w:p w:rsidR="008C363E" w:rsidRPr="005734AD" w:rsidRDefault="008C363E" w:rsidP="00F739EA">
                          <w:pPr>
                            <w:rPr>
                              <w:b/>
                            </w:rPr>
                          </w:pPr>
                          <w:r>
                            <w:rPr>
                              <w:b/>
                            </w:rPr>
                            <w:t xml:space="preserve">Снижение и контроль </w:t>
                          </w:r>
                          <w:r w:rsidRPr="00557CE4">
                            <w:rPr>
                              <w:b/>
                            </w:rPr>
                            <w:t>рисков.</w:t>
                          </w:r>
                          <w:r>
                            <w:rPr>
                              <w:b/>
                            </w:rPr>
                            <w:t xml:space="preserve"> Анализ СУПР высшим руководством. Непрерывное совершенствование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9" o:spid="_x0000_s1048" type="#_x0000_t34" style="position:absolute;left:-29809;top:31345;width:63004;height:323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0E28IAAADbAAAADwAAAGRycy9kb3ducmV2LnhtbESPS4vCMBSF9wP+h3CF2Y2pUgetRhFR&#10;xsVsfOH20lzbYnJTmqjVX28GBlwezuPjTOetNeJGja8cK+j3EhDEudMVFwoO+/XXCIQPyBqNY1Lw&#10;IA/zWedjipl2d97SbRcKEUfYZ6igDKHOpPR5SRZ9z9XE0Tu7xmKIsimkbvAex62RgyT5lhYrjoQS&#10;a1qWlF92Vxu5xMPUnClNit/jc7syp3qU/ij12W0XExCB2vAO/7c3WsFwDH9f4g+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0E28IAAADbAAAADwAAAAAAAAAAAAAA&#10;AAChAgAAZHJzL2Rvd25yZXYueG1sUEsFBgAAAAAEAAQA+QAAAJADAAAAAA==&#10;" adj="-9" strokeweight="1pt"/>
                  <v:shapetype id="_x0000_t32" coordsize="21600,21600" o:spt="32" o:oned="t" path="m,l21600,21600e" filled="f">
                    <v:path arrowok="t" fillok="f" o:connecttype="none"/>
                    <o:lock v:ext="edit" shapetype="t"/>
                  </v:shapetype>
                  <v:shape id="Прямая со стрелкой 60" o:spid="_x0000_s1049" type="#_x0000_t32" style="position:absolute;top:64446;width:3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yt0b8AAADbAAAADwAAAGRycy9kb3ducmV2LnhtbERPTYvCMBC9C/6HMII3Td2Du1ajqKwg&#10;7KnqwePQTJtiMylJ1PrvzUHY4+N9rza9bcWDfGgcK5hNMxDEpdMN1wou58PkB0SIyBpbx6TgRQE2&#10;6+Fghbl2Ty7ocYq1SCEcclRgYuxyKUNpyGKYuo44cZXzFmOCvpba4zOF21Z+ZdlcWmw4NRjsaG+o&#10;vJ3uVsHft60ON7fYXl+/l8q7wtx3hVFqPOq3SxCR+vgv/riPWsE8rU9f0g+Q6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5yt0b8AAADbAAAADwAAAAAAAAAAAAAAAACh&#10;AgAAZHJzL2Rvd25yZXYueG1sUEsFBgAAAAAEAAQA+QAAAI0DAAAAAA==&#10;" strokecolor="windowText" strokeweight="1pt">
                    <v:stroke endarrow="block"/>
                  </v:shape>
                  <v:shape id="Прямая со стрелкой 58" o:spid="_x0000_s1050" type="#_x0000_t32" style="position:absolute;left:73;top:51133;width:3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Zrar8AAADbAAAADwAAAGRycy9kb3ducmV2LnhtbERPTYvCMBC9L/gfwgje1tQFXa1G0UVB&#10;2FPVg8ehmTbFZlKSqPXfm8PCHh/ve7XpbSse5EPjWMFknIEgLp1uuFZwOR8+5yBCRNbYOiYFLwqw&#10;WQ8+Vphr9+SCHqdYixTCIUcFJsYulzKUhiyGseuIE1c5bzEm6GupPT5TuG3lV5bNpMWGU4PBjn4M&#10;lbfT3Sr4/bbV4eYW2+trf6m8K8x9VxilRsN+uwQRqY//4j/3USuYprHpS/oBcv0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4Zrar8AAADbAAAADwAAAAAAAAAAAAAAAACh&#10;AgAAZHJzL2Rvd25yZXYueG1sUEsFBgAAAAAEAAQA+QAAAI0DAAAAAA==&#10;" strokecolor="windowText" strokeweight="1pt">
                    <v:stroke endarrow="block"/>
                  </v:shape>
                  <v:shape id="Прямая со стрелкой 57" o:spid="_x0000_s1051" type="#_x0000_t32" style="position:absolute;left:73;top:38185;width:3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n/GMIAAADbAAAADwAAAGRycy9kb3ducmV2LnhtbESPQWsCMRSE7wX/Q3gFbzVbwWq3RlFR&#10;KHha9eDxsXm7Wdy8LEnU9d+bQsHjMDPfMPNlb1txIx8axwo+RxkI4tLphmsFp+PuYwYiRGSNrWNS&#10;8KAAy8XgbY65dncu6HaItUgQDjkqMDF2uZShNGQxjFxHnLzKeYsxSV9L7fGe4LaV4yz7khYbTgsG&#10;O9oYKi+Hq1Wwn9pqd3Hfq/Nje6q8K8x1XRilhu/96gdEpD6+wv/tX61gMoW/L+kH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n/GMIAAADbAAAADwAAAAAAAAAAAAAA&#10;AAChAgAAZHJzL2Rvd25yZXYueG1sUEsFBgAAAAAEAAQA+QAAAJADAAAAAA==&#10;" strokecolor="windowText" strokeweight="1pt">
                    <v:stroke endarrow="block"/>
                  </v:shape>
                  <v:shape id="Прямая со стрелкой 56" o:spid="_x0000_s1052" type="#_x0000_t32" style="position:absolute;left:73;top:28675;width:3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Vag8MAAADbAAAADwAAAGRycy9kb3ducmV2LnhtbESPT2sCMRTE74V+h/CE3mrWgv9Wo9ii&#10;UOhpVw8eH5u3m8XNy5JEXb99Uyh4HGbmN8x6O9hO3MiH1rGCyTgDQVw53XKj4HQ8vC9AhIissXNM&#10;Ch4UYLt5fVljrt2dC7qVsREJwiFHBSbGPpcyVIYshrHriZNXO28xJukbqT3eE9x28iPLZtJiy2nB&#10;YE9fhqpLebUKfua2Plzccnd+7E+1d4W5fhZGqbfRsFuBiDTEZ/i//a0VTGfw9yX9AL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VWoPDAAAA2wAAAA8AAAAAAAAAAAAA&#10;AAAAoQIAAGRycy9kb3ducmV2LnhtbFBLBQYAAAAABAAEAPkAAACRAwAAAAA=&#10;" strokecolor="windowText" strokeweight="1pt">
                    <v:stroke endarrow="block"/>
                  </v:shape>
                  <v:shape id="Прямая со стрелкой 54" o:spid="_x0000_s1053" type="#_x0000_t32" style="position:absolute;left:146;top:5266;width:3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thb8MAAADbAAAADwAAAGRycy9kb3ducmV2LnhtbESPQWsCMRSE74L/ITyhN80qrdbVKFoq&#10;FDyt9eDxsXm7Wdy8LEnU9d83hUKPw8x8w6y3vW3FnXxoHCuYTjIQxKXTDdcKzt+H8TuIEJE1to5J&#10;wZMCbDfDwRpz7R5c0P0Ua5EgHHJUYGLscilDachimLiOOHmV8xZjkr6W2uMjwW0rZ1k2lxYbTgsG&#10;O/owVF5PN6vguLDV4eqWu8vz81x5V5jbvjBKvYz63QpEpD7+h//aX1rB2yv8fk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LYW/DAAAA2wAAAA8AAAAAAAAAAAAA&#10;AAAAoQIAAGRycy9kb3ducmV2LnhtbFBLBQYAAAAABAAEAPkAAACRAwAAAAA=&#10;" strokecolor="windowText" strokeweight="1pt">
                    <v:stroke endarrow="block"/>
                  </v:shape>
                  <v:shape id="Прямая со стрелкой 55" o:spid="_x0000_s1054" type="#_x0000_t32" style="position:absolute;left:73;top:18726;width:32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fE9MIAAADbAAAADwAAAGRycy9kb3ducmV2LnhtbESPQWsCMRSE7wX/Q3iCt5q1YKurUbQo&#10;CD2tevD42LzdLG5eliTq+u9NodDjMDPfMMt1b1txJx8axwom4wwEcel0w7WC82n/PgMRIrLG1jEp&#10;eFKA9WrwtsRcuwcXdD/GWiQIhxwVmBi7XMpQGrIYxq4jTl7lvMWYpK+l9vhIcNvKjyz7lBYbTgsG&#10;O/o2VF6PN6vg58tW+6ubby7P3bnyrjC3bWGUGg37zQJEpD7+h//aB61gOoX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fE9MIAAADbAAAADwAAAAAAAAAAAAAA&#10;AAChAgAAZHJzL2Rvd25yZXYueG1sUEsFBgAAAAAEAAQA+QAAAJADAAAAAA==&#10;" strokecolor="windowText" strokeweight="1pt">
                    <v:stroke endarrow="block"/>
                  </v:shape>
                  <v:shape id="Соединительная линия уступом 53" o:spid="_x0000_s1055" type="#_x0000_t34" style="position:absolute;left:731;top:10094;width:8452;height:17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7GcsMAAADbAAAADwAAAGRycy9kb3ducmV2LnhtbESPzWrDMBCE74G8g9hCb7HcFpviWgkl&#10;UMjVTkl7XKz1D7VWjqXabp4+ChRyHGbmGybfLaYXE42us6zgKYpBEFdWd9wo+Dx+bF5BOI+ssbdM&#10;Cv7IwW67XuWYaTtzQVPpGxEg7DJU0Ho/ZFK6qiWDLrIDcfBqOxr0QY6N1CPOAW56+RzHqTTYcVho&#10;caB9S9VP+WsUFENSNnUhz5z2fPiqLudT8p0q9fiwvL+B8LT4e/i/fdAKkhe4fQk/QG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OxnLDAAAA2wAAAA8AAAAAAAAAAAAA&#10;AAAAoQIAAGRycy9kb3ducmV2LnhtbFBLBQYAAAAABAAEAPkAAACRAwAAAAA=&#10;" adj="21643" strokeweight="1pt"/>
                  <v:line id="Прямая соединительная линия 52" o:spid="_x0000_s1056" style="position:absolute;visibility:visible;mso-wrap-style:square" from="4096,11923" to="5940,11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strokeweight="1pt"/>
                  <v:line id="Прямая соединительная линия 51" o:spid="_x0000_s1057" style="position:absolute;visibility:visible;mso-wrap-style:square" from="4096,8778" to="5940,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6E8QAAADbAAAADwAAAGRycy9kb3ducmV2LnhtbESP0WoCMRRE34X+Q7iFvtXsFix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ePoTxAAAANsAAAAPAAAAAAAAAAAA&#10;AAAAAKECAABkcnMvZG93bnJldi54bWxQSwUGAAAAAAQABAD5AAAAkgMAAAAA&#10;" strokeweight="1pt"/>
                  <v:shape id="Соединительная линия уступом 50" o:spid="_x0000_s1058" type="#_x0000_t34" style="position:absolute;left:731;top:42793;width:8452;height:17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YBb8AAADbAAAADwAAAGRycy9kb3ducmV2LnhtbERPz2vCMBS+C/4P4Qm72XSDFumMIgPB&#10;azvZdnwkz7bYvNQmtt3++uUgePz4fm/3s+3ESINvHSt4TVIQxNqZlmsF58/jegPCB2SDnWNS8Ese&#10;9rvlYouFcROXNFahFjGEfYEKmhD6QkqvG7LoE9cTR+7iBoshwqGWZsAphttOvqVpLi22HBsa7Omj&#10;IX2t7lZB2WdVfSnljfOOT9/67/aV/eRKvazmwzuIQHN4ih/uk1GQxfXxS/wBcvc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RxYBb8AAADbAAAADwAAAAAAAAAAAAAAAACh&#10;AgAAZHJzL2Rvd25yZXYueG1sUEsFBgAAAAAEAAQA+QAAAI0DAAAAAA==&#10;" adj="21643" strokeweight="1pt"/>
                  <v:line id="Прямая соединительная линия 49" o:spid="_x0000_s1059" style="position:absolute;visibility:visible;mso-wrap-style:square" from="4096,44622" to="5938,44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line id="Прямая соединительная линия 48" o:spid="_x0000_s1060" style="position:absolute;visibility:visible;mso-wrap-style:square" from="4096,41404" to="5938,4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shape id="Соединительная линия уступом 47" o:spid="_x0000_s1061" type="#_x0000_t34" style="position:absolute;left:731;top:55668;width:8452;height:17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WrMIAAADbAAAADwAAAGRycy9kb3ducmV2LnhtbESPQYvCMBSE7wv+h/AWvG3TFa3SNYoI&#10;gtfWRT0+mmdbtnmpTdTqrzeCsMdhZr5h5sveNOJKnastK/iOYhDEhdU1lwp+d5uvGQjnkTU2lknB&#10;nRwsF4OPOaba3jija+5LESDsUlRQed+mUrqiIoMusi1x8E62M+iD7EqpO7wFuGnkKI4TabDmsFBh&#10;S+uKir/8YhRk7SQvT5k8c9Lw9lA8zvvJMVFq+NmvfkB46v1/+N3eagXjKby+hB8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xWrMIAAADbAAAADwAAAAAAAAAAAAAA&#10;AAChAgAAZHJzL2Rvd25yZXYueG1sUEsFBgAAAAAEAAQA+QAAAJADAAAAAA==&#10;" adj="21643" strokeweight="1pt"/>
                  <v:line id="Прямая соединительная линия 46" o:spid="_x0000_s1062" style="position:absolute;visibility:visible;mso-wrap-style:square" from="4096,57497" to="5938,57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line id="Прямая соединительная линия 45" o:spid="_x0000_s1063" style="position:absolute;visibility:visible;mso-wrap-style:square" from="4096,54351" to="5938,54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shape id="Соединительная линия уступом 43" o:spid="_x0000_s1064" type="#_x0000_t34" style="position:absolute;left:2413;top:21799;width:5175;height:18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axFMQAAADbAAAADwAAAGRycy9kb3ducmV2LnhtbESPUUvDQBCE3wX/w7GCb/ZilSCxl6CF&#10;alUQrPq+5tYkmtsLuW0S8+t7guDjMDPfMKticq0aqA+NZwPniwQUceltw5WBt9fN2RWoIMgWW89k&#10;4IcCFPnx0Qoz60d+oWEnlYoQDhkaqEW6TOtQ1uQwLHxHHL1P3zuUKPtK2x7HCHetXiZJqh02HBdq&#10;7GhdU/m92zsD4uan+fGh+3iW2+393Xtq1/bLGnN6Mt1cgxKa5D/8195aA5cX8Psl/gC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drEUxAAAANsAAAAPAAAAAAAAAAAA&#10;AAAAAKECAABkcnMvZG93bnJldi54bWxQSwUGAAAAAAQABAD5AAAAkgMAAAAA&#10;" adj="21791" strokeweight="1pt"/>
                  <v:line id="Прямая соединительная линия 44" o:spid="_x0000_s1065" style="position:absolute;visibility:visible;mso-wrap-style:square" from="4096,22238" to="5938,2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strokeweight="1pt"/>
                </v:group>
                <v:shape id="Соединительная линия уступом 81" o:spid="_x0000_s1066" type="#_x0000_t34" style="position:absolute;left:2450;top:31711;width:5175;height:180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EwYsQAAADbAAAADwAAAGRycy9kb3ducmV2LnhtbESPX2vCQBDE3wv9DscW+lYv+iASPUWF&#10;VltBqH/e19yaRHN7IbfV6KfvFYQ+DjPzG2Y0aV2lLtSE0rOBbicBRZx5W3JuYLd9fxuACoJssfJM&#10;Bm4UYDJ+fhphav2Vv+mykVxFCIcUDRQidap1yApyGDq+Jo7e0TcOJcom17bBa4S7SveSpK8dlhwX&#10;CqxpXlB23vw4A+Luq/vXZ31Yy2y5+Nj37dyerDGvL+10CEqolf/wo720BgZd+PsSf4A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TBixAAAANsAAAAPAAAAAAAAAAAA&#10;AAAAAKECAABkcnMvZG93bnJldi54bWxQSwUGAAAAAAQABAD5AAAAkgMAAAAA&#10;" adj="21791" strokeweight="1pt"/>
                <v:line id="Прямая соединительная линия 82" o:spid="_x0000_s1067" style="position:absolute;visibility:visible;mso-wrap-style:square" from="4096,32113" to="5931,3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II8QAAADbAAAADwAAAGRycy9kb3ducmV2LnhtbESPQWsCMRSE7wX/Q3iCt5rVg9it2UXU&#10;gtJDqe0PeG6em9XNy5KkuvbXN4LQ4zAz3zCLsretuJAPjWMFk3EGgrhyuuFawffX2/McRIjIGlvH&#10;pOBGAcpi8LTAXLsrf9JlH2uRIBxyVGBi7HIpQ2XIYhi7jjh5R+ctxiR9LbXHa4LbVk6zbCYtNpwW&#10;DHa0MlSd9z9Wwc4f3s+T39rIA+/8pv1YvwR7Umo07JevICL18T/8aG+1gvkU7l/SD5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ykgjxAAAANsAAAAPAAAAAAAAAAAA&#10;AAAAAKECAABkcnMvZG93bnJldi54bWxQSwUGAAAAAAQABAD5AAAAkgMAAAAA&#10;" strokeweight="1pt"/>
                <w10:wrap type="topAndBottom"/>
              </v:group>
            </w:pict>
          </mc:Fallback>
        </mc:AlternateContent>
      </w:r>
    </w:p>
    <w:p w:rsidR="00F739EA" w:rsidRDefault="00F739EA" w:rsidP="00DD0428">
      <w:pPr>
        <w:pStyle w:val="a4"/>
        <w:tabs>
          <w:tab w:val="left" w:pos="567"/>
        </w:tabs>
        <w:ind w:left="0" w:right="-284"/>
        <w:jc w:val="both"/>
        <w:rPr>
          <w:sz w:val="22"/>
          <w:szCs w:val="22"/>
        </w:rPr>
      </w:pPr>
    </w:p>
    <w:p w:rsidR="00F739EA" w:rsidRDefault="00F739EA" w:rsidP="00DD0428">
      <w:pPr>
        <w:pStyle w:val="a4"/>
        <w:tabs>
          <w:tab w:val="left" w:pos="567"/>
        </w:tabs>
        <w:ind w:left="0" w:right="-284"/>
        <w:jc w:val="both"/>
        <w:rPr>
          <w:b/>
        </w:rPr>
      </w:pPr>
    </w:p>
    <w:p w:rsidR="00F739EA" w:rsidRDefault="00F739EA" w:rsidP="00DD0428">
      <w:pPr>
        <w:pStyle w:val="a4"/>
        <w:tabs>
          <w:tab w:val="left" w:pos="567"/>
        </w:tabs>
        <w:ind w:left="0" w:right="-284"/>
        <w:jc w:val="both"/>
        <w:rPr>
          <w:b/>
        </w:rPr>
      </w:pPr>
    </w:p>
    <w:p w:rsidR="00F739EA" w:rsidRDefault="00F739EA" w:rsidP="00DD0428">
      <w:pPr>
        <w:pStyle w:val="a4"/>
        <w:tabs>
          <w:tab w:val="left" w:pos="567"/>
        </w:tabs>
        <w:ind w:left="0" w:right="-284"/>
        <w:jc w:val="both"/>
        <w:rPr>
          <w:b/>
        </w:rPr>
      </w:pPr>
    </w:p>
    <w:p w:rsidR="00F739EA" w:rsidRDefault="00F739EA" w:rsidP="00DD0428">
      <w:pPr>
        <w:pStyle w:val="a4"/>
        <w:tabs>
          <w:tab w:val="left" w:pos="567"/>
        </w:tabs>
        <w:ind w:left="0" w:right="-284"/>
        <w:jc w:val="both"/>
        <w:rPr>
          <w:b/>
        </w:rPr>
      </w:pPr>
    </w:p>
    <w:p w:rsidR="00F739EA" w:rsidRDefault="00F739EA" w:rsidP="00DD0428">
      <w:pPr>
        <w:pStyle w:val="a4"/>
        <w:tabs>
          <w:tab w:val="left" w:pos="567"/>
        </w:tabs>
        <w:ind w:left="0" w:right="-284"/>
        <w:jc w:val="both"/>
        <w:rPr>
          <w:b/>
        </w:rPr>
      </w:pPr>
    </w:p>
    <w:p w:rsidR="0068097B" w:rsidRPr="00720678" w:rsidRDefault="002C2A82" w:rsidP="00B00882">
      <w:pPr>
        <w:numPr>
          <w:ilvl w:val="0"/>
          <w:numId w:val="9"/>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lastRenderedPageBreak/>
        <w:t xml:space="preserve">Рекомендации по разработке </w:t>
      </w:r>
      <w:r w:rsidR="0068097B" w:rsidRPr="00720678">
        <w:rPr>
          <w:b/>
          <w:bCs/>
          <w:color w:val="000000"/>
          <w:sz w:val="28"/>
          <w:szCs w:val="28"/>
        </w:rPr>
        <w:t>процедуры</w:t>
      </w:r>
      <w:r w:rsidR="00840C60" w:rsidRPr="00720678">
        <w:rPr>
          <w:b/>
          <w:bCs/>
          <w:color w:val="000000"/>
          <w:sz w:val="28"/>
          <w:szCs w:val="28"/>
        </w:rPr>
        <w:t xml:space="preserve"> </w:t>
      </w:r>
      <w:r w:rsidR="0068097B" w:rsidRPr="00720678">
        <w:rPr>
          <w:b/>
          <w:bCs/>
          <w:color w:val="000000"/>
          <w:sz w:val="28"/>
          <w:szCs w:val="28"/>
        </w:rPr>
        <w:t xml:space="preserve">создания и функционирования комиссии </w:t>
      </w:r>
      <w:r w:rsidR="00840C60" w:rsidRPr="00720678">
        <w:rPr>
          <w:b/>
          <w:bCs/>
          <w:color w:val="000000"/>
          <w:sz w:val="28"/>
          <w:szCs w:val="28"/>
        </w:rPr>
        <w:t xml:space="preserve">по оценке </w:t>
      </w:r>
      <w:r w:rsidR="0068097B" w:rsidRPr="00720678">
        <w:rPr>
          <w:b/>
          <w:bCs/>
          <w:color w:val="000000"/>
          <w:sz w:val="28"/>
          <w:szCs w:val="28"/>
        </w:rPr>
        <w:t>профессиональных рисков</w:t>
      </w:r>
    </w:p>
    <w:p w:rsidR="00FC3A4F" w:rsidRPr="00720678" w:rsidRDefault="00FC3A4F" w:rsidP="005F352D">
      <w:pPr>
        <w:shd w:val="clear" w:color="auto" w:fill="FFFFFF"/>
        <w:tabs>
          <w:tab w:val="left" w:pos="567"/>
        </w:tabs>
        <w:ind w:right="-285"/>
        <w:outlineLvl w:val="0"/>
        <w:rPr>
          <w:b/>
          <w:bCs/>
          <w:color w:val="000000"/>
          <w:sz w:val="28"/>
          <w:szCs w:val="28"/>
        </w:rPr>
      </w:pPr>
    </w:p>
    <w:p w:rsidR="008619AD" w:rsidRPr="00720678" w:rsidRDefault="00630E36" w:rsidP="00B00882">
      <w:pPr>
        <w:numPr>
          <w:ilvl w:val="1"/>
          <w:numId w:val="10"/>
        </w:numPr>
        <w:tabs>
          <w:tab w:val="left" w:pos="567"/>
          <w:tab w:val="left" w:pos="1134"/>
        </w:tabs>
        <w:ind w:left="0" w:right="-285" w:firstLine="425"/>
        <w:jc w:val="both"/>
        <w:rPr>
          <w:sz w:val="24"/>
          <w:szCs w:val="24"/>
        </w:rPr>
      </w:pPr>
      <w:r w:rsidRPr="00720678">
        <w:rPr>
          <w:sz w:val="24"/>
          <w:szCs w:val="24"/>
        </w:rPr>
        <w:t>Для целей идентификации опасностей, оценки уровней профессиональных рисков и разработки мероприятий по управлению профессиональными рисками рекомен</w:t>
      </w:r>
      <w:r w:rsidR="008619AD" w:rsidRPr="00720678">
        <w:rPr>
          <w:sz w:val="24"/>
          <w:szCs w:val="24"/>
        </w:rPr>
        <w:t>дуется</w:t>
      </w:r>
      <w:r w:rsidR="005B53CE" w:rsidRPr="00720678">
        <w:rPr>
          <w:sz w:val="24"/>
          <w:szCs w:val="24"/>
        </w:rPr>
        <w:t xml:space="preserve"> </w:t>
      </w:r>
      <w:r w:rsidR="00EA765E" w:rsidRPr="00720678">
        <w:rPr>
          <w:sz w:val="24"/>
          <w:szCs w:val="24"/>
        </w:rPr>
        <w:t>установить</w:t>
      </w:r>
      <w:r w:rsidR="005B53CE" w:rsidRPr="00720678">
        <w:rPr>
          <w:sz w:val="24"/>
          <w:szCs w:val="24"/>
        </w:rPr>
        <w:t xml:space="preserve"> процедуру создания и функционирования комиссии (рабочей группы) по оценке профессиональных рисков </w:t>
      </w:r>
      <w:r w:rsidRPr="00720678">
        <w:rPr>
          <w:sz w:val="24"/>
          <w:szCs w:val="24"/>
        </w:rPr>
        <w:t xml:space="preserve">(далее – </w:t>
      </w:r>
      <w:r w:rsidR="008619AD" w:rsidRPr="00720678">
        <w:rPr>
          <w:sz w:val="24"/>
          <w:szCs w:val="24"/>
        </w:rPr>
        <w:t>к</w:t>
      </w:r>
      <w:r w:rsidRPr="00720678">
        <w:rPr>
          <w:sz w:val="24"/>
          <w:szCs w:val="24"/>
        </w:rPr>
        <w:t>омиссия).</w:t>
      </w:r>
    </w:p>
    <w:p w:rsidR="008619AD" w:rsidRPr="00720678" w:rsidRDefault="005B53CE" w:rsidP="00B00882">
      <w:pPr>
        <w:numPr>
          <w:ilvl w:val="1"/>
          <w:numId w:val="10"/>
        </w:numPr>
        <w:tabs>
          <w:tab w:val="left" w:pos="567"/>
          <w:tab w:val="left" w:pos="1134"/>
        </w:tabs>
        <w:ind w:left="0" w:right="-285" w:firstLine="425"/>
        <w:jc w:val="both"/>
        <w:rPr>
          <w:sz w:val="24"/>
          <w:szCs w:val="24"/>
        </w:rPr>
      </w:pPr>
      <w:r w:rsidRPr="00720678">
        <w:rPr>
          <w:sz w:val="24"/>
          <w:szCs w:val="24"/>
        </w:rPr>
        <w:t xml:space="preserve">В процедуре </w:t>
      </w:r>
      <w:r w:rsidR="008619AD" w:rsidRPr="00720678">
        <w:rPr>
          <w:sz w:val="24"/>
          <w:szCs w:val="24"/>
        </w:rPr>
        <w:t>рекомендуется установить:</w:t>
      </w:r>
    </w:p>
    <w:p w:rsidR="008619AD" w:rsidRPr="00720678" w:rsidRDefault="008619AD" w:rsidP="000C030D">
      <w:pPr>
        <w:pStyle w:val="a4"/>
        <w:numPr>
          <w:ilvl w:val="0"/>
          <w:numId w:val="14"/>
        </w:numPr>
        <w:tabs>
          <w:tab w:val="left" w:pos="284"/>
        </w:tabs>
        <w:ind w:left="426" w:right="-284" w:firstLine="0"/>
        <w:jc w:val="both"/>
        <w:rPr>
          <w:sz w:val="24"/>
          <w:szCs w:val="24"/>
        </w:rPr>
      </w:pPr>
      <w:r w:rsidRPr="00720678">
        <w:rPr>
          <w:sz w:val="24"/>
          <w:szCs w:val="24"/>
        </w:rPr>
        <w:t xml:space="preserve">требования к составу комиссии в соответствии с </w:t>
      </w:r>
      <w:r w:rsidR="00FC3A4F" w:rsidRPr="00720678">
        <w:rPr>
          <w:sz w:val="24"/>
          <w:szCs w:val="24"/>
        </w:rPr>
        <w:t xml:space="preserve">государственными </w:t>
      </w:r>
      <w:r w:rsidR="00DB3EAF" w:rsidRPr="00720678">
        <w:rPr>
          <w:sz w:val="24"/>
          <w:szCs w:val="24"/>
        </w:rPr>
        <w:t xml:space="preserve">нормативными </w:t>
      </w:r>
      <w:r w:rsidR="00FC3A4F" w:rsidRPr="00720678">
        <w:rPr>
          <w:sz w:val="24"/>
          <w:szCs w:val="24"/>
        </w:rPr>
        <w:t>требованиями охраны труда</w:t>
      </w:r>
      <w:r w:rsidRPr="00720678">
        <w:rPr>
          <w:sz w:val="24"/>
          <w:szCs w:val="24"/>
        </w:rPr>
        <w:t>;</w:t>
      </w:r>
    </w:p>
    <w:p w:rsidR="008619AD" w:rsidRPr="00720678" w:rsidRDefault="008619AD" w:rsidP="000C030D">
      <w:pPr>
        <w:pStyle w:val="a4"/>
        <w:numPr>
          <w:ilvl w:val="0"/>
          <w:numId w:val="14"/>
        </w:numPr>
        <w:tabs>
          <w:tab w:val="left" w:pos="284"/>
        </w:tabs>
        <w:ind w:left="426" w:right="-284" w:firstLine="0"/>
        <w:jc w:val="both"/>
        <w:rPr>
          <w:sz w:val="24"/>
          <w:szCs w:val="24"/>
        </w:rPr>
      </w:pPr>
      <w:r w:rsidRPr="00720678">
        <w:rPr>
          <w:sz w:val="24"/>
          <w:szCs w:val="24"/>
        </w:rPr>
        <w:t>порядок создания комиссии;</w:t>
      </w:r>
    </w:p>
    <w:p w:rsidR="008619AD" w:rsidRPr="00720678" w:rsidRDefault="008619AD" w:rsidP="000C030D">
      <w:pPr>
        <w:pStyle w:val="a4"/>
        <w:numPr>
          <w:ilvl w:val="0"/>
          <w:numId w:val="14"/>
        </w:numPr>
        <w:tabs>
          <w:tab w:val="left" w:pos="284"/>
        </w:tabs>
        <w:ind w:left="426" w:right="-284" w:firstLine="0"/>
        <w:jc w:val="both"/>
        <w:rPr>
          <w:sz w:val="24"/>
          <w:szCs w:val="24"/>
        </w:rPr>
      </w:pPr>
      <w:r w:rsidRPr="00720678">
        <w:rPr>
          <w:sz w:val="24"/>
          <w:szCs w:val="24"/>
        </w:rPr>
        <w:t>функции, обязанности, права и ответственность комиссии</w:t>
      </w:r>
      <w:r w:rsidR="00352EF4" w:rsidRPr="00720678">
        <w:rPr>
          <w:sz w:val="24"/>
          <w:szCs w:val="24"/>
        </w:rPr>
        <w:t>;</w:t>
      </w:r>
    </w:p>
    <w:p w:rsidR="00E019C4" w:rsidRPr="00720678" w:rsidRDefault="008619AD" w:rsidP="000C030D">
      <w:pPr>
        <w:pStyle w:val="a4"/>
        <w:numPr>
          <w:ilvl w:val="0"/>
          <w:numId w:val="14"/>
        </w:numPr>
        <w:tabs>
          <w:tab w:val="left" w:pos="284"/>
        </w:tabs>
        <w:ind w:left="426" w:right="-284" w:firstLine="0"/>
        <w:jc w:val="both"/>
        <w:rPr>
          <w:sz w:val="24"/>
          <w:szCs w:val="24"/>
        </w:rPr>
      </w:pPr>
      <w:r w:rsidRPr="00720678">
        <w:rPr>
          <w:sz w:val="24"/>
          <w:szCs w:val="24"/>
        </w:rPr>
        <w:t>порядок принятия решений комисси</w:t>
      </w:r>
      <w:r w:rsidR="005B53CE" w:rsidRPr="00720678">
        <w:rPr>
          <w:sz w:val="24"/>
          <w:szCs w:val="24"/>
        </w:rPr>
        <w:t>ей</w:t>
      </w:r>
      <w:r w:rsidR="00352EF4" w:rsidRPr="00720678">
        <w:rPr>
          <w:sz w:val="24"/>
          <w:szCs w:val="24"/>
        </w:rPr>
        <w:t>;</w:t>
      </w:r>
    </w:p>
    <w:p w:rsidR="005B53CE" w:rsidRPr="00720678" w:rsidRDefault="005B53CE" w:rsidP="000C030D">
      <w:pPr>
        <w:pStyle w:val="a4"/>
        <w:numPr>
          <w:ilvl w:val="0"/>
          <w:numId w:val="14"/>
        </w:numPr>
        <w:tabs>
          <w:tab w:val="left" w:pos="284"/>
        </w:tabs>
        <w:ind w:left="426" w:right="-284" w:firstLine="0"/>
        <w:jc w:val="both"/>
        <w:rPr>
          <w:sz w:val="24"/>
          <w:szCs w:val="24"/>
        </w:rPr>
      </w:pPr>
      <w:r w:rsidRPr="00720678">
        <w:rPr>
          <w:sz w:val="24"/>
          <w:szCs w:val="24"/>
        </w:rPr>
        <w:t>порядок оформления и формы документов, необходимых для реализации процедуры.</w:t>
      </w:r>
    </w:p>
    <w:p w:rsidR="007757EB" w:rsidRPr="00720678" w:rsidRDefault="007757EB" w:rsidP="00B00882">
      <w:pPr>
        <w:numPr>
          <w:ilvl w:val="1"/>
          <w:numId w:val="10"/>
        </w:numPr>
        <w:tabs>
          <w:tab w:val="left" w:pos="567"/>
          <w:tab w:val="left" w:pos="1134"/>
        </w:tabs>
        <w:ind w:left="0" w:right="-285" w:firstLine="425"/>
        <w:jc w:val="both"/>
        <w:rPr>
          <w:sz w:val="24"/>
          <w:szCs w:val="24"/>
        </w:rPr>
      </w:pPr>
      <w:r w:rsidRPr="00720678">
        <w:rPr>
          <w:sz w:val="24"/>
          <w:szCs w:val="24"/>
        </w:rPr>
        <w:t>В состав Комиссии рекомендуется включать руководителей основных структурных подразделений; специалистов в области охраны труда; главных</w:t>
      </w:r>
      <w:r w:rsidR="00AE6227" w:rsidRPr="00720678">
        <w:rPr>
          <w:sz w:val="24"/>
          <w:szCs w:val="24"/>
        </w:rPr>
        <w:t>, ведущих технических</w:t>
      </w:r>
      <w:r w:rsidRPr="00720678">
        <w:rPr>
          <w:sz w:val="24"/>
          <w:szCs w:val="24"/>
        </w:rPr>
        <w:t xml:space="preserve"> специалист</w:t>
      </w:r>
      <w:r w:rsidR="00AE6227" w:rsidRPr="00720678">
        <w:rPr>
          <w:sz w:val="24"/>
          <w:szCs w:val="24"/>
        </w:rPr>
        <w:t>ов</w:t>
      </w:r>
      <w:r w:rsidRPr="00720678">
        <w:rPr>
          <w:sz w:val="24"/>
          <w:szCs w:val="24"/>
        </w:rPr>
        <w:t xml:space="preserve"> организации; </w:t>
      </w:r>
      <w:r w:rsidR="00AE6227" w:rsidRPr="00720678">
        <w:rPr>
          <w:sz w:val="24"/>
          <w:szCs w:val="24"/>
        </w:rPr>
        <w:t xml:space="preserve">наиболее опытных и квалифицированных работников; </w:t>
      </w:r>
      <w:r w:rsidRPr="00720678">
        <w:rPr>
          <w:sz w:val="24"/>
          <w:szCs w:val="24"/>
        </w:rPr>
        <w:t>представител</w:t>
      </w:r>
      <w:r w:rsidR="00AE6227" w:rsidRPr="00720678">
        <w:rPr>
          <w:sz w:val="24"/>
          <w:szCs w:val="24"/>
        </w:rPr>
        <w:t>ей</w:t>
      </w:r>
      <w:r w:rsidRPr="00720678">
        <w:rPr>
          <w:sz w:val="24"/>
          <w:szCs w:val="24"/>
        </w:rPr>
        <w:t xml:space="preserve"> выборного </w:t>
      </w:r>
      <w:r w:rsidR="00AE6227" w:rsidRPr="00720678">
        <w:rPr>
          <w:sz w:val="24"/>
          <w:szCs w:val="24"/>
        </w:rPr>
        <w:t>органа работников (при наличии).</w:t>
      </w:r>
    </w:p>
    <w:p w:rsidR="005B53CE" w:rsidRPr="00720678" w:rsidRDefault="005B53CE" w:rsidP="00B00882">
      <w:pPr>
        <w:numPr>
          <w:ilvl w:val="1"/>
          <w:numId w:val="10"/>
        </w:numPr>
        <w:tabs>
          <w:tab w:val="left" w:pos="567"/>
          <w:tab w:val="left" w:pos="1134"/>
        </w:tabs>
        <w:ind w:left="0" w:right="-285" w:firstLine="425"/>
        <w:jc w:val="both"/>
        <w:rPr>
          <w:sz w:val="24"/>
          <w:szCs w:val="24"/>
        </w:rPr>
      </w:pPr>
      <w:r w:rsidRPr="00720678">
        <w:rPr>
          <w:sz w:val="24"/>
          <w:szCs w:val="24"/>
        </w:rPr>
        <w:t>С целью реализации требований статьи 224 Трудового Кодекса</w:t>
      </w:r>
      <w:r w:rsidR="007757EB" w:rsidRPr="00720678">
        <w:rPr>
          <w:sz w:val="24"/>
          <w:szCs w:val="24"/>
        </w:rPr>
        <w:t xml:space="preserve"> </w:t>
      </w:r>
      <w:r w:rsidR="00E912B2" w:rsidRPr="00720678">
        <w:rPr>
          <w:sz w:val="24"/>
          <w:szCs w:val="24"/>
        </w:rPr>
        <w:t xml:space="preserve">следует </w:t>
      </w:r>
      <w:r w:rsidR="007757EB" w:rsidRPr="00720678">
        <w:rPr>
          <w:sz w:val="24"/>
          <w:szCs w:val="24"/>
        </w:rPr>
        <w:t>включать в состав комиссии по оценке профессиональных рисков членов</w:t>
      </w:r>
      <w:r w:rsidRPr="00720678">
        <w:rPr>
          <w:sz w:val="24"/>
          <w:szCs w:val="24"/>
        </w:rPr>
        <w:t xml:space="preserve"> </w:t>
      </w:r>
      <w:r w:rsidR="007757EB" w:rsidRPr="00720678">
        <w:rPr>
          <w:sz w:val="24"/>
          <w:szCs w:val="24"/>
        </w:rPr>
        <w:t>к</w:t>
      </w:r>
      <w:r w:rsidRPr="00720678">
        <w:rPr>
          <w:sz w:val="24"/>
          <w:szCs w:val="24"/>
        </w:rPr>
        <w:t>омитет</w:t>
      </w:r>
      <w:r w:rsidR="007757EB" w:rsidRPr="00720678">
        <w:rPr>
          <w:sz w:val="24"/>
          <w:szCs w:val="24"/>
        </w:rPr>
        <w:t xml:space="preserve">а (комиссии) по охране труда </w:t>
      </w:r>
      <w:r w:rsidR="0032061C">
        <w:rPr>
          <w:sz w:val="24"/>
          <w:szCs w:val="24"/>
        </w:rPr>
        <w:t>(</w:t>
      </w:r>
      <w:r w:rsidR="007757EB" w:rsidRPr="00720678">
        <w:rPr>
          <w:sz w:val="24"/>
          <w:szCs w:val="24"/>
        </w:rPr>
        <w:t>при наличии данного комитета в организации</w:t>
      </w:r>
      <w:r w:rsidR="0032061C">
        <w:rPr>
          <w:sz w:val="24"/>
          <w:szCs w:val="24"/>
        </w:rPr>
        <w:t>)</w:t>
      </w:r>
      <w:r w:rsidR="007757EB" w:rsidRPr="00720678">
        <w:rPr>
          <w:sz w:val="24"/>
          <w:szCs w:val="24"/>
        </w:rPr>
        <w:t>.</w:t>
      </w:r>
    </w:p>
    <w:p w:rsidR="00EA765E" w:rsidRPr="00720678" w:rsidRDefault="00EA765E" w:rsidP="00DD0428">
      <w:pPr>
        <w:tabs>
          <w:tab w:val="left" w:pos="567"/>
          <w:tab w:val="left" w:pos="1134"/>
        </w:tabs>
        <w:ind w:left="425" w:right="-285"/>
        <w:jc w:val="both"/>
        <w:rPr>
          <w:sz w:val="24"/>
          <w:szCs w:val="24"/>
        </w:rPr>
      </w:pPr>
    </w:p>
    <w:p w:rsidR="00352EF4" w:rsidRPr="00720678" w:rsidRDefault="00DB3EAF" w:rsidP="005F352D">
      <w:pPr>
        <w:tabs>
          <w:tab w:val="left" w:pos="567"/>
          <w:tab w:val="left" w:pos="1560"/>
        </w:tabs>
        <w:ind w:right="-285" w:firstLine="425"/>
        <w:jc w:val="both"/>
        <w:rPr>
          <w:sz w:val="22"/>
          <w:szCs w:val="22"/>
        </w:rPr>
      </w:pPr>
      <w:r w:rsidRPr="00720678">
        <w:rPr>
          <w:sz w:val="22"/>
          <w:szCs w:val="22"/>
        </w:rPr>
        <w:t>Пример</w:t>
      </w:r>
      <w:r w:rsidR="004F1013" w:rsidRPr="00720678">
        <w:rPr>
          <w:sz w:val="22"/>
          <w:szCs w:val="22"/>
        </w:rPr>
        <w:t xml:space="preserve"> изложения порядка создания комиссии по оценке профессиональных рисков</w:t>
      </w:r>
      <w:r w:rsidR="00E019C4" w:rsidRPr="00720678">
        <w:rPr>
          <w:sz w:val="22"/>
          <w:szCs w:val="22"/>
        </w:rPr>
        <w:t>:</w:t>
      </w:r>
    </w:p>
    <w:p w:rsidR="00DB3EAF" w:rsidRPr="0032061C" w:rsidRDefault="00DB3EAF" w:rsidP="005F352D">
      <w:pPr>
        <w:tabs>
          <w:tab w:val="left" w:pos="567"/>
          <w:tab w:val="left" w:pos="1560"/>
        </w:tabs>
        <w:ind w:right="-285" w:firstLine="425"/>
        <w:jc w:val="both"/>
        <w:rPr>
          <w:sz w:val="22"/>
          <w:szCs w:val="22"/>
        </w:rPr>
      </w:pPr>
      <w:r w:rsidRPr="00720678">
        <w:rPr>
          <w:sz w:val="22"/>
          <w:szCs w:val="22"/>
        </w:rPr>
        <w:t>«</w:t>
      </w:r>
      <w:r w:rsidR="00EA765E" w:rsidRPr="00720678">
        <w:rPr>
          <w:sz w:val="22"/>
          <w:szCs w:val="22"/>
        </w:rPr>
        <w:t>Комиссия по оценке профессиональных рисков (далее – комиссия) создается в организации д</w:t>
      </w:r>
      <w:r w:rsidRPr="00720678">
        <w:rPr>
          <w:sz w:val="22"/>
          <w:szCs w:val="22"/>
        </w:rPr>
        <w:t xml:space="preserve">ля целей идентификации опасностей, оценки уровней профессиональных </w:t>
      </w:r>
      <w:r w:rsidR="00EA765E" w:rsidRPr="00720678">
        <w:rPr>
          <w:sz w:val="22"/>
          <w:szCs w:val="22"/>
        </w:rPr>
        <w:t xml:space="preserve">рисков и разработки мероприятий </w:t>
      </w:r>
      <w:r w:rsidRPr="00720678">
        <w:rPr>
          <w:sz w:val="22"/>
          <w:szCs w:val="22"/>
        </w:rPr>
        <w:t xml:space="preserve">по </w:t>
      </w:r>
      <w:r w:rsidRPr="0032061C">
        <w:rPr>
          <w:sz w:val="22"/>
          <w:szCs w:val="22"/>
        </w:rPr>
        <w:t>управлению профессиональными рисками.</w:t>
      </w:r>
      <w:r w:rsidR="00EA765E" w:rsidRPr="0032061C">
        <w:rPr>
          <w:sz w:val="22"/>
          <w:szCs w:val="22"/>
        </w:rPr>
        <w:t xml:space="preserve"> </w:t>
      </w:r>
      <w:r w:rsidRPr="0032061C">
        <w:rPr>
          <w:sz w:val="22"/>
          <w:szCs w:val="22"/>
        </w:rPr>
        <w:t xml:space="preserve">Состав </w:t>
      </w:r>
      <w:r w:rsidR="00096EE2" w:rsidRPr="0032061C">
        <w:rPr>
          <w:sz w:val="22"/>
          <w:szCs w:val="22"/>
        </w:rPr>
        <w:t>к</w:t>
      </w:r>
      <w:r w:rsidRPr="0032061C">
        <w:rPr>
          <w:sz w:val="22"/>
          <w:szCs w:val="22"/>
        </w:rPr>
        <w:t>омиссии, а также график проведения оценки профессиональных рисков утверждаются приказом по организации</w:t>
      </w:r>
      <w:r w:rsidR="00352EF4" w:rsidRPr="0032061C">
        <w:rPr>
          <w:sz w:val="22"/>
          <w:szCs w:val="22"/>
        </w:rPr>
        <w:t>.</w:t>
      </w:r>
    </w:p>
    <w:p w:rsidR="00DB3EAF" w:rsidRPr="0032061C" w:rsidRDefault="00DB3EAF" w:rsidP="005F352D">
      <w:pPr>
        <w:tabs>
          <w:tab w:val="left" w:pos="567"/>
          <w:tab w:val="left" w:pos="1560"/>
        </w:tabs>
        <w:ind w:right="-285" w:firstLine="425"/>
        <w:jc w:val="both"/>
        <w:rPr>
          <w:sz w:val="22"/>
          <w:szCs w:val="22"/>
        </w:rPr>
      </w:pPr>
      <w:r w:rsidRPr="0032061C">
        <w:rPr>
          <w:sz w:val="22"/>
          <w:szCs w:val="22"/>
        </w:rPr>
        <w:t xml:space="preserve">В состав </w:t>
      </w:r>
      <w:r w:rsidR="00096EE2" w:rsidRPr="0032061C">
        <w:rPr>
          <w:sz w:val="22"/>
          <w:szCs w:val="22"/>
        </w:rPr>
        <w:t>к</w:t>
      </w:r>
      <w:r w:rsidRPr="0032061C">
        <w:rPr>
          <w:sz w:val="22"/>
          <w:szCs w:val="22"/>
        </w:rPr>
        <w:t xml:space="preserve">омиссии </w:t>
      </w:r>
      <w:r w:rsidR="00271F7C" w:rsidRPr="0032061C">
        <w:rPr>
          <w:sz w:val="22"/>
          <w:szCs w:val="22"/>
        </w:rPr>
        <w:t>включаются</w:t>
      </w:r>
      <w:r w:rsidRPr="0032061C">
        <w:rPr>
          <w:sz w:val="22"/>
          <w:szCs w:val="22"/>
        </w:rPr>
        <w:t xml:space="preserve">: </w:t>
      </w:r>
    </w:p>
    <w:p w:rsidR="00DB3EAF" w:rsidRPr="0032061C" w:rsidRDefault="00DB3EAF" w:rsidP="000C030D">
      <w:pPr>
        <w:pStyle w:val="a4"/>
        <w:numPr>
          <w:ilvl w:val="0"/>
          <w:numId w:val="14"/>
        </w:numPr>
        <w:tabs>
          <w:tab w:val="left" w:pos="284"/>
        </w:tabs>
        <w:ind w:left="426" w:right="-284" w:firstLine="0"/>
        <w:jc w:val="both"/>
        <w:rPr>
          <w:sz w:val="22"/>
          <w:szCs w:val="22"/>
        </w:rPr>
      </w:pPr>
      <w:r w:rsidRPr="0032061C">
        <w:rPr>
          <w:sz w:val="22"/>
          <w:szCs w:val="22"/>
        </w:rPr>
        <w:t xml:space="preserve">руководители </w:t>
      </w:r>
      <w:r w:rsidR="00AE6227" w:rsidRPr="0032061C">
        <w:rPr>
          <w:sz w:val="22"/>
          <w:szCs w:val="22"/>
        </w:rPr>
        <w:t xml:space="preserve">основных </w:t>
      </w:r>
      <w:r w:rsidRPr="0032061C">
        <w:rPr>
          <w:sz w:val="22"/>
          <w:szCs w:val="22"/>
        </w:rPr>
        <w:t>структурных подразделений;</w:t>
      </w:r>
    </w:p>
    <w:p w:rsidR="00DB3EAF" w:rsidRPr="0032061C" w:rsidRDefault="00DB3EAF" w:rsidP="000C030D">
      <w:pPr>
        <w:pStyle w:val="a4"/>
        <w:numPr>
          <w:ilvl w:val="0"/>
          <w:numId w:val="14"/>
        </w:numPr>
        <w:tabs>
          <w:tab w:val="left" w:pos="284"/>
        </w:tabs>
        <w:ind w:left="426" w:right="-284" w:firstLine="0"/>
        <w:jc w:val="both"/>
        <w:rPr>
          <w:sz w:val="22"/>
          <w:szCs w:val="22"/>
        </w:rPr>
      </w:pPr>
      <w:r w:rsidRPr="0032061C">
        <w:rPr>
          <w:sz w:val="22"/>
          <w:szCs w:val="22"/>
        </w:rPr>
        <w:t xml:space="preserve">специалисты в области охраны труда; </w:t>
      </w:r>
    </w:p>
    <w:p w:rsidR="00DB3EAF" w:rsidRPr="0032061C" w:rsidRDefault="00DB3EAF" w:rsidP="000C030D">
      <w:pPr>
        <w:pStyle w:val="a4"/>
        <w:numPr>
          <w:ilvl w:val="0"/>
          <w:numId w:val="14"/>
        </w:numPr>
        <w:tabs>
          <w:tab w:val="left" w:pos="284"/>
        </w:tabs>
        <w:ind w:left="426" w:right="-284" w:firstLine="0"/>
        <w:jc w:val="both"/>
        <w:rPr>
          <w:sz w:val="22"/>
          <w:szCs w:val="22"/>
        </w:rPr>
      </w:pPr>
      <w:r w:rsidRPr="0032061C">
        <w:rPr>
          <w:sz w:val="22"/>
          <w:szCs w:val="22"/>
        </w:rPr>
        <w:t xml:space="preserve">главные, ведущие </w:t>
      </w:r>
      <w:r w:rsidR="00CC5EA7" w:rsidRPr="0032061C">
        <w:rPr>
          <w:sz w:val="22"/>
          <w:szCs w:val="22"/>
        </w:rPr>
        <w:t xml:space="preserve">технические </w:t>
      </w:r>
      <w:r w:rsidRPr="0032061C">
        <w:rPr>
          <w:sz w:val="22"/>
          <w:szCs w:val="22"/>
        </w:rPr>
        <w:t xml:space="preserve">специалисты организации; </w:t>
      </w:r>
    </w:p>
    <w:p w:rsidR="00DB3EAF" w:rsidRPr="0032061C" w:rsidRDefault="00DB3EAF" w:rsidP="000C030D">
      <w:pPr>
        <w:pStyle w:val="a4"/>
        <w:numPr>
          <w:ilvl w:val="0"/>
          <w:numId w:val="14"/>
        </w:numPr>
        <w:tabs>
          <w:tab w:val="left" w:pos="284"/>
        </w:tabs>
        <w:ind w:left="426" w:right="-284" w:firstLine="0"/>
        <w:jc w:val="both"/>
        <w:rPr>
          <w:sz w:val="22"/>
          <w:szCs w:val="22"/>
        </w:rPr>
      </w:pPr>
      <w:r w:rsidRPr="0032061C">
        <w:rPr>
          <w:sz w:val="22"/>
          <w:szCs w:val="22"/>
        </w:rPr>
        <w:t>представит</w:t>
      </w:r>
      <w:r w:rsidR="00CC5EA7" w:rsidRPr="0032061C">
        <w:rPr>
          <w:sz w:val="22"/>
          <w:szCs w:val="22"/>
        </w:rPr>
        <w:t>ели профсоюзного комитета организации</w:t>
      </w:r>
      <w:r w:rsidR="00352EF4" w:rsidRPr="0032061C">
        <w:rPr>
          <w:sz w:val="22"/>
          <w:szCs w:val="22"/>
        </w:rPr>
        <w:t>;</w:t>
      </w:r>
    </w:p>
    <w:p w:rsidR="00EA765E" w:rsidRPr="0032061C" w:rsidRDefault="00DB3EAF" w:rsidP="000C030D">
      <w:pPr>
        <w:pStyle w:val="a4"/>
        <w:numPr>
          <w:ilvl w:val="0"/>
          <w:numId w:val="14"/>
        </w:numPr>
        <w:tabs>
          <w:tab w:val="left" w:pos="284"/>
        </w:tabs>
        <w:ind w:left="426" w:right="-284" w:firstLine="0"/>
        <w:jc w:val="both"/>
        <w:rPr>
          <w:sz w:val="22"/>
          <w:szCs w:val="22"/>
        </w:rPr>
      </w:pPr>
      <w:r w:rsidRPr="0032061C">
        <w:rPr>
          <w:sz w:val="22"/>
          <w:szCs w:val="22"/>
        </w:rPr>
        <w:t>члены комитета (комиссии) по охране труда»</w:t>
      </w:r>
      <w:r w:rsidR="00352EF4" w:rsidRPr="0032061C">
        <w:rPr>
          <w:sz w:val="22"/>
          <w:szCs w:val="22"/>
        </w:rPr>
        <w:t>.</w:t>
      </w:r>
    </w:p>
    <w:p w:rsidR="00DD0428" w:rsidRPr="00720678" w:rsidRDefault="00DD0428" w:rsidP="00DD0428">
      <w:pPr>
        <w:pStyle w:val="a4"/>
        <w:tabs>
          <w:tab w:val="left" w:pos="567"/>
        </w:tabs>
        <w:ind w:left="0" w:right="-284"/>
        <w:jc w:val="both"/>
        <w:rPr>
          <w:sz w:val="22"/>
          <w:szCs w:val="22"/>
        </w:rPr>
      </w:pPr>
    </w:p>
    <w:p w:rsidR="008B123E" w:rsidRDefault="00EA765E" w:rsidP="00B00882">
      <w:pPr>
        <w:numPr>
          <w:ilvl w:val="1"/>
          <w:numId w:val="10"/>
        </w:numPr>
        <w:tabs>
          <w:tab w:val="left" w:pos="567"/>
          <w:tab w:val="left" w:pos="1134"/>
        </w:tabs>
        <w:ind w:left="0" w:right="-285" w:firstLine="425"/>
        <w:jc w:val="both"/>
        <w:rPr>
          <w:sz w:val="24"/>
          <w:szCs w:val="24"/>
        </w:rPr>
      </w:pPr>
      <w:r w:rsidRPr="00720678">
        <w:rPr>
          <w:sz w:val="24"/>
          <w:szCs w:val="24"/>
        </w:rPr>
        <w:t>Рекомендуется организо</w:t>
      </w:r>
      <w:r w:rsidR="008B6056">
        <w:rPr>
          <w:sz w:val="24"/>
          <w:szCs w:val="24"/>
        </w:rPr>
        <w:t xml:space="preserve">вать обучение членов комиссии и </w:t>
      </w:r>
      <w:r w:rsidRPr="00720678">
        <w:rPr>
          <w:sz w:val="24"/>
          <w:szCs w:val="24"/>
        </w:rPr>
        <w:t>руководителей структурных подразделений по оценке профессиональных рисков.</w:t>
      </w:r>
    </w:p>
    <w:p w:rsidR="008B6056" w:rsidRDefault="008B6056" w:rsidP="008B6056">
      <w:pPr>
        <w:numPr>
          <w:ilvl w:val="1"/>
          <w:numId w:val="10"/>
        </w:numPr>
        <w:tabs>
          <w:tab w:val="left" w:pos="567"/>
          <w:tab w:val="left" w:pos="1134"/>
        </w:tabs>
        <w:ind w:left="0" w:right="-285" w:firstLine="425"/>
        <w:jc w:val="both"/>
        <w:rPr>
          <w:sz w:val="24"/>
          <w:szCs w:val="24"/>
        </w:rPr>
      </w:pPr>
      <w:r w:rsidRPr="008B6056">
        <w:rPr>
          <w:sz w:val="24"/>
          <w:szCs w:val="24"/>
        </w:rPr>
        <w:t>Примерная программа</w:t>
      </w:r>
      <w:r>
        <w:rPr>
          <w:sz w:val="24"/>
          <w:szCs w:val="24"/>
        </w:rPr>
        <w:t xml:space="preserve"> обучения</w:t>
      </w:r>
      <w:r w:rsidRPr="008B6056">
        <w:rPr>
          <w:sz w:val="24"/>
          <w:szCs w:val="24"/>
        </w:rPr>
        <w:t xml:space="preserve"> «Управление профессиональными рисками в системе управления охраной труда» </w:t>
      </w:r>
      <w:r>
        <w:rPr>
          <w:sz w:val="24"/>
          <w:szCs w:val="24"/>
        </w:rPr>
        <w:t>приведена в п</w:t>
      </w:r>
      <w:r w:rsidRPr="008B6056">
        <w:rPr>
          <w:sz w:val="24"/>
          <w:szCs w:val="24"/>
        </w:rPr>
        <w:t>риложени</w:t>
      </w:r>
      <w:r>
        <w:rPr>
          <w:sz w:val="24"/>
          <w:szCs w:val="24"/>
        </w:rPr>
        <w:t>и</w:t>
      </w:r>
      <w:r w:rsidRPr="008B6056">
        <w:rPr>
          <w:sz w:val="24"/>
          <w:szCs w:val="24"/>
        </w:rPr>
        <w:t xml:space="preserve"> №</w:t>
      </w:r>
      <w:r w:rsidR="00670AF3">
        <w:rPr>
          <w:sz w:val="24"/>
          <w:szCs w:val="24"/>
        </w:rPr>
        <w:t xml:space="preserve"> </w:t>
      </w:r>
      <w:r w:rsidRPr="008B6056">
        <w:rPr>
          <w:sz w:val="24"/>
          <w:szCs w:val="24"/>
        </w:rPr>
        <w:t>5</w:t>
      </w:r>
      <w:r w:rsidR="00670AF3">
        <w:rPr>
          <w:sz w:val="24"/>
          <w:szCs w:val="24"/>
        </w:rPr>
        <w:t xml:space="preserve"> к настоящему Методическому</w:t>
      </w:r>
      <w:r>
        <w:rPr>
          <w:sz w:val="24"/>
          <w:szCs w:val="24"/>
        </w:rPr>
        <w:t xml:space="preserve"> </w:t>
      </w:r>
      <w:r w:rsidR="00670AF3">
        <w:rPr>
          <w:sz w:val="24"/>
          <w:szCs w:val="24"/>
        </w:rPr>
        <w:t>навигатору</w:t>
      </w:r>
      <w:r>
        <w:rPr>
          <w:sz w:val="24"/>
          <w:szCs w:val="24"/>
        </w:rPr>
        <w:t>.</w:t>
      </w:r>
    </w:p>
    <w:p w:rsidR="00E203EF" w:rsidRPr="008B6056" w:rsidRDefault="00E203EF" w:rsidP="00E203EF">
      <w:pPr>
        <w:tabs>
          <w:tab w:val="left" w:pos="567"/>
          <w:tab w:val="left" w:pos="1134"/>
        </w:tabs>
        <w:ind w:left="425" w:right="-285"/>
        <w:jc w:val="both"/>
        <w:rPr>
          <w:sz w:val="24"/>
          <w:szCs w:val="24"/>
        </w:rPr>
      </w:pPr>
    </w:p>
    <w:p w:rsidR="00FC3A4F" w:rsidRPr="00720678" w:rsidRDefault="00FC3A4F" w:rsidP="00B00882">
      <w:pPr>
        <w:numPr>
          <w:ilvl w:val="0"/>
          <w:numId w:val="10"/>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t xml:space="preserve">Рекомендации по разработке </w:t>
      </w:r>
      <w:r w:rsidR="008B123E" w:rsidRPr="00720678">
        <w:rPr>
          <w:b/>
          <w:bCs/>
          <w:color w:val="000000"/>
          <w:sz w:val="28"/>
          <w:szCs w:val="28"/>
        </w:rPr>
        <w:t>п</w:t>
      </w:r>
      <w:r w:rsidR="004672C8" w:rsidRPr="00720678">
        <w:rPr>
          <w:b/>
          <w:bCs/>
          <w:color w:val="000000"/>
          <w:sz w:val="28"/>
          <w:szCs w:val="28"/>
        </w:rPr>
        <w:t>роцедур</w:t>
      </w:r>
      <w:r w:rsidR="008B123E" w:rsidRPr="00720678">
        <w:rPr>
          <w:b/>
          <w:bCs/>
          <w:color w:val="000000"/>
          <w:sz w:val="28"/>
          <w:szCs w:val="28"/>
        </w:rPr>
        <w:t>ы</w:t>
      </w:r>
      <w:r w:rsidRPr="00720678">
        <w:rPr>
          <w:b/>
          <w:bCs/>
          <w:color w:val="000000"/>
          <w:sz w:val="28"/>
          <w:szCs w:val="28"/>
        </w:rPr>
        <w:t xml:space="preserve"> выявления (идентификации) опасно</w:t>
      </w:r>
      <w:r w:rsidR="008B123E" w:rsidRPr="00720678">
        <w:rPr>
          <w:b/>
          <w:bCs/>
          <w:color w:val="000000"/>
          <w:sz w:val="28"/>
          <w:szCs w:val="28"/>
        </w:rPr>
        <w:t>стей</w:t>
      </w:r>
    </w:p>
    <w:p w:rsidR="00FC3A4F" w:rsidRPr="00720678" w:rsidRDefault="00FC3A4F" w:rsidP="005F352D">
      <w:pPr>
        <w:shd w:val="clear" w:color="auto" w:fill="FFFFFF"/>
        <w:tabs>
          <w:tab w:val="left" w:pos="567"/>
        </w:tabs>
        <w:ind w:right="-285"/>
        <w:outlineLvl w:val="0"/>
        <w:rPr>
          <w:b/>
          <w:bCs/>
          <w:color w:val="000000"/>
          <w:sz w:val="28"/>
          <w:szCs w:val="28"/>
        </w:rPr>
      </w:pPr>
    </w:p>
    <w:p w:rsidR="00D21207" w:rsidRPr="00720678" w:rsidRDefault="00D21207" w:rsidP="00B00882">
      <w:pPr>
        <w:numPr>
          <w:ilvl w:val="1"/>
          <w:numId w:val="13"/>
        </w:numPr>
        <w:tabs>
          <w:tab w:val="left" w:pos="567"/>
          <w:tab w:val="left" w:pos="1134"/>
          <w:tab w:val="left" w:pos="1560"/>
        </w:tabs>
        <w:ind w:left="0" w:right="-285" w:firstLine="425"/>
        <w:jc w:val="both"/>
        <w:rPr>
          <w:bCs/>
          <w:sz w:val="24"/>
          <w:szCs w:val="24"/>
        </w:rPr>
      </w:pPr>
      <w:r w:rsidRPr="00720678">
        <w:rPr>
          <w:bCs/>
          <w:sz w:val="24"/>
          <w:szCs w:val="24"/>
        </w:rPr>
        <w:t>Идентификация опасностей представляет собой процедуру обнаружения (выявления и распознавания) и описания опасностей.</w:t>
      </w:r>
    </w:p>
    <w:p w:rsidR="005E3BE4" w:rsidRPr="00720678" w:rsidRDefault="00FC3A4F" w:rsidP="00B00882">
      <w:pPr>
        <w:numPr>
          <w:ilvl w:val="1"/>
          <w:numId w:val="13"/>
        </w:numPr>
        <w:tabs>
          <w:tab w:val="left" w:pos="567"/>
          <w:tab w:val="left" w:pos="1134"/>
          <w:tab w:val="left" w:pos="1560"/>
        </w:tabs>
        <w:ind w:left="0" w:right="-285" w:firstLine="425"/>
        <w:jc w:val="both"/>
        <w:rPr>
          <w:bCs/>
          <w:sz w:val="24"/>
          <w:szCs w:val="24"/>
        </w:rPr>
      </w:pPr>
      <w:r w:rsidRPr="00720678">
        <w:rPr>
          <w:bCs/>
          <w:sz w:val="24"/>
          <w:szCs w:val="24"/>
        </w:rPr>
        <w:t>П</w:t>
      </w:r>
      <w:r w:rsidR="004672C8" w:rsidRPr="00720678">
        <w:rPr>
          <w:bCs/>
          <w:sz w:val="24"/>
          <w:szCs w:val="24"/>
        </w:rPr>
        <w:t xml:space="preserve">роцедуру </w:t>
      </w:r>
      <w:r w:rsidRPr="00720678">
        <w:rPr>
          <w:bCs/>
          <w:sz w:val="24"/>
          <w:szCs w:val="24"/>
        </w:rPr>
        <w:t>выявления (идентификации) опасностей</w:t>
      </w:r>
      <w:r w:rsidR="004672C8" w:rsidRPr="00720678">
        <w:rPr>
          <w:bCs/>
          <w:sz w:val="24"/>
          <w:szCs w:val="24"/>
        </w:rPr>
        <w:t xml:space="preserve"> следует разрабатывать в соответствии с</w:t>
      </w:r>
      <w:r w:rsidRPr="00720678">
        <w:rPr>
          <w:bCs/>
          <w:sz w:val="24"/>
          <w:szCs w:val="24"/>
        </w:rPr>
        <w:t xml:space="preserve"> </w:t>
      </w:r>
      <w:r w:rsidR="00725A0D" w:rsidRPr="00720678">
        <w:rPr>
          <w:bCs/>
          <w:sz w:val="24"/>
          <w:szCs w:val="24"/>
        </w:rPr>
        <w:t>требованиями Трудового кодекса</w:t>
      </w:r>
      <w:r w:rsidR="00C540DD" w:rsidRPr="00720678">
        <w:rPr>
          <w:bCs/>
          <w:sz w:val="24"/>
          <w:szCs w:val="24"/>
        </w:rPr>
        <w:t xml:space="preserve"> (ст.</w:t>
      </w:r>
      <w:r w:rsidR="00F03F94" w:rsidRPr="00720678">
        <w:rPr>
          <w:bCs/>
          <w:sz w:val="24"/>
          <w:szCs w:val="24"/>
        </w:rPr>
        <w:t xml:space="preserve"> 209, </w:t>
      </w:r>
      <w:r w:rsidR="00C540DD" w:rsidRPr="00720678">
        <w:rPr>
          <w:bCs/>
          <w:sz w:val="24"/>
          <w:szCs w:val="24"/>
        </w:rPr>
        <w:t>214, 218</w:t>
      </w:r>
      <w:r w:rsidR="00F03F94" w:rsidRPr="00720678">
        <w:rPr>
          <w:bCs/>
          <w:sz w:val="24"/>
          <w:szCs w:val="24"/>
        </w:rPr>
        <w:t>, 216, 224</w:t>
      </w:r>
      <w:r w:rsidR="00C540DD" w:rsidRPr="00720678">
        <w:rPr>
          <w:bCs/>
          <w:sz w:val="24"/>
          <w:szCs w:val="24"/>
        </w:rPr>
        <w:t xml:space="preserve">) </w:t>
      </w:r>
      <w:r w:rsidR="00344D9E" w:rsidRPr="00720678">
        <w:rPr>
          <w:bCs/>
          <w:sz w:val="24"/>
          <w:szCs w:val="24"/>
        </w:rPr>
        <w:t xml:space="preserve">и </w:t>
      </w:r>
      <w:r w:rsidR="005E3BE4" w:rsidRPr="00720678">
        <w:rPr>
          <w:bCs/>
          <w:sz w:val="24"/>
          <w:szCs w:val="24"/>
        </w:rPr>
        <w:t xml:space="preserve">с учетом рекомендаций Минтруда России по </w:t>
      </w:r>
      <w:r w:rsidR="00970EE0" w:rsidRPr="00720678">
        <w:rPr>
          <w:bCs/>
          <w:sz w:val="24"/>
          <w:szCs w:val="24"/>
        </w:rPr>
        <w:t xml:space="preserve">классификации, обнаружению, распознаванию и описанию </w:t>
      </w:r>
      <w:r w:rsidR="005E3BE4" w:rsidRPr="00720678">
        <w:rPr>
          <w:bCs/>
          <w:sz w:val="24"/>
          <w:szCs w:val="24"/>
        </w:rPr>
        <w:t>опасностей</w:t>
      </w:r>
      <w:r w:rsidR="00344D9E" w:rsidRPr="00720678">
        <w:rPr>
          <w:bCs/>
          <w:sz w:val="24"/>
          <w:szCs w:val="24"/>
          <w:vertAlign w:val="superscript"/>
        </w:rPr>
        <w:footnoteReference w:id="6"/>
      </w:r>
      <w:r w:rsidR="005E3BE4" w:rsidRPr="00720678">
        <w:rPr>
          <w:bCs/>
          <w:sz w:val="24"/>
          <w:szCs w:val="24"/>
        </w:rPr>
        <w:t xml:space="preserve">. </w:t>
      </w:r>
    </w:p>
    <w:p w:rsidR="004672C8" w:rsidRPr="00720678" w:rsidRDefault="00DB603B" w:rsidP="00B00882">
      <w:pPr>
        <w:numPr>
          <w:ilvl w:val="1"/>
          <w:numId w:val="13"/>
        </w:numPr>
        <w:tabs>
          <w:tab w:val="left" w:pos="567"/>
          <w:tab w:val="left" w:pos="1134"/>
          <w:tab w:val="left" w:pos="1560"/>
        </w:tabs>
        <w:ind w:left="0" w:right="-285" w:firstLine="425"/>
        <w:jc w:val="both"/>
        <w:rPr>
          <w:bCs/>
          <w:sz w:val="24"/>
          <w:szCs w:val="24"/>
        </w:rPr>
      </w:pPr>
      <w:r w:rsidRPr="00720678">
        <w:rPr>
          <w:bCs/>
          <w:sz w:val="24"/>
          <w:szCs w:val="24"/>
        </w:rPr>
        <w:lastRenderedPageBreak/>
        <w:t>Р</w:t>
      </w:r>
      <w:r w:rsidR="004672C8" w:rsidRPr="00720678">
        <w:rPr>
          <w:bCs/>
          <w:sz w:val="24"/>
          <w:szCs w:val="24"/>
        </w:rPr>
        <w:t>екомендуется также учитывать требования национальных стандартов</w:t>
      </w:r>
      <w:r w:rsidR="00501865" w:rsidRPr="00720678">
        <w:rPr>
          <w:bCs/>
          <w:sz w:val="24"/>
          <w:szCs w:val="24"/>
        </w:rPr>
        <w:t>,</w:t>
      </w:r>
      <w:r w:rsidR="00C540DD" w:rsidRPr="00720678">
        <w:rPr>
          <w:bCs/>
          <w:sz w:val="24"/>
          <w:szCs w:val="24"/>
        </w:rPr>
        <w:t xml:space="preserve"> </w:t>
      </w:r>
      <w:r w:rsidR="00501865" w:rsidRPr="00720678">
        <w:rPr>
          <w:bCs/>
          <w:sz w:val="24"/>
          <w:szCs w:val="24"/>
        </w:rPr>
        <w:t xml:space="preserve">применимые </w:t>
      </w:r>
      <w:r w:rsidR="00C540DD" w:rsidRPr="00720678">
        <w:rPr>
          <w:bCs/>
          <w:sz w:val="24"/>
          <w:szCs w:val="24"/>
        </w:rPr>
        <w:t xml:space="preserve">к </w:t>
      </w:r>
      <w:r w:rsidR="00D21207" w:rsidRPr="00720678">
        <w:rPr>
          <w:bCs/>
          <w:sz w:val="24"/>
          <w:szCs w:val="24"/>
        </w:rPr>
        <w:t>процедуре</w:t>
      </w:r>
      <w:r w:rsidR="00C540DD" w:rsidRPr="00720678">
        <w:rPr>
          <w:bCs/>
          <w:sz w:val="24"/>
          <w:szCs w:val="24"/>
        </w:rPr>
        <w:t xml:space="preserve"> выявления (идентификации) опасностей</w:t>
      </w:r>
      <w:r w:rsidR="004672C8" w:rsidRPr="00720678">
        <w:rPr>
          <w:bCs/>
          <w:sz w:val="24"/>
          <w:szCs w:val="24"/>
        </w:rPr>
        <w:t>.</w:t>
      </w:r>
    </w:p>
    <w:p w:rsidR="004672C8" w:rsidRPr="00720678" w:rsidRDefault="004672C8" w:rsidP="00B00882">
      <w:pPr>
        <w:numPr>
          <w:ilvl w:val="1"/>
          <w:numId w:val="13"/>
        </w:numPr>
        <w:tabs>
          <w:tab w:val="left" w:pos="567"/>
          <w:tab w:val="left" w:pos="1134"/>
          <w:tab w:val="left" w:pos="1560"/>
        </w:tabs>
        <w:ind w:left="0" w:right="-285" w:firstLine="425"/>
        <w:jc w:val="both"/>
        <w:rPr>
          <w:bCs/>
          <w:sz w:val="24"/>
          <w:szCs w:val="24"/>
        </w:rPr>
      </w:pPr>
      <w:r w:rsidRPr="00720678">
        <w:rPr>
          <w:bCs/>
          <w:sz w:val="24"/>
          <w:szCs w:val="24"/>
        </w:rPr>
        <w:t>В процедур</w:t>
      </w:r>
      <w:r w:rsidR="00AE7FD2" w:rsidRPr="00720678">
        <w:rPr>
          <w:bCs/>
          <w:sz w:val="24"/>
          <w:szCs w:val="24"/>
        </w:rPr>
        <w:t>е</w:t>
      </w:r>
      <w:r w:rsidRPr="00720678">
        <w:rPr>
          <w:bCs/>
          <w:sz w:val="24"/>
          <w:szCs w:val="24"/>
        </w:rPr>
        <w:t xml:space="preserve"> выявления (идентификации) опасностей </w:t>
      </w:r>
      <w:r w:rsidR="001327A9" w:rsidRPr="00720678">
        <w:rPr>
          <w:bCs/>
          <w:sz w:val="24"/>
          <w:szCs w:val="24"/>
        </w:rPr>
        <w:t>следует</w:t>
      </w:r>
      <w:r w:rsidRPr="00720678">
        <w:rPr>
          <w:bCs/>
          <w:sz w:val="24"/>
          <w:szCs w:val="24"/>
        </w:rPr>
        <w:t xml:space="preserve"> установить:</w:t>
      </w:r>
    </w:p>
    <w:p w:rsidR="00906D50" w:rsidRPr="00720678" w:rsidRDefault="00E0418E"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w:t>
      </w:r>
      <w:r w:rsidR="00C540DD" w:rsidRPr="00720678">
        <w:rPr>
          <w:sz w:val="24"/>
          <w:szCs w:val="24"/>
        </w:rPr>
        <w:t xml:space="preserve">систематического </w:t>
      </w:r>
      <w:r w:rsidRPr="00720678">
        <w:rPr>
          <w:sz w:val="24"/>
          <w:szCs w:val="24"/>
        </w:rPr>
        <w:t>выявления опасностей</w:t>
      </w:r>
      <w:r w:rsidR="00906D50" w:rsidRPr="00720678">
        <w:rPr>
          <w:sz w:val="24"/>
          <w:szCs w:val="24"/>
        </w:rPr>
        <w:t xml:space="preserve">, </w:t>
      </w:r>
      <w:r w:rsidR="004044CB" w:rsidRPr="00720678">
        <w:rPr>
          <w:sz w:val="24"/>
          <w:szCs w:val="24"/>
        </w:rPr>
        <w:t xml:space="preserve">обусловленных ОПФ, </w:t>
      </w:r>
      <w:r w:rsidR="00906D50" w:rsidRPr="00720678">
        <w:rPr>
          <w:sz w:val="24"/>
          <w:szCs w:val="24"/>
        </w:rPr>
        <w:t xml:space="preserve">включающий способы </w:t>
      </w:r>
      <w:r w:rsidR="00DB603B" w:rsidRPr="00720678">
        <w:rPr>
          <w:sz w:val="24"/>
          <w:szCs w:val="24"/>
        </w:rPr>
        <w:t>обнаружения, расп</w:t>
      </w:r>
      <w:r w:rsidR="00650971" w:rsidRPr="00720678">
        <w:rPr>
          <w:sz w:val="24"/>
          <w:szCs w:val="24"/>
        </w:rPr>
        <w:t>ознавания и описания опасностей</w:t>
      </w:r>
      <w:r w:rsidR="00DB603B" w:rsidRPr="00720678">
        <w:rPr>
          <w:sz w:val="24"/>
          <w:szCs w:val="24"/>
        </w:rPr>
        <w:t xml:space="preserve"> с учетом их источников, условий возникновения и потенциальных последствий</w:t>
      </w:r>
      <w:r w:rsidR="009D56A7" w:rsidRPr="00720678">
        <w:rPr>
          <w:sz w:val="24"/>
          <w:szCs w:val="24"/>
        </w:rPr>
        <w:t xml:space="preserve"> (тяжести повреждения здоровья);</w:t>
      </w:r>
    </w:p>
    <w:p w:rsidR="001327A9" w:rsidRPr="00720678" w:rsidRDefault="001327A9"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w:t>
      </w:r>
      <w:r w:rsidR="00096EE2" w:rsidRPr="00720678">
        <w:rPr>
          <w:sz w:val="24"/>
          <w:szCs w:val="24"/>
        </w:rPr>
        <w:t xml:space="preserve">учета </w:t>
      </w:r>
      <w:r w:rsidRPr="00720678">
        <w:rPr>
          <w:sz w:val="24"/>
          <w:szCs w:val="24"/>
        </w:rPr>
        <w:t>опасностей</w:t>
      </w:r>
      <w:r w:rsidR="00671528" w:rsidRPr="00720678">
        <w:rPr>
          <w:sz w:val="24"/>
          <w:szCs w:val="24"/>
        </w:rPr>
        <w:t>,</w:t>
      </w:r>
      <w:r w:rsidRPr="00720678">
        <w:rPr>
          <w:sz w:val="24"/>
          <w:szCs w:val="24"/>
        </w:rPr>
        <w:t xml:space="preserve"> обусловленных вредными производственными факторами, воздействие которых может </w:t>
      </w:r>
      <w:r w:rsidR="00650971" w:rsidRPr="00720678">
        <w:rPr>
          <w:sz w:val="24"/>
          <w:szCs w:val="24"/>
        </w:rPr>
        <w:t xml:space="preserve">создавать риски получения </w:t>
      </w:r>
      <w:r w:rsidRPr="00720678">
        <w:rPr>
          <w:sz w:val="24"/>
          <w:szCs w:val="24"/>
        </w:rPr>
        <w:t>профессионального заболевания</w:t>
      </w:r>
      <w:r w:rsidR="00650971" w:rsidRPr="00720678">
        <w:rPr>
          <w:sz w:val="24"/>
          <w:szCs w:val="24"/>
        </w:rPr>
        <w:t xml:space="preserve"> (по результатам специальной оценки условий труда);</w:t>
      </w:r>
    </w:p>
    <w:p w:rsidR="00FC7C8B" w:rsidRPr="00720678" w:rsidRDefault="00FC7C8B" w:rsidP="000C030D">
      <w:pPr>
        <w:pStyle w:val="a4"/>
        <w:numPr>
          <w:ilvl w:val="0"/>
          <w:numId w:val="14"/>
        </w:numPr>
        <w:tabs>
          <w:tab w:val="left" w:pos="284"/>
        </w:tabs>
        <w:ind w:left="426" w:right="-284" w:firstLine="0"/>
        <w:jc w:val="both"/>
        <w:rPr>
          <w:sz w:val="24"/>
          <w:szCs w:val="24"/>
        </w:rPr>
      </w:pPr>
      <w:r w:rsidRPr="00720678">
        <w:rPr>
          <w:sz w:val="24"/>
          <w:szCs w:val="24"/>
        </w:rPr>
        <w:t>порядок привлечения</w:t>
      </w:r>
      <w:r w:rsidR="00096EE2" w:rsidRPr="00720678">
        <w:rPr>
          <w:sz w:val="24"/>
          <w:szCs w:val="24"/>
        </w:rPr>
        <w:t xml:space="preserve"> </w:t>
      </w:r>
      <w:r w:rsidRPr="00720678">
        <w:rPr>
          <w:sz w:val="24"/>
          <w:szCs w:val="24"/>
        </w:rPr>
        <w:t>работников, уполномоченных ими представительных органов к выявлению (идентификации) опасностей, их функции, права, обязанности и ответственность</w:t>
      </w:r>
      <w:r w:rsidR="009D56A7" w:rsidRPr="00720678">
        <w:rPr>
          <w:sz w:val="24"/>
          <w:szCs w:val="24"/>
        </w:rPr>
        <w:t>;</w:t>
      </w:r>
    </w:p>
    <w:p w:rsidR="009D56A7" w:rsidRPr="00720678" w:rsidRDefault="009D56A7"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установления </w:t>
      </w:r>
      <w:r w:rsidR="00A24C71" w:rsidRPr="00720678">
        <w:rPr>
          <w:sz w:val="24"/>
          <w:szCs w:val="24"/>
        </w:rPr>
        <w:t>потенциальных последствий</w:t>
      </w:r>
      <w:r w:rsidR="001107E1" w:rsidRPr="00720678">
        <w:rPr>
          <w:sz w:val="24"/>
          <w:szCs w:val="24"/>
        </w:rPr>
        <w:t xml:space="preserve"> </w:t>
      </w:r>
      <w:r w:rsidR="003F345D" w:rsidRPr="00720678">
        <w:rPr>
          <w:sz w:val="24"/>
          <w:szCs w:val="24"/>
        </w:rPr>
        <w:t>реализации</w:t>
      </w:r>
      <w:r w:rsidR="00D70FC9">
        <w:rPr>
          <w:sz w:val="24"/>
          <w:szCs w:val="24"/>
        </w:rPr>
        <w:t xml:space="preserve"> опасности</w:t>
      </w:r>
      <w:r w:rsidR="00A24C71" w:rsidRPr="00D70FC9">
        <w:rPr>
          <w:bCs/>
          <w:sz w:val="24"/>
          <w:szCs w:val="24"/>
          <w:vertAlign w:val="superscript"/>
        </w:rPr>
        <w:footnoteReference w:id="7"/>
      </w:r>
      <w:r w:rsidR="00A24C71" w:rsidRPr="00720678">
        <w:rPr>
          <w:sz w:val="24"/>
          <w:szCs w:val="24"/>
        </w:rPr>
        <w:t xml:space="preserve"> (</w:t>
      </w:r>
      <w:r w:rsidRPr="00720678">
        <w:rPr>
          <w:sz w:val="24"/>
          <w:szCs w:val="24"/>
        </w:rPr>
        <w:t>тяжести повреждения здоровья</w:t>
      </w:r>
      <w:r w:rsidR="00A24C71" w:rsidRPr="00720678">
        <w:rPr>
          <w:sz w:val="24"/>
          <w:szCs w:val="24"/>
        </w:rPr>
        <w:t>)</w:t>
      </w:r>
      <w:r w:rsidRPr="00720678">
        <w:rPr>
          <w:sz w:val="24"/>
          <w:szCs w:val="24"/>
        </w:rPr>
        <w:t xml:space="preserve"> для каждой идентифицированной опасности;</w:t>
      </w:r>
    </w:p>
    <w:p w:rsidR="00AE7FD2" w:rsidRPr="00720678" w:rsidRDefault="005E3BE4"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w:t>
      </w:r>
      <w:r w:rsidR="005B53CE" w:rsidRPr="00720678">
        <w:rPr>
          <w:sz w:val="24"/>
          <w:szCs w:val="24"/>
        </w:rPr>
        <w:t>оформления</w:t>
      </w:r>
      <w:r w:rsidRPr="00720678">
        <w:rPr>
          <w:sz w:val="24"/>
          <w:szCs w:val="24"/>
        </w:rPr>
        <w:t xml:space="preserve"> и формы перечня (реестра) опасностей </w:t>
      </w:r>
      <w:r w:rsidR="00AE7FD2" w:rsidRPr="00720678">
        <w:rPr>
          <w:sz w:val="24"/>
          <w:szCs w:val="24"/>
        </w:rPr>
        <w:t>и други</w:t>
      </w:r>
      <w:r w:rsidR="00B503B6" w:rsidRPr="00720678">
        <w:rPr>
          <w:sz w:val="24"/>
          <w:szCs w:val="24"/>
        </w:rPr>
        <w:t xml:space="preserve">х </w:t>
      </w:r>
      <w:r w:rsidRPr="00720678">
        <w:rPr>
          <w:sz w:val="24"/>
          <w:szCs w:val="24"/>
        </w:rPr>
        <w:t xml:space="preserve">отчетных </w:t>
      </w:r>
      <w:r w:rsidR="00AE7FD2" w:rsidRPr="00720678">
        <w:rPr>
          <w:sz w:val="24"/>
          <w:szCs w:val="24"/>
        </w:rPr>
        <w:t>документ</w:t>
      </w:r>
      <w:r w:rsidR="00B503B6" w:rsidRPr="00720678">
        <w:rPr>
          <w:sz w:val="24"/>
          <w:szCs w:val="24"/>
        </w:rPr>
        <w:t>ов</w:t>
      </w:r>
      <w:r w:rsidR="00FC7C8B" w:rsidRPr="00720678">
        <w:rPr>
          <w:sz w:val="24"/>
          <w:szCs w:val="24"/>
        </w:rPr>
        <w:t>,</w:t>
      </w:r>
      <w:r w:rsidR="00B503B6" w:rsidRPr="00720678">
        <w:rPr>
          <w:sz w:val="24"/>
          <w:szCs w:val="24"/>
        </w:rPr>
        <w:t xml:space="preserve"> необходим</w:t>
      </w:r>
      <w:r w:rsidRPr="00720678">
        <w:rPr>
          <w:sz w:val="24"/>
          <w:szCs w:val="24"/>
        </w:rPr>
        <w:t>ых для реализации процедуры</w:t>
      </w:r>
      <w:r w:rsidR="00AE7FD2" w:rsidRPr="00720678">
        <w:rPr>
          <w:sz w:val="24"/>
          <w:szCs w:val="24"/>
        </w:rPr>
        <w:t>.</w:t>
      </w:r>
    </w:p>
    <w:p w:rsidR="00EA765E" w:rsidRPr="00720678" w:rsidRDefault="0004330C" w:rsidP="00B00882">
      <w:pPr>
        <w:numPr>
          <w:ilvl w:val="1"/>
          <w:numId w:val="13"/>
        </w:numPr>
        <w:tabs>
          <w:tab w:val="left" w:pos="567"/>
          <w:tab w:val="left" w:pos="1134"/>
          <w:tab w:val="left" w:pos="1560"/>
        </w:tabs>
        <w:ind w:left="0" w:right="-285" w:firstLine="425"/>
        <w:jc w:val="both"/>
        <w:rPr>
          <w:bCs/>
          <w:sz w:val="24"/>
          <w:szCs w:val="24"/>
        </w:rPr>
      </w:pPr>
      <w:r w:rsidRPr="00720678">
        <w:rPr>
          <w:bCs/>
          <w:sz w:val="24"/>
          <w:szCs w:val="24"/>
        </w:rPr>
        <w:t xml:space="preserve">При установлении </w:t>
      </w:r>
      <w:r w:rsidR="00EA765E" w:rsidRPr="00720678">
        <w:rPr>
          <w:bCs/>
          <w:sz w:val="24"/>
          <w:szCs w:val="24"/>
        </w:rPr>
        <w:t>поряд</w:t>
      </w:r>
      <w:r w:rsidRPr="00720678">
        <w:rPr>
          <w:bCs/>
          <w:sz w:val="24"/>
          <w:szCs w:val="24"/>
        </w:rPr>
        <w:t>ка</w:t>
      </w:r>
      <w:r w:rsidR="00EA765E" w:rsidRPr="00720678">
        <w:rPr>
          <w:bCs/>
          <w:sz w:val="24"/>
          <w:szCs w:val="24"/>
        </w:rPr>
        <w:t xml:space="preserve"> выявления опасностей</w:t>
      </w:r>
      <w:r w:rsidRPr="00720678">
        <w:rPr>
          <w:bCs/>
          <w:sz w:val="24"/>
          <w:szCs w:val="24"/>
        </w:rPr>
        <w:t xml:space="preserve"> следует учитывать, что </w:t>
      </w:r>
      <w:r w:rsidR="00EA765E" w:rsidRPr="00720678">
        <w:rPr>
          <w:bCs/>
          <w:sz w:val="24"/>
          <w:szCs w:val="24"/>
        </w:rPr>
        <w:t xml:space="preserve"> </w:t>
      </w:r>
      <w:r w:rsidRPr="00720678">
        <w:rPr>
          <w:bCs/>
          <w:sz w:val="24"/>
          <w:szCs w:val="24"/>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671528" w:rsidRPr="00720678" w:rsidRDefault="0010151E" w:rsidP="00B00882">
      <w:pPr>
        <w:numPr>
          <w:ilvl w:val="1"/>
          <w:numId w:val="13"/>
        </w:numPr>
        <w:tabs>
          <w:tab w:val="left" w:pos="567"/>
          <w:tab w:val="left" w:pos="1134"/>
          <w:tab w:val="left" w:pos="1560"/>
        </w:tabs>
        <w:ind w:left="0" w:right="-285" w:firstLine="425"/>
        <w:jc w:val="both"/>
        <w:rPr>
          <w:sz w:val="24"/>
          <w:szCs w:val="24"/>
        </w:rPr>
      </w:pPr>
      <w:r w:rsidRPr="00720678">
        <w:rPr>
          <w:bCs/>
          <w:sz w:val="24"/>
          <w:szCs w:val="24"/>
        </w:rPr>
        <w:t>При определении тяжести повреждения здоровья рекомендуется учитывать наихудший потенциально возможный результат воздействия опасности в предположении, что меры безопасности не применяются или существующие меры безопасности не сработали.</w:t>
      </w:r>
    </w:p>
    <w:p w:rsidR="00A95D0B" w:rsidRPr="00720678" w:rsidRDefault="00A95D0B" w:rsidP="00A95D0B">
      <w:pPr>
        <w:tabs>
          <w:tab w:val="left" w:pos="567"/>
          <w:tab w:val="left" w:pos="1134"/>
          <w:tab w:val="left" w:pos="1560"/>
        </w:tabs>
        <w:ind w:left="425" w:right="-285"/>
        <w:jc w:val="both"/>
        <w:rPr>
          <w:sz w:val="24"/>
          <w:szCs w:val="24"/>
        </w:rPr>
      </w:pPr>
    </w:p>
    <w:p w:rsidR="00441906" w:rsidRPr="00720678" w:rsidRDefault="00441906" w:rsidP="005F352D">
      <w:pPr>
        <w:tabs>
          <w:tab w:val="left" w:pos="567"/>
          <w:tab w:val="left" w:pos="1560"/>
        </w:tabs>
        <w:ind w:right="-285" w:firstLine="425"/>
        <w:jc w:val="both"/>
        <w:rPr>
          <w:sz w:val="22"/>
          <w:szCs w:val="22"/>
        </w:rPr>
      </w:pPr>
      <w:r w:rsidRPr="00720678">
        <w:rPr>
          <w:sz w:val="22"/>
          <w:szCs w:val="22"/>
        </w:rPr>
        <w:t>Пример</w:t>
      </w:r>
      <w:r w:rsidR="004F1013" w:rsidRPr="00720678">
        <w:rPr>
          <w:sz w:val="22"/>
          <w:szCs w:val="22"/>
        </w:rPr>
        <w:t xml:space="preserve"> изложения порядка выявления опасностей</w:t>
      </w:r>
      <w:r w:rsidRPr="00720678">
        <w:rPr>
          <w:sz w:val="22"/>
          <w:szCs w:val="22"/>
        </w:rPr>
        <w:t xml:space="preserve">: </w:t>
      </w:r>
    </w:p>
    <w:p w:rsidR="00441906" w:rsidRPr="00720678" w:rsidRDefault="00441906" w:rsidP="005F352D">
      <w:pPr>
        <w:tabs>
          <w:tab w:val="left" w:pos="567"/>
          <w:tab w:val="left" w:pos="1560"/>
        </w:tabs>
        <w:ind w:right="-285" w:firstLine="425"/>
        <w:jc w:val="both"/>
        <w:rPr>
          <w:sz w:val="22"/>
          <w:szCs w:val="22"/>
        </w:rPr>
      </w:pPr>
      <w:r w:rsidRPr="00720678">
        <w:rPr>
          <w:sz w:val="22"/>
          <w:szCs w:val="22"/>
        </w:rPr>
        <w:t>«Выявление опасностей на рабочих местах проводится всеми работниками Организации. Каждый работник, заметивший потенциальную опасность (опасный объект, опасную ситуацию или опасное действие), способную при определенных обстоятельствах нанести вред здоровью работников или иных лиц, должен сообщить об этом своему непосредственному руководителю».</w:t>
      </w:r>
    </w:p>
    <w:p w:rsidR="00441906" w:rsidRPr="00720678" w:rsidRDefault="00441906" w:rsidP="005F352D">
      <w:pPr>
        <w:tabs>
          <w:tab w:val="left" w:pos="567"/>
          <w:tab w:val="left" w:pos="1560"/>
        </w:tabs>
        <w:ind w:right="-285" w:firstLine="425"/>
        <w:jc w:val="both"/>
        <w:rPr>
          <w:sz w:val="22"/>
          <w:szCs w:val="22"/>
        </w:rPr>
      </w:pPr>
      <w:r w:rsidRPr="00720678">
        <w:rPr>
          <w:sz w:val="22"/>
          <w:szCs w:val="22"/>
        </w:rPr>
        <w:t xml:space="preserve">«Персональную ответственность за организацию процесса выявления опасностей на рабочих местах несут руководители подразделений Организации». </w:t>
      </w:r>
    </w:p>
    <w:p w:rsidR="00A95D0B" w:rsidRDefault="00F41896" w:rsidP="00D70FC9">
      <w:pPr>
        <w:tabs>
          <w:tab w:val="left" w:pos="567"/>
          <w:tab w:val="left" w:pos="1560"/>
        </w:tabs>
        <w:ind w:right="-285" w:firstLine="425"/>
        <w:jc w:val="both"/>
        <w:rPr>
          <w:sz w:val="22"/>
          <w:szCs w:val="22"/>
        </w:rPr>
      </w:pPr>
      <w:r w:rsidRPr="00720678">
        <w:rPr>
          <w:sz w:val="22"/>
          <w:szCs w:val="22"/>
        </w:rPr>
        <w:t xml:space="preserve">«По результатам выявления опасностей и </w:t>
      </w:r>
      <w:r w:rsidR="001107E1" w:rsidRPr="00720678">
        <w:rPr>
          <w:sz w:val="22"/>
          <w:szCs w:val="22"/>
        </w:rPr>
        <w:t xml:space="preserve">соответствующих им </w:t>
      </w:r>
      <w:r w:rsidRPr="00720678">
        <w:rPr>
          <w:sz w:val="22"/>
          <w:szCs w:val="22"/>
        </w:rPr>
        <w:t>защитных мер (</w:t>
      </w:r>
      <w:r w:rsidR="00A3177C" w:rsidRPr="00720678">
        <w:rPr>
          <w:sz w:val="22"/>
          <w:szCs w:val="22"/>
        </w:rPr>
        <w:t>мер управления рисками</w:t>
      </w:r>
      <w:r w:rsidRPr="00720678">
        <w:rPr>
          <w:sz w:val="22"/>
          <w:szCs w:val="22"/>
        </w:rPr>
        <w:t>) на рабочих местах руководители подразделений формируют, подписывают и представляют в Комиссию Протоколы осм</w:t>
      </w:r>
      <w:r w:rsidR="00983958" w:rsidRPr="00720678">
        <w:rPr>
          <w:sz w:val="22"/>
          <w:szCs w:val="22"/>
        </w:rPr>
        <w:t>отра рабочих мест подразделения»</w:t>
      </w:r>
      <w:r w:rsidR="00352EF4" w:rsidRPr="00720678">
        <w:rPr>
          <w:sz w:val="22"/>
          <w:szCs w:val="22"/>
        </w:rPr>
        <w:t>.</w:t>
      </w:r>
    </w:p>
    <w:p w:rsidR="00D70FC9" w:rsidRPr="00D70FC9" w:rsidRDefault="00D70FC9" w:rsidP="00D70FC9">
      <w:pPr>
        <w:tabs>
          <w:tab w:val="left" w:pos="567"/>
          <w:tab w:val="left" w:pos="1560"/>
        </w:tabs>
        <w:ind w:right="-285" w:firstLine="425"/>
        <w:jc w:val="both"/>
        <w:rPr>
          <w:sz w:val="22"/>
          <w:szCs w:val="22"/>
        </w:rPr>
      </w:pPr>
    </w:p>
    <w:p w:rsidR="00A95D0B" w:rsidRPr="00720678" w:rsidRDefault="00A95D0B" w:rsidP="005F352D">
      <w:pPr>
        <w:tabs>
          <w:tab w:val="left" w:pos="567"/>
          <w:tab w:val="left" w:pos="1560"/>
        </w:tabs>
        <w:ind w:right="-285"/>
        <w:jc w:val="both"/>
        <w:rPr>
          <w:sz w:val="24"/>
          <w:szCs w:val="24"/>
        </w:rPr>
      </w:pPr>
    </w:p>
    <w:p w:rsidR="00A24C71" w:rsidRPr="00720678" w:rsidRDefault="00344D9E" w:rsidP="00B00882">
      <w:pPr>
        <w:numPr>
          <w:ilvl w:val="0"/>
          <w:numId w:val="13"/>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t xml:space="preserve"> Рекомендации по разработке </w:t>
      </w:r>
      <w:r w:rsidR="008B123E" w:rsidRPr="00720678">
        <w:rPr>
          <w:b/>
          <w:bCs/>
          <w:color w:val="000000"/>
          <w:sz w:val="28"/>
          <w:szCs w:val="28"/>
        </w:rPr>
        <w:t>процедуры</w:t>
      </w:r>
      <w:r w:rsidR="009D3642" w:rsidRPr="00720678">
        <w:rPr>
          <w:b/>
          <w:bCs/>
          <w:color w:val="000000"/>
          <w:sz w:val="28"/>
          <w:szCs w:val="28"/>
        </w:rPr>
        <w:t xml:space="preserve"> </w:t>
      </w:r>
      <w:r w:rsidR="008B123E" w:rsidRPr="00720678">
        <w:rPr>
          <w:b/>
          <w:bCs/>
          <w:color w:val="000000"/>
          <w:sz w:val="28"/>
          <w:szCs w:val="28"/>
        </w:rPr>
        <w:t>оценки</w:t>
      </w:r>
    </w:p>
    <w:p w:rsidR="00344D9E" w:rsidRPr="00720678" w:rsidRDefault="002D05DC" w:rsidP="005F352D">
      <w:pPr>
        <w:shd w:val="clear" w:color="auto" w:fill="FFFFFF"/>
        <w:tabs>
          <w:tab w:val="left" w:pos="567"/>
        </w:tabs>
        <w:ind w:right="-285"/>
        <w:jc w:val="center"/>
        <w:outlineLvl w:val="0"/>
        <w:rPr>
          <w:b/>
          <w:bCs/>
          <w:color w:val="000000"/>
          <w:sz w:val="28"/>
          <w:szCs w:val="28"/>
        </w:rPr>
      </w:pPr>
      <w:r w:rsidRPr="00720678">
        <w:rPr>
          <w:b/>
          <w:bCs/>
          <w:color w:val="000000"/>
          <w:sz w:val="28"/>
          <w:szCs w:val="28"/>
        </w:rPr>
        <w:t xml:space="preserve">уровней </w:t>
      </w:r>
      <w:r w:rsidR="008B123E" w:rsidRPr="00720678">
        <w:rPr>
          <w:b/>
          <w:bCs/>
          <w:color w:val="000000"/>
          <w:sz w:val="28"/>
          <w:szCs w:val="28"/>
        </w:rPr>
        <w:t>профессиональных рисков</w:t>
      </w:r>
    </w:p>
    <w:p w:rsidR="00D5707A" w:rsidRPr="00720678" w:rsidRDefault="00D5707A" w:rsidP="005F352D">
      <w:pPr>
        <w:shd w:val="clear" w:color="auto" w:fill="FFFFFF"/>
        <w:tabs>
          <w:tab w:val="left" w:pos="567"/>
        </w:tabs>
        <w:ind w:right="-285"/>
        <w:outlineLvl w:val="0"/>
        <w:rPr>
          <w:b/>
          <w:bCs/>
          <w:color w:val="000000"/>
          <w:sz w:val="28"/>
          <w:szCs w:val="28"/>
        </w:rPr>
      </w:pPr>
    </w:p>
    <w:p w:rsidR="00947555" w:rsidRPr="00720678" w:rsidRDefault="00947555" w:rsidP="00B00882">
      <w:pPr>
        <w:numPr>
          <w:ilvl w:val="1"/>
          <w:numId w:val="12"/>
        </w:numPr>
        <w:tabs>
          <w:tab w:val="left" w:pos="567"/>
          <w:tab w:val="left" w:pos="709"/>
          <w:tab w:val="left" w:pos="1134"/>
        </w:tabs>
        <w:ind w:left="0" w:right="-285" w:firstLine="425"/>
        <w:jc w:val="both"/>
        <w:rPr>
          <w:bCs/>
          <w:sz w:val="24"/>
          <w:szCs w:val="24"/>
        </w:rPr>
      </w:pPr>
      <w:r w:rsidRPr="00720678">
        <w:rPr>
          <w:bCs/>
          <w:sz w:val="24"/>
          <w:szCs w:val="24"/>
        </w:rPr>
        <w:t xml:space="preserve">Процедуру оценки </w:t>
      </w:r>
      <w:r w:rsidR="002D05DC" w:rsidRPr="00720678">
        <w:rPr>
          <w:bCs/>
          <w:sz w:val="24"/>
          <w:szCs w:val="24"/>
        </w:rPr>
        <w:t xml:space="preserve">уровней </w:t>
      </w:r>
      <w:r w:rsidRPr="00720678">
        <w:rPr>
          <w:bCs/>
          <w:sz w:val="24"/>
          <w:szCs w:val="24"/>
        </w:rPr>
        <w:t xml:space="preserve">профессиональных рисков следует разрабатывать в соответствии с требованиями Трудового кодекса </w:t>
      </w:r>
      <w:r w:rsidR="00CB7219" w:rsidRPr="00720678">
        <w:rPr>
          <w:bCs/>
          <w:sz w:val="24"/>
          <w:szCs w:val="24"/>
        </w:rPr>
        <w:t xml:space="preserve">(ст. 209, 214, 218, 216, 224) </w:t>
      </w:r>
      <w:r w:rsidRPr="00720678">
        <w:rPr>
          <w:bCs/>
          <w:sz w:val="24"/>
          <w:szCs w:val="24"/>
        </w:rPr>
        <w:t xml:space="preserve">и с учетом рекомендаций Минтруда России по </w:t>
      </w:r>
      <w:r w:rsidR="00501865" w:rsidRPr="00720678">
        <w:rPr>
          <w:bCs/>
          <w:sz w:val="24"/>
          <w:szCs w:val="24"/>
        </w:rPr>
        <w:t>выбору методов оценки уровней профессиональных рисков и по снижению уровней таких рисков</w:t>
      </w:r>
      <w:r w:rsidR="004F4B0F" w:rsidRPr="00720678">
        <w:rPr>
          <w:bCs/>
          <w:sz w:val="24"/>
          <w:szCs w:val="24"/>
          <w:vertAlign w:val="superscript"/>
        </w:rPr>
        <w:footnoteReference w:id="8"/>
      </w:r>
      <w:r w:rsidRPr="00720678">
        <w:rPr>
          <w:bCs/>
          <w:sz w:val="24"/>
          <w:szCs w:val="24"/>
        </w:rPr>
        <w:t>.</w:t>
      </w:r>
    </w:p>
    <w:p w:rsidR="00344D9E" w:rsidRPr="00720678" w:rsidRDefault="00947555" w:rsidP="00B00882">
      <w:pPr>
        <w:numPr>
          <w:ilvl w:val="1"/>
          <w:numId w:val="12"/>
        </w:numPr>
        <w:tabs>
          <w:tab w:val="left" w:pos="567"/>
          <w:tab w:val="left" w:pos="709"/>
          <w:tab w:val="left" w:pos="1134"/>
        </w:tabs>
        <w:ind w:left="0" w:right="-285" w:firstLine="425"/>
        <w:jc w:val="both"/>
        <w:rPr>
          <w:bCs/>
          <w:sz w:val="24"/>
          <w:szCs w:val="24"/>
        </w:rPr>
      </w:pPr>
      <w:r w:rsidRPr="00720678">
        <w:rPr>
          <w:bCs/>
          <w:sz w:val="24"/>
          <w:szCs w:val="24"/>
        </w:rPr>
        <w:t>Рекомендуется также учитывать требования национальных стандартов</w:t>
      </w:r>
      <w:r w:rsidR="00501865" w:rsidRPr="00720678">
        <w:rPr>
          <w:bCs/>
          <w:sz w:val="24"/>
          <w:szCs w:val="24"/>
        </w:rPr>
        <w:t>,</w:t>
      </w:r>
      <w:r w:rsidRPr="00720678">
        <w:rPr>
          <w:bCs/>
          <w:sz w:val="24"/>
          <w:szCs w:val="24"/>
        </w:rPr>
        <w:t xml:space="preserve">  применимые к </w:t>
      </w:r>
      <w:r w:rsidR="00501865" w:rsidRPr="00720678">
        <w:rPr>
          <w:bCs/>
          <w:sz w:val="24"/>
          <w:szCs w:val="24"/>
        </w:rPr>
        <w:t>процедуре оценки профессиональных рисков</w:t>
      </w:r>
      <w:r w:rsidR="004F4B0F" w:rsidRPr="00720678">
        <w:rPr>
          <w:bCs/>
          <w:sz w:val="24"/>
          <w:szCs w:val="24"/>
          <w:vertAlign w:val="superscript"/>
        </w:rPr>
        <w:footnoteReference w:id="9"/>
      </w:r>
      <w:r w:rsidRPr="00720678">
        <w:rPr>
          <w:bCs/>
          <w:sz w:val="24"/>
          <w:szCs w:val="24"/>
        </w:rPr>
        <w:t>.</w:t>
      </w:r>
    </w:p>
    <w:p w:rsidR="00947555" w:rsidRPr="00720678" w:rsidRDefault="00947555" w:rsidP="00B00882">
      <w:pPr>
        <w:numPr>
          <w:ilvl w:val="1"/>
          <w:numId w:val="12"/>
        </w:numPr>
        <w:tabs>
          <w:tab w:val="left" w:pos="567"/>
          <w:tab w:val="left" w:pos="709"/>
          <w:tab w:val="left" w:pos="1134"/>
        </w:tabs>
        <w:ind w:left="0" w:right="-285" w:firstLine="425"/>
        <w:jc w:val="both"/>
        <w:rPr>
          <w:bCs/>
          <w:sz w:val="24"/>
          <w:szCs w:val="24"/>
        </w:rPr>
      </w:pPr>
      <w:r w:rsidRPr="00720678">
        <w:rPr>
          <w:bCs/>
          <w:sz w:val="24"/>
          <w:szCs w:val="24"/>
        </w:rPr>
        <w:lastRenderedPageBreak/>
        <w:t>В процедуре оценки профессиональных рисков следует установить:</w:t>
      </w:r>
    </w:p>
    <w:p w:rsidR="003F345D" w:rsidRPr="00720678" w:rsidRDefault="003F345D"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оценки вероятности </w:t>
      </w:r>
      <w:r w:rsidR="0031265B" w:rsidRPr="00720678">
        <w:rPr>
          <w:sz w:val="24"/>
          <w:szCs w:val="24"/>
        </w:rPr>
        <w:t>реализации опасностей, выявленных в процессе идентификации;</w:t>
      </w:r>
    </w:p>
    <w:p w:rsidR="00BF08CE" w:rsidRPr="00720678" w:rsidRDefault="00BF08CE" w:rsidP="000C030D">
      <w:pPr>
        <w:pStyle w:val="a4"/>
        <w:numPr>
          <w:ilvl w:val="0"/>
          <w:numId w:val="14"/>
        </w:numPr>
        <w:tabs>
          <w:tab w:val="left" w:pos="284"/>
        </w:tabs>
        <w:ind w:left="426" w:right="-284" w:firstLine="0"/>
        <w:jc w:val="both"/>
        <w:rPr>
          <w:sz w:val="24"/>
          <w:szCs w:val="24"/>
        </w:rPr>
      </w:pPr>
      <w:r w:rsidRPr="00720678">
        <w:rPr>
          <w:sz w:val="24"/>
          <w:szCs w:val="24"/>
        </w:rPr>
        <w:t>порядок оценки уровня риска травмирования работника от</w:t>
      </w:r>
      <w:r w:rsidR="00983958" w:rsidRPr="00720678">
        <w:rPr>
          <w:sz w:val="24"/>
          <w:szCs w:val="24"/>
        </w:rPr>
        <w:t xml:space="preserve"> опасностей, </w:t>
      </w:r>
      <w:r w:rsidR="0031265B" w:rsidRPr="00720678">
        <w:rPr>
          <w:sz w:val="24"/>
          <w:szCs w:val="24"/>
        </w:rPr>
        <w:t>выявленных в процессе идентификации;</w:t>
      </w:r>
    </w:p>
    <w:p w:rsidR="00BF08CE" w:rsidRPr="00720678" w:rsidRDefault="00BF08CE" w:rsidP="000C030D">
      <w:pPr>
        <w:pStyle w:val="a4"/>
        <w:numPr>
          <w:ilvl w:val="0"/>
          <w:numId w:val="14"/>
        </w:numPr>
        <w:tabs>
          <w:tab w:val="left" w:pos="284"/>
        </w:tabs>
        <w:ind w:left="426" w:right="-284" w:firstLine="0"/>
        <w:jc w:val="both"/>
        <w:rPr>
          <w:sz w:val="24"/>
          <w:szCs w:val="24"/>
        </w:rPr>
      </w:pPr>
      <w:r w:rsidRPr="00720678">
        <w:rPr>
          <w:sz w:val="24"/>
          <w:szCs w:val="24"/>
        </w:rPr>
        <w:t>порядок оценки уровня риска получения работником профессионального заболевания</w:t>
      </w:r>
      <w:r w:rsidR="00970EE0" w:rsidRPr="00720678">
        <w:rPr>
          <w:sz w:val="24"/>
          <w:szCs w:val="24"/>
        </w:rPr>
        <w:t xml:space="preserve"> от </w:t>
      </w:r>
      <w:r w:rsidR="00983958" w:rsidRPr="00720678">
        <w:rPr>
          <w:sz w:val="24"/>
          <w:szCs w:val="24"/>
        </w:rPr>
        <w:t>опасностей</w:t>
      </w:r>
      <w:r w:rsidR="00F112B6" w:rsidRPr="00720678">
        <w:rPr>
          <w:sz w:val="24"/>
          <w:szCs w:val="24"/>
        </w:rPr>
        <w:t>,</w:t>
      </w:r>
      <w:r w:rsidR="00983958" w:rsidRPr="00720678">
        <w:rPr>
          <w:sz w:val="24"/>
          <w:szCs w:val="24"/>
        </w:rPr>
        <w:t xml:space="preserve"> обусловленных </w:t>
      </w:r>
      <w:r w:rsidR="00970EE0" w:rsidRPr="00720678">
        <w:rPr>
          <w:sz w:val="24"/>
          <w:szCs w:val="24"/>
        </w:rPr>
        <w:t>вредны</w:t>
      </w:r>
      <w:r w:rsidR="00983958" w:rsidRPr="00720678">
        <w:rPr>
          <w:sz w:val="24"/>
          <w:szCs w:val="24"/>
        </w:rPr>
        <w:t>ми</w:t>
      </w:r>
      <w:r w:rsidR="00970EE0" w:rsidRPr="00720678">
        <w:rPr>
          <w:sz w:val="24"/>
          <w:szCs w:val="24"/>
        </w:rPr>
        <w:t xml:space="preserve"> фактор</w:t>
      </w:r>
      <w:r w:rsidR="00983958" w:rsidRPr="00720678">
        <w:rPr>
          <w:sz w:val="24"/>
          <w:szCs w:val="24"/>
        </w:rPr>
        <w:t>ами</w:t>
      </w:r>
      <w:r w:rsidR="00CB7219" w:rsidRPr="00720678">
        <w:rPr>
          <w:sz w:val="24"/>
          <w:szCs w:val="24"/>
        </w:rPr>
        <w:t>,</w:t>
      </w:r>
      <w:r w:rsidR="00970EE0" w:rsidRPr="00720678">
        <w:rPr>
          <w:sz w:val="24"/>
          <w:szCs w:val="24"/>
        </w:rPr>
        <w:t xml:space="preserve"> идентифицированны</w:t>
      </w:r>
      <w:r w:rsidR="00983958" w:rsidRPr="00720678">
        <w:rPr>
          <w:sz w:val="24"/>
          <w:szCs w:val="24"/>
        </w:rPr>
        <w:t>ми</w:t>
      </w:r>
      <w:r w:rsidR="00970EE0" w:rsidRPr="00720678">
        <w:rPr>
          <w:sz w:val="24"/>
          <w:szCs w:val="24"/>
        </w:rPr>
        <w:t xml:space="preserve"> по результатам специальной оценки условий труда</w:t>
      </w:r>
      <w:r w:rsidR="00D70FC9">
        <w:rPr>
          <w:sz w:val="24"/>
          <w:szCs w:val="24"/>
        </w:rPr>
        <w:t>,</w:t>
      </w:r>
      <w:r w:rsidR="0031265B" w:rsidRPr="00720678">
        <w:rPr>
          <w:sz w:val="24"/>
          <w:szCs w:val="24"/>
        </w:rPr>
        <w:t xml:space="preserve"> включая порядок оценки вероятности и тяжести повреждения здоровья</w:t>
      </w:r>
      <w:r w:rsidR="00CB7219" w:rsidRPr="00720678">
        <w:rPr>
          <w:sz w:val="24"/>
          <w:szCs w:val="24"/>
        </w:rPr>
        <w:t>;</w:t>
      </w:r>
    </w:p>
    <w:p w:rsidR="006D632F" w:rsidRPr="00720678" w:rsidRDefault="006D632F" w:rsidP="000C030D">
      <w:pPr>
        <w:pStyle w:val="a4"/>
        <w:numPr>
          <w:ilvl w:val="0"/>
          <w:numId w:val="14"/>
        </w:numPr>
        <w:tabs>
          <w:tab w:val="left" w:pos="284"/>
        </w:tabs>
        <w:ind w:left="426" w:right="-284" w:firstLine="0"/>
        <w:jc w:val="both"/>
        <w:rPr>
          <w:sz w:val="24"/>
          <w:szCs w:val="24"/>
        </w:rPr>
      </w:pPr>
      <w:r w:rsidRPr="00720678">
        <w:rPr>
          <w:sz w:val="24"/>
          <w:szCs w:val="24"/>
        </w:rPr>
        <w:t>порядок оценки интегрального (суммарного) уровня риска на рабочем месте;</w:t>
      </w:r>
    </w:p>
    <w:p w:rsidR="00970EE0" w:rsidRPr="00720678" w:rsidRDefault="00970EE0" w:rsidP="000C030D">
      <w:pPr>
        <w:pStyle w:val="a4"/>
        <w:numPr>
          <w:ilvl w:val="0"/>
          <w:numId w:val="14"/>
        </w:numPr>
        <w:tabs>
          <w:tab w:val="left" w:pos="284"/>
        </w:tabs>
        <w:ind w:left="426" w:right="-284" w:firstLine="0"/>
        <w:jc w:val="both"/>
        <w:rPr>
          <w:sz w:val="24"/>
          <w:szCs w:val="24"/>
        </w:rPr>
      </w:pPr>
      <w:r w:rsidRPr="00720678">
        <w:rPr>
          <w:sz w:val="24"/>
          <w:szCs w:val="24"/>
        </w:rPr>
        <w:t xml:space="preserve">порядок установления </w:t>
      </w:r>
      <w:r w:rsidR="0026247D" w:rsidRPr="00720678">
        <w:rPr>
          <w:sz w:val="24"/>
          <w:szCs w:val="24"/>
        </w:rPr>
        <w:t>допустимого (</w:t>
      </w:r>
      <w:r w:rsidRPr="00720678">
        <w:rPr>
          <w:sz w:val="24"/>
          <w:szCs w:val="24"/>
        </w:rPr>
        <w:t>приемлемого</w:t>
      </w:r>
      <w:r w:rsidR="0026247D" w:rsidRPr="00720678">
        <w:rPr>
          <w:sz w:val="24"/>
          <w:szCs w:val="24"/>
        </w:rPr>
        <w:t xml:space="preserve">) </w:t>
      </w:r>
      <w:r w:rsidRPr="00720678">
        <w:rPr>
          <w:sz w:val="24"/>
          <w:szCs w:val="24"/>
        </w:rPr>
        <w:t>уров</w:t>
      </w:r>
      <w:r w:rsidR="0026247D" w:rsidRPr="00720678">
        <w:rPr>
          <w:sz w:val="24"/>
          <w:szCs w:val="24"/>
        </w:rPr>
        <w:t>ня</w:t>
      </w:r>
      <w:r w:rsidR="00BF3992" w:rsidRPr="00720678">
        <w:rPr>
          <w:sz w:val="24"/>
          <w:szCs w:val="24"/>
        </w:rPr>
        <w:t xml:space="preserve"> риска;</w:t>
      </w:r>
    </w:p>
    <w:p w:rsidR="00F112B6" w:rsidRPr="00720678" w:rsidRDefault="00F112B6" w:rsidP="000C030D">
      <w:pPr>
        <w:pStyle w:val="a4"/>
        <w:numPr>
          <w:ilvl w:val="0"/>
          <w:numId w:val="14"/>
        </w:numPr>
        <w:tabs>
          <w:tab w:val="left" w:pos="284"/>
        </w:tabs>
        <w:ind w:left="426" w:right="-284" w:firstLine="0"/>
        <w:jc w:val="both"/>
        <w:rPr>
          <w:sz w:val="24"/>
          <w:szCs w:val="24"/>
        </w:rPr>
      </w:pPr>
      <w:r w:rsidRPr="00720678">
        <w:rPr>
          <w:sz w:val="24"/>
          <w:szCs w:val="24"/>
        </w:rPr>
        <w:t>порядок установления</w:t>
      </w:r>
      <w:r w:rsidR="00853E2F" w:rsidRPr="00720678">
        <w:rPr>
          <w:sz w:val="24"/>
          <w:szCs w:val="24"/>
        </w:rPr>
        <w:t xml:space="preserve"> значимости</w:t>
      </w:r>
      <w:r w:rsidRPr="00720678">
        <w:rPr>
          <w:sz w:val="24"/>
          <w:szCs w:val="24"/>
        </w:rPr>
        <w:t xml:space="preserve"> </w:t>
      </w:r>
      <w:r w:rsidR="00853E2F" w:rsidRPr="00720678">
        <w:rPr>
          <w:sz w:val="24"/>
          <w:szCs w:val="24"/>
        </w:rPr>
        <w:t xml:space="preserve">(категории, </w:t>
      </w:r>
      <w:r w:rsidRPr="00720678">
        <w:rPr>
          <w:sz w:val="24"/>
          <w:szCs w:val="24"/>
        </w:rPr>
        <w:t>класса) риска</w:t>
      </w:r>
      <w:r w:rsidR="00772AAB" w:rsidRPr="00720678">
        <w:rPr>
          <w:sz w:val="24"/>
          <w:szCs w:val="24"/>
        </w:rPr>
        <w:t xml:space="preserve"> и ранжирования рисков</w:t>
      </w:r>
      <w:r w:rsidR="005B53CE" w:rsidRPr="00720678">
        <w:rPr>
          <w:sz w:val="24"/>
          <w:szCs w:val="24"/>
        </w:rPr>
        <w:t>;</w:t>
      </w:r>
    </w:p>
    <w:p w:rsidR="00840C60" w:rsidRPr="00720678" w:rsidRDefault="005B53CE" w:rsidP="000C030D">
      <w:pPr>
        <w:pStyle w:val="a4"/>
        <w:numPr>
          <w:ilvl w:val="0"/>
          <w:numId w:val="14"/>
        </w:numPr>
        <w:tabs>
          <w:tab w:val="left" w:pos="284"/>
        </w:tabs>
        <w:ind w:left="426" w:right="-284" w:firstLine="0"/>
        <w:jc w:val="both"/>
        <w:rPr>
          <w:sz w:val="24"/>
          <w:szCs w:val="24"/>
        </w:rPr>
      </w:pPr>
      <w:r w:rsidRPr="00720678">
        <w:rPr>
          <w:sz w:val="24"/>
          <w:szCs w:val="24"/>
        </w:rPr>
        <w:t>порядок оформления и формы отчетных документов, необходимых для реализации процедуры.</w:t>
      </w:r>
    </w:p>
    <w:p w:rsidR="008A3EF4" w:rsidRPr="00720678" w:rsidRDefault="00150322" w:rsidP="00B00882">
      <w:pPr>
        <w:numPr>
          <w:ilvl w:val="1"/>
          <w:numId w:val="12"/>
        </w:numPr>
        <w:tabs>
          <w:tab w:val="left" w:pos="567"/>
          <w:tab w:val="left" w:pos="709"/>
          <w:tab w:val="left" w:pos="1134"/>
        </w:tabs>
        <w:ind w:left="0" w:right="-285" w:firstLine="425"/>
        <w:jc w:val="both"/>
        <w:rPr>
          <w:bCs/>
          <w:sz w:val="24"/>
          <w:szCs w:val="24"/>
        </w:rPr>
      </w:pPr>
      <w:r w:rsidRPr="00720678">
        <w:rPr>
          <w:bCs/>
          <w:sz w:val="24"/>
          <w:szCs w:val="24"/>
        </w:rPr>
        <w:t>Оценка риска должна проводиться для каждой идентифицированной  опасности.</w:t>
      </w:r>
    </w:p>
    <w:p w:rsidR="00A95D0B" w:rsidRPr="00720678" w:rsidRDefault="00A95D0B" w:rsidP="00A95D0B">
      <w:pPr>
        <w:numPr>
          <w:ilvl w:val="1"/>
          <w:numId w:val="12"/>
        </w:numPr>
        <w:tabs>
          <w:tab w:val="left" w:pos="567"/>
          <w:tab w:val="left" w:pos="709"/>
          <w:tab w:val="left" w:pos="1134"/>
        </w:tabs>
        <w:ind w:left="0" w:right="-285" w:firstLine="425"/>
        <w:jc w:val="both"/>
        <w:rPr>
          <w:bCs/>
          <w:sz w:val="24"/>
          <w:szCs w:val="24"/>
        </w:rPr>
      </w:pPr>
      <w:r w:rsidRPr="00720678">
        <w:rPr>
          <w:bCs/>
          <w:sz w:val="24"/>
          <w:szCs w:val="24"/>
        </w:rPr>
        <w:t>При выборе метода оценки уровня профессиональных рисков необходимо учитывать, что метод должен:</w:t>
      </w:r>
    </w:p>
    <w:p w:rsidR="00A95D0B" w:rsidRPr="00720678" w:rsidRDefault="00A95D0B" w:rsidP="00A95D0B">
      <w:pPr>
        <w:pStyle w:val="a4"/>
        <w:numPr>
          <w:ilvl w:val="0"/>
          <w:numId w:val="14"/>
        </w:numPr>
        <w:tabs>
          <w:tab w:val="left" w:pos="284"/>
        </w:tabs>
        <w:ind w:left="426" w:right="-284" w:firstLine="0"/>
        <w:jc w:val="both"/>
        <w:rPr>
          <w:sz w:val="24"/>
          <w:szCs w:val="24"/>
        </w:rPr>
      </w:pPr>
      <w:r w:rsidRPr="00720678">
        <w:rPr>
          <w:sz w:val="24"/>
          <w:szCs w:val="24"/>
        </w:rPr>
        <w:t>соответствовать особенностям (сложности) производственной деятельности работодателя;</w:t>
      </w:r>
    </w:p>
    <w:p w:rsidR="00A95D0B" w:rsidRPr="00720678" w:rsidRDefault="00A95D0B" w:rsidP="00A95D0B">
      <w:pPr>
        <w:pStyle w:val="a4"/>
        <w:numPr>
          <w:ilvl w:val="0"/>
          <w:numId w:val="14"/>
        </w:numPr>
        <w:tabs>
          <w:tab w:val="left" w:pos="284"/>
        </w:tabs>
        <w:ind w:left="426" w:right="-284" w:firstLine="0"/>
        <w:jc w:val="both"/>
        <w:rPr>
          <w:sz w:val="24"/>
          <w:szCs w:val="24"/>
        </w:rPr>
      </w:pPr>
      <w:r w:rsidRPr="00720678">
        <w:rPr>
          <w:sz w:val="24"/>
          <w:szCs w:val="24"/>
        </w:rPr>
        <w:t>предоставлять результаты в форме, способствующей повышению осведомленности работников о существующих на их рабочих местах опасностях и мерах управления профессиональными рисками;</w:t>
      </w:r>
    </w:p>
    <w:p w:rsidR="00A95D0B" w:rsidRPr="00720678" w:rsidRDefault="00A95D0B" w:rsidP="00A95D0B">
      <w:pPr>
        <w:pStyle w:val="a4"/>
        <w:numPr>
          <w:ilvl w:val="0"/>
          <w:numId w:val="14"/>
        </w:numPr>
        <w:tabs>
          <w:tab w:val="left" w:pos="284"/>
        </w:tabs>
        <w:ind w:left="426" w:right="-284" w:firstLine="0"/>
        <w:jc w:val="both"/>
        <w:rPr>
          <w:sz w:val="24"/>
          <w:szCs w:val="24"/>
        </w:rPr>
      </w:pPr>
      <w:r w:rsidRPr="00720678">
        <w:rPr>
          <w:sz w:val="24"/>
          <w:szCs w:val="24"/>
        </w:rPr>
        <w:t>обеспечивать возможность прослеживания, воспроизводимости и проверяемости процесса и результатов.</w:t>
      </w:r>
    </w:p>
    <w:p w:rsidR="006D632F" w:rsidRPr="00720678" w:rsidRDefault="006D632F" w:rsidP="005F352D">
      <w:pPr>
        <w:pStyle w:val="a4"/>
        <w:tabs>
          <w:tab w:val="left" w:pos="567"/>
        </w:tabs>
        <w:ind w:left="0" w:right="-284"/>
        <w:jc w:val="both"/>
        <w:rPr>
          <w:sz w:val="24"/>
          <w:szCs w:val="24"/>
        </w:rPr>
      </w:pPr>
    </w:p>
    <w:p w:rsidR="00840C60" w:rsidRPr="00720678" w:rsidRDefault="00A95D0B" w:rsidP="005F352D">
      <w:pPr>
        <w:tabs>
          <w:tab w:val="left" w:pos="567"/>
          <w:tab w:val="left" w:pos="1560"/>
        </w:tabs>
        <w:ind w:right="-285" w:firstLine="425"/>
        <w:jc w:val="both"/>
        <w:rPr>
          <w:sz w:val="22"/>
          <w:szCs w:val="22"/>
        </w:rPr>
      </w:pPr>
      <w:r w:rsidRPr="00720678">
        <w:rPr>
          <w:sz w:val="22"/>
          <w:szCs w:val="22"/>
        </w:rPr>
        <w:t>Пример</w:t>
      </w:r>
      <w:r w:rsidR="00A24C71" w:rsidRPr="00720678">
        <w:rPr>
          <w:sz w:val="22"/>
          <w:szCs w:val="22"/>
        </w:rPr>
        <w:t xml:space="preserve"> изложения порядка оценки</w:t>
      </w:r>
      <w:r w:rsidRPr="00720678">
        <w:rPr>
          <w:sz w:val="22"/>
          <w:szCs w:val="22"/>
        </w:rPr>
        <w:t xml:space="preserve"> уровня</w:t>
      </w:r>
      <w:r w:rsidR="00A24C71" w:rsidRPr="00720678">
        <w:rPr>
          <w:sz w:val="22"/>
          <w:szCs w:val="22"/>
        </w:rPr>
        <w:t xml:space="preserve"> </w:t>
      </w:r>
      <w:r w:rsidRPr="00720678">
        <w:rPr>
          <w:sz w:val="22"/>
          <w:szCs w:val="22"/>
        </w:rPr>
        <w:t xml:space="preserve">профессионального </w:t>
      </w:r>
      <w:r w:rsidR="00A24C71" w:rsidRPr="00720678">
        <w:rPr>
          <w:sz w:val="22"/>
          <w:szCs w:val="22"/>
        </w:rPr>
        <w:t>риска</w:t>
      </w:r>
      <w:r w:rsidR="0031265B" w:rsidRPr="00720678">
        <w:rPr>
          <w:sz w:val="24"/>
          <w:szCs w:val="24"/>
        </w:rPr>
        <w:t xml:space="preserve"> </w:t>
      </w:r>
      <w:r w:rsidR="0031265B" w:rsidRPr="00720678">
        <w:rPr>
          <w:sz w:val="22"/>
          <w:szCs w:val="22"/>
        </w:rPr>
        <w:t>травмирования работника</w:t>
      </w:r>
      <w:r w:rsidR="00A24C71" w:rsidRPr="00720678">
        <w:rPr>
          <w:sz w:val="22"/>
          <w:szCs w:val="22"/>
        </w:rPr>
        <w:t>:</w:t>
      </w:r>
    </w:p>
    <w:p w:rsidR="00A24C71" w:rsidRPr="00720678" w:rsidRDefault="006D4B82" w:rsidP="005F352D">
      <w:pPr>
        <w:tabs>
          <w:tab w:val="left" w:pos="567"/>
          <w:tab w:val="left" w:pos="1560"/>
        </w:tabs>
        <w:ind w:right="-285" w:firstLine="425"/>
        <w:jc w:val="both"/>
        <w:rPr>
          <w:sz w:val="22"/>
          <w:szCs w:val="22"/>
        </w:rPr>
      </w:pPr>
      <w:r w:rsidRPr="00720678">
        <w:rPr>
          <w:sz w:val="22"/>
          <w:szCs w:val="22"/>
        </w:rPr>
        <w:t>«</w:t>
      </w:r>
      <w:r w:rsidR="00A24C71" w:rsidRPr="00720678">
        <w:rPr>
          <w:sz w:val="22"/>
          <w:szCs w:val="22"/>
        </w:rPr>
        <w:t>Оценка уровня профессионального риска от идентифицированных опасностей проводится последовательно:</w:t>
      </w:r>
    </w:p>
    <w:p w:rsidR="00A24C71" w:rsidRPr="00720678" w:rsidRDefault="00A24C71" w:rsidP="005F352D">
      <w:pPr>
        <w:tabs>
          <w:tab w:val="left" w:pos="567"/>
          <w:tab w:val="left" w:pos="1560"/>
        </w:tabs>
        <w:ind w:right="-285" w:firstLine="425"/>
        <w:jc w:val="both"/>
        <w:rPr>
          <w:sz w:val="22"/>
          <w:szCs w:val="22"/>
        </w:rPr>
      </w:pPr>
      <w:r w:rsidRPr="00720678">
        <w:rPr>
          <w:sz w:val="22"/>
          <w:szCs w:val="22"/>
        </w:rPr>
        <w:t>от каждой идентифицированной опасности;</w:t>
      </w:r>
    </w:p>
    <w:p w:rsidR="00A24C71" w:rsidRPr="00720678" w:rsidRDefault="00A24C71" w:rsidP="005F352D">
      <w:pPr>
        <w:tabs>
          <w:tab w:val="left" w:pos="567"/>
          <w:tab w:val="left" w:pos="1560"/>
        </w:tabs>
        <w:ind w:right="-285" w:firstLine="425"/>
        <w:jc w:val="both"/>
        <w:rPr>
          <w:sz w:val="22"/>
          <w:szCs w:val="22"/>
        </w:rPr>
      </w:pPr>
      <w:r w:rsidRPr="00720678">
        <w:rPr>
          <w:sz w:val="22"/>
          <w:szCs w:val="22"/>
        </w:rPr>
        <w:t>от всех идентифицированных опасностей в каждой рабочей зоне рабочего места;</w:t>
      </w:r>
    </w:p>
    <w:p w:rsidR="00A24C71" w:rsidRPr="00720678" w:rsidRDefault="00A24C71" w:rsidP="005F352D">
      <w:pPr>
        <w:tabs>
          <w:tab w:val="left" w:pos="567"/>
          <w:tab w:val="left" w:pos="1560"/>
        </w:tabs>
        <w:ind w:right="-285" w:firstLine="425"/>
        <w:jc w:val="both"/>
        <w:rPr>
          <w:sz w:val="22"/>
          <w:szCs w:val="22"/>
        </w:rPr>
      </w:pPr>
      <w:r w:rsidRPr="00720678">
        <w:rPr>
          <w:sz w:val="22"/>
          <w:szCs w:val="22"/>
        </w:rPr>
        <w:t>по всем не повторяющимся (с учетом защитных мер) опасностям во всех рабочих зонах рабочего места.</w:t>
      </w:r>
    </w:p>
    <w:p w:rsidR="00A24C71" w:rsidRPr="00720678" w:rsidRDefault="00A24C71" w:rsidP="005F352D">
      <w:pPr>
        <w:tabs>
          <w:tab w:val="left" w:pos="567"/>
          <w:tab w:val="left" w:pos="1560"/>
        </w:tabs>
        <w:ind w:right="-285" w:firstLine="425"/>
        <w:jc w:val="both"/>
        <w:rPr>
          <w:sz w:val="22"/>
          <w:szCs w:val="22"/>
        </w:rPr>
      </w:pPr>
      <w:r w:rsidRPr="00720678">
        <w:rPr>
          <w:sz w:val="22"/>
          <w:szCs w:val="22"/>
        </w:rPr>
        <w:t xml:space="preserve">Для расчета уровня профессионального риска от идентифицированной в рабочей зоне опасности </w:t>
      </w:r>
      <w:r w:rsidR="006D4B82" w:rsidRPr="00720678">
        <w:rPr>
          <w:sz w:val="22"/>
          <w:szCs w:val="22"/>
        </w:rPr>
        <w:t>применяется формула</w:t>
      </w:r>
    </w:p>
    <w:p w:rsidR="00A24C71" w:rsidRPr="00720678" w:rsidRDefault="00562C4C" w:rsidP="005F352D">
      <w:pPr>
        <w:tabs>
          <w:tab w:val="left" w:pos="567"/>
          <w:tab w:val="left" w:pos="1560"/>
        </w:tabs>
        <w:ind w:right="-285" w:firstLine="425"/>
        <w:jc w:val="center"/>
        <w:rPr>
          <w:sz w:val="22"/>
          <w:szCs w:val="22"/>
        </w:rPr>
      </w:pPr>
      <w:r w:rsidRPr="00720678">
        <w:rPr>
          <w:sz w:val="22"/>
          <w:szCs w:val="22"/>
        </w:rPr>
        <w:t xml:space="preserve">                                                             </w:t>
      </w:r>
      <w:r w:rsidR="009F12F8" w:rsidRPr="00720678">
        <w:rPr>
          <w:sz w:val="22"/>
          <w:szCs w:val="22"/>
        </w:rPr>
        <w:t>R = P * U</w:t>
      </w:r>
      <w:r w:rsidR="00A24C71" w:rsidRPr="00720678">
        <w:rPr>
          <w:sz w:val="22"/>
          <w:szCs w:val="22"/>
        </w:rPr>
        <w:t>,</w:t>
      </w:r>
      <w:r w:rsidR="00A24C71" w:rsidRPr="00720678">
        <w:rPr>
          <w:sz w:val="22"/>
          <w:szCs w:val="22"/>
        </w:rPr>
        <w:tab/>
      </w:r>
      <w:r w:rsidR="00A24C71" w:rsidRPr="00720678">
        <w:rPr>
          <w:sz w:val="22"/>
          <w:szCs w:val="22"/>
        </w:rPr>
        <w:tab/>
      </w:r>
      <w:r w:rsidR="00A24C71" w:rsidRPr="00720678">
        <w:rPr>
          <w:sz w:val="22"/>
          <w:szCs w:val="22"/>
        </w:rPr>
        <w:tab/>
      </w:r>
      <w:r w:rsidR="00A24C71" w:rsidRPr="00720678">
        <w:rPr>
          <w:sz w:val="22"/>
          <w:szCs w:val="22"/>
        </w:rPr>
        <w:tab/>
      </w:r>
      <w:r w:rsidR="00A24C71" w:rsidRPr="00720678">
        <w:rPr>
          <w:sz w:val="22"/>
          <w:szCs w:val="22"/>
        </w:rPr>
        <w:tab/>
      </w:r>
      <w:r w:rsidR="00A24C71" w:rsidRPr="00720678">
        <w:rPr>
          <w:sz w:val="22"/>
          <w:szCs w:val="22"/>
        </w:rPr>
        <w:tab/>
        <w:t xml:space="preserve"> (1)</w:t>
      </w:r>
    </w:p>
    <w:p w:rsidR="00F4586B" w:rsidRPr="00720678" w:rsidRDefault="009F12F8" w:rsidP="005F352D">
      <w:pPr>
        <w:tabs>
          <w:tab w:val="left" w:pos="567"/>
          <w:tab w:val="left" w:pos="1560"/>
        </w:tabs>
        <w:ind w:right="-285" w:firstLine="425"/>
        <w:jc w:val="both"/>
        <w:rPr>
          <w:sz w:val="22"/>
          <w:szCs w:val="22"/>
        </w:rPr>
      </w:pPr>
      <w:r w:rsidRPr="00720678">
        <w:rPr>
          <w:sz w:val="22"/>
          <w:szCs w:val="22"/>
        </w:rPr>
        <w:t>где</w:t>
      </w:r>
      <w:r w:rsidR="00F4586B" w:rsidRPr="00720678">
        <w:rPr>
          <w:sz w:val="22"/>
          <w:szCs w:val="22"/>
        </w:rPr>
        <w:t>:</w:t>
      </w:r>
      <w:r w:rsidRPr="00720678">
        <w:rPr>
          <w:sz w:val="22"/>
          <w:szCs w:val="22"/>
        </w:rPr>
        <w:t xml:space="preserve"> </w:t>
      </w:r>
      <w:r w:rsidRPr="00720678">
        <w:rPr>
          <w:sz w:val="22"/>
          <w:szCs w:val="22"/>
        </w:rPr>
        <w:tab/>
      </w:r>
    </w:p>
    <w:p w:rsidR="00A24C71" w:rsidRPr="00720678" w:rsidRDefault="009F12F8" w:rsidP="005F352D">
      <w:pPr>
        <w:tabs>
          <w:tab w:val="left" w:pos="567"/>
          <w:tab w:val="left" w:pos="1560"/>
        </w:tabs>
        <w:ind w:right="-285" w:firstLine="425"/>
        <w:jc w:val="both"/>
        <w:rPr>
          <w:sz w:val="22"/>
          <w:szCs w:val="22"/>
        </w:rPr>
      </w:pPr>
      <w:r w:rsidRPr="00720678">
        <w:rPr>
          <w:sz w:val="22"/>
          <w:szCs w:val="22"/>
        </w:rPr>
        <w:t>R</w:t>
      </w:r>
      <w:r w:rsidR="00A24C71" w:rsidRPr="00720678">
        <w:rPr>
          <w:sz w:val="22"/>
          <w:szCs w:val="22"/>
        </w:rPr>
        <w:t xml:space="preserve"> – расчетный уровень профессионального риска от </w:t>
      </w:r>
      <w:r w:rsidR="006D4B82" w:rsidRPr="00720678">
        <w:rPr>
          <w:sz w:val="22"/>
          <w:szCs w:val="22"/>
        </w:rPr>
        <w:t>опасности</w:t>
      </w:r>
      <w:r w:rsidR="00A24C71" w:rsidRPr="00720678">
        <w:rPr>
          <w:sz w:val="22"/>
          <w:szCs w:val="22"/>
        </w:rPr>
        <w:t xml:space="preserve"> на </w:t>
      </w:r>
      <w:r w:rsidR="006D4B82" w:rsidRPr="00720678">
        <w:rPr>
          <w:sz w:val="22"/>
          <w:szCs w:val="22"/>
        </w:rPr>
        <w:t>рабочем месте</w:t>
      </w:r>
      <w:r w:rsidR="00A24C71" w:rsidRPr="00720678">
        <w:rPr>
          <w:sz w:val="22"/>
          <w:szCs w:val="22"/>
        </w:rPr>
        <w:t xml:space="preserve">; </w:t>
      </w:r>
    </w:p>
    <w:p w:rsidR="00A24C71" w:rsidRPr="00720678" w:rsidRDefault="009F12F8" w:rsidP="005F352D">
      <w:pPr>
        <w:tabs>
          <w:tab w:val="left" w:pos="567"/>
          <w:tab w:val="left" w:pos="1560"/>
        </w:tabs>
        <w:ind w:right="-285" w:firstLine="425"/>
        <w:jc w:val="both"/>
        <w:rPr>
          <w:sz w:val="22"/>
          <w:szCs w:val="22"/>
        </w:rPr>
      </w:pPr>
      <w:r w:rsidRPr="00720678">
        <w:rPr>
          <w:sz w:val="22"/>
          <w:szCs w:val="22"/>
        </w:rPr>
        <w:t>P</w:t>
      </w:r>
      <w:r w:rsidR="00A24C71" w:rsidRPr="00720678">
        <w:rPr>
          <w:sz w:val="22"/>
          <w:szCs w:val="22"/>
        </w:rPr>
        <w:t xml:space="preserve"> – вероятность наступления опасного события, обусловленного идентифицированной опасностью (травмирования работника); </w:t>
      </w:r>
    </w:p>
    <w:p w:rsidR="006D4B82" w:rsidRPr="00720678" w:rsidRDefault="009F12F8" w:rsidP="00F4586B">
      <w:pPr>
        <w:tabs>
          <w:tab w:val="left" w:pos="567"/>
        </w:tabs>
        <w:ind w:right="-284" w:firstLine="426"/>
        <w:jc w:val="both"/>
        <w:rPr>
          <w:bCs/>
          <w:sz w:val="24"/>
          <w:szCs w:val="24"/>
        </w:rPr>
      </w:pPr>
      <w:r w:rsidRPr="00720678">
        <w:rPr>
          <w:bCs/>
          <w:sz w:val="24"/>
          <w:szCs w:val="24"/>
        </w:rPr>
        <w:t>U</w:t>
      </w:r>
      <w:r w:rsidR="00A24C71" w:rsidRPr="00720678">
        <w:rPr>
          <w:bCs/>
          <w:sz w:val="24"/>
          <w:szCs w:val="24"/>
        </w:rPr>
        <w:t xml:space="preserve"> – тяжесть </w:t>
      </w:r>
      <w:r w:rsidR="001D6C7D" w:rsidRPr="00720678">
        <w:rPr>
          <w:bCs/>
          <w:sz w:val="24"/>
          <w:szCs w:val="24"/>
        </w:rPr>
        <w:t>вреда</w:t>
      </w:r>
      <w:r w:rsidR="00A24C71" w:rsidRPr="00720678">
        <w:rPr>
          <w:bCs/>
          <w:sz w:val="24"/>
          <w:szCs w:val="24"/>
        </w:rPr>
        <w:t xml:space="preserve"> (травмы), обусловленного идентифицированной опасностью</w:t>
      </w:r>
      <w:r w:rsidR="006D4B82" w:rsidRPr="00720678">
        <w:rPr>
          <w:bCs/>
          <w:sz w:val="24"/>
          <w:szCs w:val="24"/>
        </w:rPr>
        <w:t>».</w:t>
      </w:r>
    </w:p>
    <w:p w:rsidR="00DD0428" w:rsidRPr="00720678" w:rsidRDefault="00DD0428" w:rsidP="005F352D">
      <w:pPr>
        <w:tabs>
          <w:tab w:val="left" w:pos="567"/>
        </w:tabs>
        <w:ind w:right="-284"/>
        <w:jc w:val="both"/>
        <w:rPr>
          <w:bCs/>
          <w:sz w:val="24"/>
          <w:szCs w:val="24"/>
        </w:rPr>
      </w:pPr>
    </w:p>
    <w:p w:rsidR="009D3642" w:rsidRPr="00720678" w:rsidRDefault="009D3642" w:rsidP="00663541">
      <w:pPr>
        <w:numPr>
          <w:ilvl w:val="0"/>
          <w:numId w:val="12"/>
        </w:numPr>
        <w:shd w:val="clear" w:color="auto" w:fill="FFFFFF"/>
        <w:ind w:left="0" w:right="-285" w:firstLine="0"/>
        <w:jc w:val="center"/>
        <w:outlineLvl w:val="0"/>
        <w:rPr>
          <w:b/>
          <w:bCs/>
          <w:color w:val="000000"/>
          <w:sz w:val="28"/>
          <w:szCs w:val="28"/>
        </w:rPr>
      </w:pPr>
      <w:r w:rsidRPr="00720678">
        <w:rPr>
          <w:b/>
          <w:bCs/>
          <w:color w:val="000000"/>
          <w:sz w:val="28"/>
          <w:szCs w:val="28"/>
        </w:rPr>
        <w:t xml:space="preserve">Рекомендации по разработке процедуры </w:t>
      </w:r>
      <w:r w:rsidR="00A62D34" w:rsidRPr="00720678">
        <w:rPr>
          <w:b/>
          <w:bCs/>
          <w:color w:val="000000"/>
          <w:sz w:val="28"/>
          <w:szCs w:val="28"/>
        </w:rPr>
        <w:t>снижения и контроля (мониторинга) уровней профессиональных рисков.</w:t>
      </w:r>
    </w:p>
    <w:p w:rsidR="00A62D34" w:rsidRPr="00720678" w:rsidRDefault="00A62D34" w:rsidP="005F352D">
      <w:pPr>
        <w:shd w:val="clear" w:color="auto" w:fill="FFFFFF"/>
        <w:ind w:right="-285"/>
        <w:outlineLvl w:val="0"/>
        <w:rPr>
          <w:b/>
          <w:bCs/>
          <w:color w:val="000000"/>
          <w:sz w:val="28"/>
          <w:szCs w:val="28"/>
        </w:rPr>
      </w:pPr>
    </w:p>
    <w:p w:rsidR="00150322" w:rsidRPr="00720678" w:rsidRDefault="00A62D34" w:rsidP="00B00882">
      <w:pPr>
        <w:numPr>
          <w:ilvl w:val="1"/>
          <w:numId w:val="11"/>
        </w:numPr>
        <w:tabs>
          <w:tab w:val="left" w:pos="567"/>
          <w:tab w:val="left" w:pos="1134"/>
        </w:tabs>
        <w:ind w:left="0" w:right="-285" w:firstLine="425"/>
        <w:jc w:val="both"/>
        <w:rPr>
          <w:bCs/>
          <w:sz w:val="24"/>
          <w:szCs w:val="24"/>
        </w:rPr>
      </w:pPr>
      <w:r w:rsidRPr="00720678">
        <w:rPr>
          <w:bCs/>
          <w:sz w:val="24"/>
          <w:szCs w:val="24"/>
        </w:rPr>
        <w:t xml:space="preserve">Процедуру </w:t>
      </w:r>
      <w:r w:rsidR="00150322" w:rsidRPr="00720678">
        <w:rPr>
          <w:bCs/>
          <w:sz w:val="24"/>
          <w:szCs w:val="24"/>
        </w:rPr>
        <w:t xml:space="preserve">снижения </w:t>
      </w:r>
      <w:r w:rsidRPr="00720678">
        <w:rPr>
          <w:bCs/>
          <w:sz w:val="24"/>
          <w:szCs w:val="24"/>
        </w:rPr>
        <w:t xml:space="preserve">и контроля (мониторинга) </w:t>
      </w:r>
      <w:r w:rsidR="00150322" w:rsidRPr="00720678">
        <w:rPr>
          <w:bCs/>
          <w:sz w:val="24"/>
          <w:szCs w:val="24"/>
        </w:rPr>
        <w:t>уровней профессиональных рисков следует разрабатывать в соответствии с требованиями Трудового кодекса (ст. 209, 214, 218, 216, 224) и с учетом рекомендаций Минтруда России по выбору методов оценки уровней профессиональных рисков и по снижению уровней таких рисков.</w:t>
      </w:r>
    </w:p>
    <w:p w:rsidR="00150322" w:rsidRPr="00720678" w:rsidRDefault="00150322" w:rsidP="00B00882">
      <w:pPr>
        <w:numPr>
          <w:ilvl w:val="1"/>
          <w:numId w:val="11"/>
        </w:numPr>
        <w:tabs>
          <w:tab w:val="left" w:pos="567"/>
          <w:tab w:val="left" w:pos="1134"/>
        </w:tabs>
        <w:ind w:left="0" w:right="-285" w:firstLine="425"/>
        <w:jc w:val="both"/>
        <w:rPr>
          <w:bCs/>
          <w:sz w:val="24"/>
          <w:szCs w:val="24"/>
        </w:rPr>
      </w:pPr>
      <w:r w:rsidRPr="00720678">
        <w:rPr>
          <w:bCs/>
          <w:sz w:val="24"/>
          <w:szCs w:val="24"/>
        </w:rPr>
        <w:t>Рекомендуется также учитывать требования национальных стандартов,  применимые к процедуре снижения уровней профессиональных рисков.</w:t>
      </w:r>
    </w:p>
    <w:p w:rsidR="00150322" w:rsidRPr="00720678" w:rsidRDefault="00150322" w:rsidP="00B00882">
      <w:pPr>
        <w:numPr>
          <w:ilvl w:val="1"/>
          <w:numId w:val="11"/>
        </w:numPr>
        <w:tabs>
          <w:tab w:val="left" w:pos="567"/>
          <w:tab w:val="left" w:pos="1134"/>
        </w:tabs>
        <w:ind w:left="0" w:right="-285" w:firstLine="425"/>
        <w:jc w:val="both"/>
        <w:rPr>
          <w:bCs/>
          <w:sz w:val="24"/>
          <w:szCs w:val="24"/>
        </w:rPr>
      </w:pPr>
      <w:r w:rsidRPr="00720678">
        <w:rPr>
          <w:bCs/>
          <w:sz w:val="24"/>
          <w:szCs w:val="24"/>
        </w:rPr>
        <w:t>В процедуре снижения уровней профессиональных рисков следует установить:</w:t>
      </w:r>
    </w:p>
    <w:p w:rsidR="00150322" w:rsidRPr="00720678" w:rsidRDefault="00150322" w:rsidP="005A6826">
      <w:pPr>
        <w:pStyle w:val="a4"/>
        <w:numPr>
          <w:ilvl w:val="0"/>
          <w:numId w:val="14"/>
        </w:numPr>
        <w:tabs>
          <w:tab w:val="left" w:pos="284"/>
        </w:tabs>
        <w:ind w:left="426" w:right="-284" w:firstLine="0"/>
        <w:jc w:val="both"/>
        <w:rPr>
          <w:sz w:val="24"/>
          <w:szCs w:val="24"/>
        </w:rPr>
      </w:pPr>
      <w:r w:rsidRPr="00720678">
        <w:rPr>
          <w:sz w:val="24"/>
          <w:szCs w:val="24"/>
        </w:rPr>
        <w:t xml:space="preserve">порядок планирования и реализации мероприятий по снижению уровней </w:t>
      </w:r>
      <w:r w:rsidRPr="00720678">
        <w:rPr>
          <w:sz w:val="24"/>
          <w:szCs w:val="24"/>
        </w:rPr>
        <w:lastRenderedPageBreak/>
        <w:t>профессиональных рисков или недопущению повышения их уровней, с соблюдением приоритетности реализации таких мероприятий;</w:t>
      </w:r>
    </w:p>
    <w:p w:rsidR="00150322" w:rsidRPr="00720678" w:rsidRDefault="00150322" w:rsidP="005A6826">
      <w:pPr>
        <w:pStyle w:val="a4"/>
        <w:numPr>
          <w:ilvl w:val="0"/>
          <w:numId w:val="14"/>
        </w:numPr>
        <w:tabs>
          <w:tab w:val="left" w:pos="284"/>
        </w:tabs>
        <w:ind w:left="426" w:right="-284" w:firstLine="0"/>
        <w:jc w:val="both"/>
        <w:rPr>
          <w:sz w:val="24"/>
          <w:szCs w:val="24"/>
        </w:rPr>
      </w:pPr>
      <w:r w:rsidRPr="00720678">
        <w:rPr>
          <w:sz w:val="24"/>
          <w:szCs w:val="24"/>
        </w:rPr>
        <w:t>порядок контроля  (мониторинга) уровней профессиональных рисков;</w:t>
      </w:r>
    </w:p>
    <w:p w:rsidR="00150322" w:rsidRPr="00720678" w:rsidRDefault="00150322" w:rsidP="005A6826">
      <w:pPr>
        <w:pStyle w:val="a4"/>
        <w:numPr>
          <w:ilvl w:val="0"/>
          <w:numId w:val="14"/>
        </w:numPr>
        <w:tabs>
          <w:tab w:val="left" w:pos="284"/>
        </w:tabs>
        <w:ind w:left="426" w:right="-284" w:firstLine="0"/>
        <w:jc w:val="both"/>
        <w:rPr>
          <w:sz w:val="24"/>
          <w:szCs w:val="24"/>
        </w:rPr>
      </w:pPr>
      <w:r w:rsidRPr="00720678">
        <w:rPr>
          <w:sz w:val="24"/>
          <w:szCs w:val="24"/>
        </w:rPr>
        <w:t>порядок пересмотра (переоценки) выявленных профессиональных рисков;</w:t>
      </w:r>
    </w:p>
    <w:p w:rsidR="00150322" w:rsidRPr="00720678" w:rsidRDefault="00150322" w:rsidP="005A6826">
      <w:pPr>
        <w:pStyle w:val="a4"/>
        <w:numPr>
          <w:ilvl w:val="0"/>
          <w:numId w:val="14"/>
        </w:numPr>
        <w:tabs>
          <w:tab w:val="left" w:pos="284"/>
        </w:tabs>
        <w:ind w:left="426" w:right="-284" w:firstLine="0"/>
        <w:jc w:val="both"/>
        <w:rPr>
          <w:sz w:val="24"/>
          <w:szCs w:val="24"/>
        </w:rPr>
      </w:pPr>
      <w:r w:rsidRPr="00720678">
        <w:rPr>
          <w:sz w:val="24"/>
          <w:szCs w:val="24"/>
        </w:rPr>
        <w:t>порядок оформления и формы отчетных документов, необходимых для реализации процедуры.</w:t>
      </w:r>
    </w:p>
    <w:p w:rsidR="001D6C7D" w:rsidRPr="00720678" w:rsidRDefault="001D6C7D" w:rsidP="001D6C7D">
      <w:pPr>
        <w:numPr>
          <w:ilvl w:val="1"/>
          <w:numId w:val="11"/>
        </w:numPr>
        <w:tabs>
          <w:tab w:val="left" w:pos="567"/>
          <w:tab w:val="left" w:pos="1134"/>
        </w:tabs>
        <w:ind w:left="0" w:right="-285" w:firstLine="425"/>
        <w:jc w:val="both"/>
        <w:rPr>
          <w:sz w:val="24"/>
          <w:szCs w:val="24"/>
        </w:rPr>
      </w:pPr>
      <w:r w:rsidRPr="00720678">
        <w:rPr>
          <w:sz w:val="24"/>
          <w:szCs w:val="24"/>
        </w:rPr>
        <w:t>При планировании защитных мер следует учитывать приорит</w:t>
      </w:r>
      <w:r w:rsidR="00F4586B" w:rsidRPr="00720678">
        <w:rPr>
          <w:sz w:val="24"/>
          <w:szCs w:val="24"/>
        </w:rPr>
        <w:t>етность реализации защитных мер.</w:t>
      </w:r>
    </w:p>
    <w:p w:rsidR="005A6826" w:rsidRPr="00720678" w:rsidRDefault="005A6826" w:rsidP="005A6826">
      <w:pPr>
        <w:numPr>
          <w:ilvl w:val="1"/>
          <w:numId w:val="11"/>
        </w:numPr>
        <w:tabs>
          <w:tab w:val="left" w:pos="567"/>
          <w:tab w:val="left" w:pos="1134"/>
        </w:tabs>
        <w:ind w:left="0" w:right="-285" w:firstLine="425"/>
        <w:jc w:val="both"/>
        <w:rPr>
          <w:sz w:val="24"/>
          <w:szCs w:val="24"/>
        </w:rPr>
      </w:pPr>
      <w:r w:rsidRPr="00720678">
        <w:rPr>
          <w:sz w:val="24"/>
          <w:szCs w:val="24"/>
        </w:rPr>
        <w:t>В соответствии с ГОСТ Р ИСО 45001: 2020 организация должна устанавливать, внедрять и поддерживать процессы для устранения опасностей и снижения рисков, следуя нижеприведенной иерархии (приоритетности) средств управления:</w:t>
      </w:r>
    </w:p>
    <w:p w:rsidR="005A6826" w:rsidRPr="00720678" w:rsidRDefault="005A6826" w:rsidP="005A6826">
      <w:pPr>
        <w:pStyle w:val="a4"/>
        <w:numPr>
          <w:ilvl w:val="0"/>
          <w:numId w:val="14"/>
        </w:numPr>
        <w:tabs>
          <w:tab w:val="left" w:pos="284"/>
        </w:tabs>
        <w:ind w:left="426" w:right="-284" w:firstLine="0"/>
        <w:jc w:val="both"/>
        <w:rPr>
          <w:sz w:val="24"/>
          <w:szCs w:val="24"/>
        </w:rPr>
      </w:pPr>
      <w:r w:rsidRPr="00720678">
        <w:rPr>
          <w:sz w:val="24"/>
          <w:szCs w:val="24"/>
        </w:rPr>
        <w:t>устранение опасности;</w:t>
      </w:r>
    </w:p>
    <w:p w:rsidR="005A6826" w:rsidRPr="00720678" w:rsidRDefault="005A6826" w:rsidP="005A6826">
      <w:pPr>
        <w:pStyle w:val="a4"/>
        <w:numPr>
          <w:ilvl w:val="0"/>
          <w:numId w:val="14"/>
        </w:numPr>
        <w:tabs>
          <w:tab w:val="left" w:pos="284"/>
        </w:tabs>
        <w:ind w:left="426" w:right="-284" w:firstLine="0"/>
        <w:jc w:val="both"/>
        <w:rPr>
          <w:sz w:val="24"/>
          <w:szCs w:val="24"/>
        </w:rPr>
      </w:pPr>
      <w:r w:rsidRPr="00720678">
        <w:rPr>
          <w:sz w:val="24"/>
          <w:szCs w:val="24"/>
        </w:rPr>
        <w:t>замена на менее опасные процессы, операции, материалы или оборудование;</w:t>
      </w:r>
    </w:p>
    <w:p w:rsidR="005A6826" w:rsidRPr="00720678" w:rsidRDefault="005A6826" w:rsidP="005A6826">
      <w:pPr>
        <w:pStyle w:val="a4"/>
        <w:numPr>
          <w:ilvl w:val="0"/>
          <w:numId w:val="14"/>
        </w:numPr>
        <w:tabs>
          <w:tab w:val="left" w:pos="284"/>
        </w:tabs>
        <w:ind w:left="426" w:right="-284" w:firstLine="0"/>
        <w:jc w:val="both"/>
        <w:rPr>
          <w:sz w:val="24"/>
          <w:szCs w:val="24"/>
        </w:rPr>
      </w:pPr>
      <w:r w:rsidRPr="00720678">
        <w:rPr>
          <w:sz w:val="24"/>
          <w:szCs w:val="24"/>
        </w:rPr>
        <w:t>использование технических средств контроля и изменение организации работ;</w:t>
      </w:r>
    </w:p>
    <w:p w:rsidR="005A6826" w:rsidRPr="00720678" w:rsidRDefault="005A6826" w:rsidP="005A6826">
      <w:pPr>
        <w:pStyle w:val="a4"/>
        <w:numPr>
          <w:ilvl w:val="0"/>
          <w:numId w:val="14"/>
        </w:numPr>
        <w:tabs>
          <w:tab w:val="left" w:pos="284"/>
        </w:tabs>
        <w:ind w:left="426" w:right="-284" w:firstLine="0"/>
        <w:jc w:val="both"/>
        <w:rPr>
          <w:sz w:val="24"/>
          <w:szCs w:val="24"/>
        </w:rPr>
      </w:pPr>
      <w:r w:rsidRPr="00720678">
        <w:rPr>
          <w:sz w:val="24"/>
          <w:szCs w:val="24"/>
        </w:rPr>
        <w:t>использование административных средств управления, включая обучение;</w:t>
      </w:r>
    </w:p>
    <w:p w:rsidR="005A6826" w:rsidRPr="00720678" w:rsidRDefault="005A6826" w:rsidP="005A6826">
      <w:pPr>
        <w:pStyle w:val="a4"/>
        <w:numPr>
          <w:ilvl w:val="0"/>
          <w:numId w:val="14"/>
        </w:numPr>
        <w:tabs>
          <w:tab w:val="left" w:pos="284"/>
        </w:tabs>
        <w:ind w:left="426" w:right="-284" w:firstLine="0"/>
        <w:jc w:val="both"/>
        <w:rPr>
          <w:sz w:val="24"/>
          <w:szCs w:val="24"/>
        </w:rPr>
      </w:pPr>
      <w:r w:rsidRPr="00720678">
        <w:rPr>
          <w:sz w:val="24"/>
          <w:szCs w:val="24"/>
        </w:rPr>
        <w:t>использование соответствующих средств индивидуальной защиты.</w:t>
      </w:r>
    </w:p>
    <w:p w:rsidR="00AA77FD" w:rsidRPr="00720678" w:rsidRDefault="005A6826" w:rsidP="00F4586B">
      <w:pPr>
        <w:numPr>
          <w:ilvl w:val="1"/>
          <w:numId w:val="11"/>
        </w:numPr>
        <w:tabs>
          <w:tab w:val="left" w:pos="567"/>
          <w:tab w:val="left" w:pos="1134"/>
        </w:tabs>
        <w:ind w:left="0" w:right="-285" w:firstLine="425"/>
        <w:jc w:val="both"/>
        <w:rPr>
          <w:sz w:val="24"/>
          <w:szCs w:val="24"/>
        </w:rPr>
      </w:pPr>
      <w:r w:rsidRPr="00720678">
        <w:rPr>
          <w:sz w:val="24"/>
          <w:szCs w:val="24"/>
        </w:rPr>
        <w:t xml:space="preserve">В соответствии с Типовым </w:t>
      </w:r>
      <w:r w:rsidR="00B172C2" w:rsidRPr="00720678">
        <w:rPr>
          <w:sz w:val="24"/>
          <w:szCs w:val="24"/>
        </w:rPr>
        <w:t>п</w:t>
      </w:r>
      <w:r w:rsidRPr="00720678">
        <w:rPr>
          <w:sz w:val="24"/>
          <w:szCs w:val="24"/>
        </w:rPr>
        <w:t>оложением о с</w:t>
      </w:r>
      <w:r w:rsidR="00B172C2" w:rsidRPr="00720678">
        <w:rPr>
          <w:sz w:val="24"/>
          <w:szCs w:val="24"/>
        </w:rPr>
        <w:t>истеме управления охраной труда (приказ Минтруда России от 19.08.2016 г. №438н)</w:t>
      </w:r>
      <w:r w:rsidRPr="00720678">
        <w:rPr>
          <w:sz w:val="24"/>
          <w:szCs w:val="24"/>
        </w:rPr>
        <w:t xml:space="preserve"> к </w:t>
      </w:r>
      <w:r w:rsidR="00AA77FD" w:rsidRPr="00720678">
        <w:rPr>
          <w:sz w:val="24"/>
          <w:szCs w:val="24"/>
        </w:rPr>
        <w:t>мерам по исключению или снижению уровней профессиональных рисков относятся:</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исключение опасной работы (процедуры);</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замена опасной работы (процедуры) менее опасной;</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реализация инженерных (технических) методов ограничения риска воздействия опасностей на работников;</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реализация админ</w:t>
      </w:r>
      <w:r w:rsidR="00F4586B" w:rsidRPr="00720678">
        <w:rPr>
          <w:sz w:val="24"/>
          <w:szCs w:val="24"/>
        </w:rPr>
        <w:t xml:space="preserve">истративных методов ограничения </w:t>
      </w:r>
      <w:r w:rsidRPr="00720678">
        <w:rPr>
          <w:sz w:val="24"/>
          <w:szCs w:val="24"/>
        </w:rPr>
        <w:t>воздействия опасностей на работников;</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использование средств индивидуальной защиты;</w:t>
      </w:r>
    </w:p>
    <w:p w:rsidR="00AA77FD" w:rsidRPr="00720678" w:rsidRDefault="00AA77FD" w:rsidP="00B172C2">
      <w:pPr>
        <w:pStyle w:val="a4"/>
        <w:numPr>
          <w:ilvl w:val="0"/>
          <w:numId w:val="14"/>
        </w:numPr>
        <w:tabs>
          <w:tab w:val="left" w:pos="284"/>
        </w:tabs>
        <w:ind w:left="426" w:right="-284" w:firstLine="0"/>
        <w:jc w:val="both"/>
        <w:rPr>
          <w:sz w:val="24"/>
          <w:szCs w:val="24"/>
        </w:rPr>
      </w:pPr>
      <w:r w:rsidRPr="00720678">
        <w:rPr>
          <w:sz w:val="24"/>
          <w:szCs w:val="24"/>
        </w:rPr>
        <w:t>страхование профессионального риска.</w:t>
      </w:r>
    </w:p>
    <w:p w:rsidR="001D6C7D" w:rsidRPr="00720678" w:rsidRDefault="001D6C7D" w:rsidP="00E36EE8">
      <w:pPr>
        <w:tabs>
          <w:tab w:val="left" w:pos="567"/>
          <w:tab w:val="left" w:pos="1134"/>
        </w:tabs>
        <w:ind w:right="-285"/>
        <w:jc w:val="both"/>
        <w:rPr>
          <w:sz w:val="24"/>
          <w:szCs w:val="24"/>
        </w:rPr>
      </w:pPr>
    </w:p>
    <w:p w:rsidR="004F4B0F" w:rsidRPr="006710C0" w:rsidRDefault="004F4B0F" w:rsidP="005F352D">
      <w:pPr>
        <w:tabs>
          <w:tab w:val="left" w:pos="567"/>
          <w:tab w:val="left" w:pos="1560"/>
        </w:tabs>
        <w:ind w:right="-285" w:firstLine="425"/>
        <w:jc w:val="both"/>
        <w:rPr>
          <w:sz w:val="22"/>
          <w:szCs w:val="22"/>
        </w:rPr>
      </w:pPr>
      <w:r w:rsidRPr="006710C0">
        <w:rPr>
          <w:sz w:val="22"/>
          <w:szCs w:val="22"/>
        </w:rPr>
        <w:t xml:space="preserve">Примеры изложения </w:t>
      </w:r>
      <w:r w:rsidR="006C2701" w:rsidRPr="006710C0">
        <w:rPr>
          <w:sz w:val="22"/>
          <w:szCs w:val="22"/>
        </w:rPr>
        <w:t>порядок планирования и реализации мероприятий по снижению уровней профессиональных рисков</w:t>
      </w:r>
      <w:r w:rsidRPr="006710C0">
        <w:rPr>
          <w:sz w:val="22"/>
          <w:szCs w:val="22"/>
        </w:rPr>
        <w:t xml:space="preserve">: </w:t>
      </w:r>
    </w:p>
    <w:p w:rsidR="00C91AF9" w:rsidRPr="006710C0" w:rsidRDefault="006D4B82" w:rsidP="005F352D">
      <w:pPr>
        <w:tabs>
          <w:tab w:val="left" w:pos="567"/>
          <w:tab w:val="left" w:pos="1560"/>
        </w:tabs>
        <w:ind w:right="-285" w:firstLine="425"/>
        <w:jc w:val="both"/>
        <w:rPr>
          <w:sz w:val="22"/>
          <w:szCs w:val="22"/>
        </w:rPr>
      </w:pPr>
      <w:r w:rsidRPr="006710C0">
        <w:rPr>
          <w:sz w:val="22"/>
          <w:szCs w:val="22"/>
        </w:rPr>
        <w:t>«</w:t>
      </w:r>
      <w:r w:rsidR="00C91AF9" w:rsidRPr="006710C0">
        <w:rPr>
          <w:sz w:val="22"/>
          <w:szCs w:val="22"/>
        </w:rPr>
        <w:t>Снижение профессиональных рисков осуществляется за счет:</w:t>
      </w:r>
    </w:p>
    <w:p w:rsidR="00C91AF9" w:rsidRPr="006710C0" w:rsidRDefault="00C91AF9" w:rsidP="000C030D">
      <w:pPr>
        <w:pStyle w:val="a4"/>
        <w:numPr>
          <w:ilvl w:val="0"/>
          <w:numId w:val="14"/>
        </w:numPr>
        <w:tabs>
          <w:tab w:val="left" w:pos="284"/>
        </w:tabs>
        <w:ind w:left="426" w:right="-284" w:firstLine="0"/>
        <w:jc w:val="both"/>
        <w:rPr>
          <w:sz w:val="22"/>
          <w:szCs w:val="22"/>
        </w:rPr>
      </w:pPr>
      <w:r w:rsidRPr="006710C0">
        <w:rPr>
          <w:sz w:val="22"/>
          <w:szCs w:val="22"/>
        </w:rPr>
        <w:t>применения защитных мер, направленных на недопущение (уменьшение вероятности) наступления опасного события, которое может привести к неприемлемому ущербу (предупреждающие защитные меры, которые применяются в источник</w:t>
      </w:r>
      <w:r w:rsidR="006710C0" w:rsidRPr="006710C0">
        <w:rPr>
          <w:sz w:val="22"/>
          <w:szCs w:val="22"/>
        </w:rPr>
        <w:t>е опасности или рассматриваются</w:t>
      </w:r>
      <w:r w:rsidRPr="006710C0">
        <w:rPr>
          <w:sz w:val="22"/>
          <w:szCs w:val="22"/>
        </w:rPr>
        <w:t xml:space="preserve"> как находящиеся между источником опасности и опасным событием);</w:t>
      </w:r>
    </w:p>
    <w:p w:rsidR="00C91AF9" w:rsidRPr="006710C0" w:rsidRDefault="00C91AF9" w:rsidP="000C030D">
      <w:pPr>
        <w:pStyle w:val="a4"/>
        <w:numPr>
          <w:ilvl w:val="0"/>
          <w:numId w:val="14"/>
        </w:numPr>
        <w:tabs>
          <w:tab w:val="left" w:pos="284"/>
        </w:tabs>
        <w:ind w:left="426" w:right="-284" w:firstLine="0"/>
        <w:jc w:val="both"/>
        <w:rPr>
          <w:sz w:val="22"/>
          <w:szCs w:val="22"/>
        </w:rPr>
      </w:pPr>
      <w:r w:rsidRPr="006710C0">
        <w:rPr>
          <w:sz w:val="22"/>
          <w:szCs w:val="22"/>
        </w:rPr>
        <w:t xml:space="preserve">применения защитных мер, направленных на устранение или смягчение тяжести последствий, связанных </w:t>
      </w:r>
      <w:r w:rsidR="006710C0">
        <w:rPr>
          <w:sz w:val="22"/>
          <w:szCs w:val="22"/>
        </w:rPr>
        <w:t>с наступлением опасного события</w:t>
      </w:r>
      <w:r w:rsidRPr="006710C0">
        <w:rPr>
          <w:sz w:val="22"/>
          <w:szCs w:val="22"/>
        </w:rPr>
        <w:t xml:space="preserve"> (реагирующие меры, которые рассматриваются, как находящиеся между  опасным событием и его последствиями)</w:t>
      </w:r>
      <w:r w:rsidR="006D4B82" w:rsidRPr="006710C0">
        <w:rPr>
          <w:sz w:val="22"/>
          <w:szCs w:val="22"/>
        </w:rPr>
        <w:t>»</w:t>
      </w:r>
      <w:r w:rsidRPr="006710C0">
        <w:rPr>
          <w:sz w:val="22"/>
          <w:szCs w:val="22"/>
        </w:rPr>
        <w:t>.</w:t>
      </w:r>
    </w:p>
    <w:p w:rsidR="00C91AF9" w:rsidRPr="006710C0" w:rsidRDefault="00C91AF9" w:rsidP="005F352D">
      <w:pPr>
        <w:tabs>
          <w:tab w:val="left" w:pos="567"/>
          <w:tab w:val="left" w:pos="1560"/>
        </w:tabs>
        <w:ind w:right="-285" w:firstLine="425"/>
        <w:jc w:val="both"/>
        <w:rPr>
          <w:sz w:val="22"/>
          <w:szCs w:val="22"/>
        </w:rPr>
      </w:pPr>
      <w:r w:rsidRPr="006710C0">
        <w:rPr>
          <w:sz w:val="22"/>
          <w:szCs w:val="22"/>
        </w:rPr>
        <w:t>«При выборе мероприятий по снижению рисков труда необходимо учитывать:</w:t>
      </w:r>
    </w:p>
    <w:p w:rsidR="00C91AF9" w:rsidRPr="006710C0" w:rsidRDefault="00C91AF9" w:rsidP="000C030D">
      <w:pPr>
        <w:pStyle w:val="a4"/>
        <w:numPr>
          <w:ilvl w:val="0"/>
          <w:numId w:val="14"/>
        </w:numPr>
        <w:tabs>
          <w:tab w:val="left" w:pos="284"/>
        </w:tabs>
        <w:ind w:left="426" w:right="-284" w:firstLine="0"/>
        <w:jc w:val="both"/>
        <w:rPr>
          <w:sz w:val="22"/>
          <w:szCs w:val="22"/>
        </w:rPr>
      </w:pPr>
      <w:r w:rsidRPr="006710C0">
        <w:rPr>
          <w:sz w:val="22"/>
          <w:szCs w:val="22"/>
        </w:rPr>
        <w:t>являются ли мероприятия технически осуществимыми, обоснованными и дают ли необходимый эффект для снижения уровня риска;</w:t>
      </w:r>
    </w:p>
    <w:p w:rsidR="00C91AF9" w:rsidRPr="006710C0" w:rsidRDefault="00C91AF9" w:rsidP="000C030D">
      <w:pPr>
        <w:pStyle w:val="a4"/>
        <w:numPr>
          <w:ilvl w:val="0"/>
          <w:numId w:val="14"/>
        </w:numPr>
        <w:tabs>
          <w:tab w:val="left" w:pos="284"/>
        </w:tabs>
        <w:ind w:left="426" w:right="-284" w:firstLine="0"/>
        <w:jc w:val="both"/>
        <w:rPr>
          <w:sz w:val="22"/>
          <w:szCs w:val="22"/>
        </w:rPr>
      </w:pPr>
      <w:r w:rsidRPr="006710C0">
        <w:rPr>
          <w:sz w:val="22"/>
          <w:szCs w:val="22"/>
        </w:rPr>
        <w:t>являются ли мероприятия экономически эффективными;</w:t>
      </w:r>
    </w:p>
    <w:p w:rsidR="00C91AF9" w:rsidRPr="006710C0" w:rsidRDefault="00C91AF9" w:rsidP="000C030D">
      <w:pPr>
        <w:pStyle w:val="a4"/>
        <w:numPr>
          <w:ilvl w:val="0"/>
          <w:numId w:val="14"/>
        </w:numPr>
        <w:tabs>
          <w:tab w:val="left" w:pos="284"/>
        </w:tabs>
        <w:ind w:left="426" w:right="-284" w:firstLine="0"/>
        <w:jc w:val="both"/>
        <w:rPr>
          <w:sz w:val="22"/>
          <w:szCs w:val="22"/>
        </w:rPr>
      </w:pPr>
      <w:r w:rsidRPr="006710C0">
        <w:rPr>
          <w:sz w:val="22"/>
          <w:szCs w:val="22"/>
        </w:rPr>
        <w:t>возможность появления новых и модифицированных опасностей, связанных с внедрением планируемых мероприятий (управление изменениями)</w:t>
      </w:r>
      <w:r w:rsidR="006D4B82" w:rsidRPr="006710C0">
        <w:rPr>
          <w:sz w:val="22"/>
          <w:szCs w:val="22"/>
        </w:rPr>
        <w:t>»</w:t>
      </w:r>
      <w:r w:rsidRPr="006710C0">
        <w:rPr>
          <w:sz w:val="22"/>
          <w:szCs w:val="22"/>
        </w:rPr>
        <w:t>.</w:t>
      </w:r>
    </w:p>
    <w:p w:rsidR="00C91AF9" w:rsidRPr="006710C0" w:rsidRDefault="006D4B82" w:rsidP="005F352D">
      <w:pPr>
        <w:tabs>
          <w:tab w:val="left" w:pos="567"/>
          <w:tab w:val="left" w:pos="1560"/>
        </w:tabs>
        <w:ind w:right="-285" w:firstLine="425"/>
        <w:jc w:val="both"/>
        <w:rPr>
          <w:sz w:val="22"/>
          <w:szCs w:val="22"/>
        </w:rPr>
      </w:pPr>
      <w:r w:rsidRPr="006710C0">
        <w:rPr>
          <w:sz w:val="22"/>
          <w:szCs w:val="22"/>
        </w:rPr>
        <w:t>«</w:t>
      </w:r>
      <w:r w:rsidR="00C91AF9" w:rsidRPr="006710C0">
        <w:rPr>
          <w:sz w:val="22"/>
          <w:szCs w:val="22"/>
        </w:rPr>
        <w:t>Эффективность защитных мер и связанных с ними мероприятий оценивается путем отношения результативности предпринятых защитных мер (уровня снижения профессионального риска за счет применения защитной меры) к стоимости мероприятия по разработке и внедрению защитной меры</w:t>
      </w:r>
      <w:r w:rsidRPr="006710C0">
        <w:rPr>
          <w:sz w:val="22"/>
          <w:szCs w:val="22"/>
        </w:rPr>
        <w:t>»</w:t>
      </w:r>
      <w:r w:rsidR="00C91AF9" w:rsidRPr="006710C0">
        <w:rPr>
          <w:sz w:val="22"/>
          <w:szCs w:val="22"/>
        </w:rPr>
        <w:t>.</w:t>
      </w:r>
    </w:p>
    <w:p w:rsidR="00A62D34" w:rsidRPr="006710C0" w:rsidRDefault="00A62D34" w:rsidP="005F352D">
      <w:pPr>
        <w:tabs>
          <w:tab w:val="left" w:pos="567"/>
          <w:tab w:val="left" w:pos="1560"/>
        </w:tabs>
        <w:ind w:right="-285" w:firstLine="425"/>
        <w:jc w:val="both"/>
        <w:rPr>
          <w:sz w:val="22"/>
          <w:szCs w:val="22"/>
        </w:rPr>
      </w:pPr>
      <w:r w:rsidRPr="006710C0">
        <w:rPr>
          <w:sz w:val="22"/>
          <w:szCs w:val="22"/>
        </w:rPr>
        <w:t>«Меры управления рисками (защитные меры) подразделяются на следующие группы (в порядке уменьшения их результативности):</w:t>
      </w:r>
    </w:p>
    <w:p w:rsidR="00A62D34" w:rsidRPr="006710C0" w:rsidRDefault="00A62D34"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исключение</w:t>
      </w:r>
      <w:r w:rsidR="006710C0">
        <w:rPr>
          <w:iCs/>
          <w:sz w:val="22"/>
          <w:szCs w:val="22"/>
        </w:rPr>
        <w:t xml:space="preserve"> (устранение)</w:t>
      </w:r>
      <w:r w:rsidRPr="006710C0">
        <w:rPr>
          <w:iCs/>
          <w:sz w:val="22"/>
          <w:szCs w:val="22"/>
        </w:rPr>
        <w:t xml:space="preserve"> опасностей:</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исключение применения (хранения) опасных веществ;</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исключение применения опасного оборудования;</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исключение опасной технологической операции или её части;</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lastRenderedPageBreak/>
        <w:t>автоматизация технологических процессов;</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механизация труда.</w:t>
      </w:r>
    </w:p>
    <w:p w:rsidR="00A62D34" w:rsidRPr="006710C0" w:rsidRDefault="00A62D34"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замена идентифицированных опасностей на менее опасные:</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замену опасного оборудования на менее опасное оборудование;</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замену опасных материалов на менее опасные;</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 xml:space="preserve"> уменьшением высоты, на которой находятся работники;</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уменьшение напряжения электрического тока или давления в сосудах и др.</w:t>
      </w:r>
    </w:p>
    <w:p w:rsidR="00A62D34" w:rsidRPr="006710C0" w:rsidRDefault="00A62D34"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 xml:space="preserve">применение инженерных </w:t>
      </w:r>
      <w:r w:rsidR="006710C0" w:rsidRPr="006710C0">
        <w:rPr>
          <w:iCs/>
          <w:sz w:val="22"/>
          <w:szCs w:val="22"/>
        </w:rPr>
        <w:t>(технических) методов ограничения риска</w:t>
      </w:r>
      <w:r w:rsidRPr="006710C0">
        <w:rPr>
          <w:iCs/>
          <w:sz w:val="22"/>
          <w:szCs w:val="22"/>
        </w:rPr>
        <w:t>:</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установка защитных блокировок и сигнализации, средств коллективной защиты;</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ограждение или изоляция оборудования, опасных частей и деталей;</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установка принудительной вентиляции дл</w:t>
      </w:r>
      <w:r w:rsidR="006710C0">
        <w:rPr>
          <w:sz w:val="22"/>
          <w:szCs w:val="22"/>
        </w:rPr>
        <w:t>я работ с токсичными веществами.</w:t>
      </w:r>
    </w:p>
    <w:p w:rsidR="00A62D34" w:rsidRPr="006710C0" w:rsidRDefault="00D10D16"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административные (</w:t>
      </w:r>
      <w:r w:rsidR="00A62D34" w:rsidRPr="006710C0">
        <w:rPr>
          <w:iCs/>
          <w:sz w:val="22"/>
          <w:szCs w:val="22"/>
        </w:rPr>
        <w:t>организационные</w:t>
      </w:r>
      <w:r w:rsidRPr="006710C0">
        <w:rPr>
          <w:iCs/>
          <w:sz w:val="22"/>
          <w:szCs w:val="22"/>
        </w:rPr>
        <w:t>)</w:t>
      </w:r>
      <w:r w:rsidR="00A62D34" w:rsidRPr="006710C0">
        <w:rPr>
          <w:iCs/>
          <w:sz w:val="22"/>
          <w:szCs w:val="22"/>
        </w:rPr>
        <w:t xml:space="preserve"> меры:</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документирование необходимых требований в технологической документации, инструкциях по охране труда и других документах;</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обучение и практическая подготовка работников по безопасным методам работ;</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информирование/инструктаж работников об опасностях и мерах безопасного выполнения работ;</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использование предупредительных знаков;</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соблюдение режима труда и отдыха;</w:t>
      </w:r>
    </w:p>
    <w:p w:rsidR="00A62D34" w:rsidRPr="006710C0" w:rsidRDefault="00A62D34" w:rsidP="00B00882">
      <w:pPr>
        <w:pStyle w:val="a4"/>
        <w:numPr>
          <w:ilvl w:val="0"/>
          <w:numId w:val="14"/>
        </w:numPr>
        <w:tabs>
          <w:tab w:val="left" w:pos="567"/>
        </w:tabs>
        <w:ind w:left="284" w:right="-284" w:firstLine="0"/>
        <w:jc w:val="both"/>
        <w:rPr>
          <w:sz w:val="22"/>
          <w:szCs w:val="22"/>
        </w:rPr>
      </w:pPr>
      <w:r w:rsidRPr="006710C0">
        <w:rPr>
          <w:sz w:val="22"/>
          <w:szCs w:val="22"/>
        </w:rPr>
        <w:t xml:space="preserve">систематический надзор </w:t>
      </w:r>
      <w:r w:rsidR="006710C0">
        <w:rPr>
          <w:sz w:val="22"/>
          <w:szCs w:val="22"/>
        </w:rPr>
        <w:t xml:space="preserve">(контроль) </w:t>
      </w:r>
      <w:r w:rsidRPr="006710C0">
        <w:rPr>
          <w:sz w:val="22"/>
          <w:szCs w:val="22"/>
        </w:rPr>
        <w:t>за безопасным выполнением работ.</w:t>
      </w:r>
    </w:p>
    <w:p w:rsidR="00D10D16" w:rsidRPr="006710C0" w:rsidRDefault="00A62D34"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применение СИЗ</w:t>
      </w:r>
      <w:r w:rsidR="00D10D16" w:rsidRPr="006710C0">
        <w:rPr>
          <w:iCs/>
          <w:sz w:val="22"/>
          <w:szCs w:val="22"/>
        </w:rPr>
        <w:t>;</w:t>
      </w:r>
    </w:p>
    <w:p w:rsidR="00A62D34" w:rsidRPr="006710C0" w:rsidRDefault="00D10D16" w:rsidP="00075D8D">
      <w:pPr>
        <w:numPr>
          <w:ilvl w:val="0"/>
          <w:numId w:val="15"/>
        </w:numPr>
        <w:tabs>
          <w:tab w:val="left" w:pos="567"/>
          <w:tab w:val="left" w:pos="709"/>
        </w:tabs>
        <w:autoSpaceDE/>
        <w:autoSpaceDN/>
        <w:adjustRightInd/>
        <w:ind w:left="0" w:firstLine="142"/>
        <w:contextualSpacing/>
        <w:jc w:val="both"/>
        <w:rPr>
          <w:iCs/>
          <w:sz w:val="22"/>
          <w:szCs w:val="22"/>
        </w:rPr>
      </w:pPr>
      <w:r w:rsidRPr="006710C0">
        <w:rPr>
          <w:iCs/>
          <w:sz w:val="22"/>
          <w:szCs w:val="22"/>
        </w:rPr>
        <w:t>страхование профессионального риска</w:t>
      </w:r>
      <w:r w:rsidR="006C2701" w:rsidRPr="006710C0">
        <w:rPr>
          <w:iCs/>
          <w:sz w:val="22"/>
          <w:szCs w:val="22"/>
        </w:rPr>
        <w:t>»</w:t>
      </w:r>
      <w:r w:rsidR="00A62D34" w:rsidRPr="006710C0">
        <w:rPr>
          <w:iCs/>
          <w:sz w:val="22"/>
          <w:szCs w:val="22"/>
        </w:rPr>
        <w:t>.</w:t>
      </w:r>
    </w:p>
    <w:p w:rsidR="009D3642" w:rsidRDefault="009D3642" w:rsidP="005F352D">
      <w:pPr>
        <w:shd w:val="clear" w:color="auto" w:fill="FFFFFF"/>
        <w:tabs>
          <w:tab w:val="left" w:pos="567"/>
        </w:tabs>
        <w:ind w:right="-285"/>
        <w:outlineLvl w:val="0"/>
        <w:rPr>
          <w:b/>
          <w:bCs/>
          <w:color w:val="000000"/>
          <w:sz w:val="28"/>
          <w:szCs w:val="28"/>
        </w:rPr>
      </w:pPr>
    </w:p>
    <w:p w:rsidR="006710C0" w:rsidRPr="006710C0" w:rsidRDefault="006710C0" w:rsidP="007C013D">
      <w:pPr>
        <w:numPr>
          <w:ilvl w:val="1"/>
          <w:numId w:val="11"/>
        </w:numPr>
        <w:tabs>
          <w:tab w:val="left" w:pos="567"/>
          <w:tab w:val="left" w:pos="1134"/>
        </w:tabs>
        <w:ind w:left="0" w:right="-285" w:firstLine="425"/>
        <w:jc w:val="both"/>
        <w:rPr>
          <w:sz w:val="24"/>
          <w:szCs w:val="24"/>
        </w:rPr>
      </w:pPr>
      <w:r w:rsidRPr="006710C0">
        <w:rPr>
          <w:sz w:val="24"/>
          <w:szCs w:val="24"/>
        </w:rPr>
        <w:t xml:space="preserve">Результаты оценки рисков в области охраны труда являются основой для разработки и (или) </w:t>
      </w:r>
      <w:r w:rsidR="007C013D">
        <w:rPr>
          <w:sz w:val="24"/>
          <w:szCs w:val="24"/>
        </w:rPr>
        <w:t xml:space="preserve">актуализации целей и задач </w:t>
      </w:r>
      <w:r w:rsidRPr="006710C0">
        <w:rPr>
          <w:sz w:val="24"/>
          <w:szCs w:val="24"/>
        </w:rPr>
        <w:t xml:space="preserve">в </w:t>
      </w:r>
      <w:r w:rsidR="007C013D">
        <w:rPr>
          <w:sz w:val="24"/>
          <w:szCs w:val="24"/>
        </w:rPr>
        <w:t>области охраны труда,</w:t>
      </w:r>
      <w:r w:rsidR="00970BE9">
        <w:rPr>
          <w:sz w:val="24"/>
          <w:szCs w:val="24"/>
        </w:rPr>
        <w:t xml:space="preserve"> а также</w:t>
      </w:r>
      <w:r w:rsidR="007C013D">
        <w:rPr>
          <w:sz w:val="24"/>
          <w:szCs w:val="24"/>
        </w:rPr>
        <w:t xml:space="preserve"> </w:t>
      </w:r>
      <w:r w:rsidR="007C013D" w:rsidRPr="007C013D">
        <w:rPr>
          <w:sz w:val="24"/>
          <w:szCs w:val="24"/>
        </w:rPr>
        <w:t>план</w:t>
      </w:r>
      <w:r w:rsidR="007C013D">
        <w:rPr>
          <w:sz w:val="24"/>
          <w:szCs w:val="24"/>
        </w:rPr>
        <w:t>ов</w:t>
      </w:r>
      <w:r w:rsidR="007C013D" w:rsidRPr="007C013D">
        <w:rPr>
          <w:sz w:val="24"/>
          <w:szCs w:val="24"/>
        </w:rPr>
        <w:t xml:space="preserve"> мероприятий по улучшению условий и охраны труда, ликвидации или снижению уровней профессиональных рисков.</w:t>
      </w:r>
    </w:p>
    <w:p w:rsidR="006710C0" w:rsidRDefault="006710C0" w:rsidP="007C013D">
      <w:pPr>
        <w:numPr>
          <w:ilvl w:val="1"/>
          <w:numId w:val="11"/>
        </w:numPr>
        <w:tabs>
          <w:tab w:val="left" w:pos="567"/>
          <w:tab w:val="left" w:pos="1134"/>
        </w:tabs>
        <w:ind w:left="0" w:right="-285" w:firstLine="425"/>
        <w:jc w:val="both"/>
        <w:rPr>
          <w:sz w:val="24"/>
          <w:szCs w:val="24"/>
        </w:rPr>
      </w:pPr>
      <w:r w:rsidRPr="006710C0">
        <w:rPr>
          <w:sz w:val="24"/>
          <w:szCs w:val="24"/>
        </w:rPr>
        <w:t xml:space="preserve">В целях </w:t>
      </w:r>
      <w:r w:rsidR="007C013D" w:rsidRPr="007C013D">
        <w:rPr>
          <w:sz w:val="24"/>
          <w:szCs w:val="24"/>
        </w:rPr>
        <w:t xml:space="preserve">недопущения повышения уровней </w:t>
      </w:r>
      <w:r w:rsidRPr="006710C0">
        <w:rPr>
          <w:sz w:val="24"/>
          <w:szCs w:val="24"/>
        </w:rPr>
        <w:t xml:space="preserve">профессиональных рисков </w:t>
      </w:r>
      <w:r w:rsidR="007C013D" w:rsidRPr="007C013D">
        <w:rPr>
          <w:sz w:val="24"/>
          <w:szCs w:val="24"/>
        </w:rPr>
        <w:t xml:space="preserve">рекомендуется установить порядок </w:t>
      </w:r>
      <w:r w:rsidRPr="006710C0">
        <w:rPr>
          <w:sz w:val="24"/>
          <w:szCs w:val="24"/>
        </w:rPr>
        <w:t>контрол</w:t>
      </w:r>
      <w:r w:rsidR="007C013D" w:rsidRPr="007C013D">
        <w:rPr>
          <w:sz w:val="24"/>
          <w:szCs w:val="24"/>
        </w:rPr>
        <w:t>я</w:t>
      </w:r>
      <w:r w:rsidRPr="006710C0">
        <w:rPr>
          <w:sz w:val="24"/>
          <w:szCs w:val="24"/>
        </w:rPr>
        <w:t xml:space="preserve"> </w:t>
      </w:r>
      <w:r w:rsidR="007C013D">
        <w:rPr>
          <w:sz w:val="24"/>
          <w:szCs w:val="24"/>
        </w:rPr>
        <w:t xml:space="preserve">уровней профессиональных рисков </w:t>
      </w:r>
      <w:r w:rsidRPr="006710C0">
        <w:rPr>
          <w:sz w:val="24"/>
          <w:szCs w:val="24"/>
        </w:rPr>
        <w:t xml:space="preserve">на всех рабочих местах </w:t>
      </w:r>
      <w:r w:rsidR="007C013D">
        <w:rPr>
          <w:sz w:val="24"/>
          <w:szCs w:val="24"/>
        </w:rPr>
        <w:t>работодателя.</w:t>
      </w:r>
    </w:p>
    <w:p w:rsidR="009A5621" w:rsidRPr="007C013D" w:rsidRDefault="009A5621" w:rsidP="009A5621">
      <w:pPr>
        <w:tabs>
          <w:tab w:val="left" w:pos="567"/>
          <w:tab w:val="left" w:pos="1134"/>
        </w:tabs>
        <w:ind w:left="425" w:right="-285"/>
        <w:jc w:val="both"/>
        <w:rPr>
          <w:sz w:val="24"/>
          <w:szCs w:val="24"/>
        </w:rPr>
      </w:pPr>
    </w:p>
    <w:p w:rsidR="005239AD" w:rsidRPr="00720678" w:rsidRDefault="005239AD" w:rsidP="00B00882">
      <w:pPr>
        <w:numPr>
          <w:ilvl w:val="0"/>
          <w:numId w:val="11"/>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t>Термины и определения</w:t>
      </w:r>
    </w:p>
    <w:p w:rsidR="00D5707A" w:rsidRPr="00720678" w:rsidRDefault="00D5707A" w:rsidP="005F352D">
      <w:pPr>
        <w:shd w:val="clear" w:color="auto" w:fill="FFFFFF"/>
        <w:tabs>
          <w:tab w:val="left" w:pos="567"/>
        </w:tabs>
        <w:ind w:right="-285"/>
        <w:outlineLvl w:val="0"/>
        <w:rPr>
          <w:b/>
          <w:bCs/>
          <w:color w:val="000000"/>
          <w:sz w:val="28"/>
          <w:szCs w:val="28"/>
        </w:rPr>
      </w:pPr>
    </w:p>
    <w:p w:rsidR="009828E2" w:rsidRPr="00720678" w:rsidRDefault="009828E2" w:rsidP="005F352D">
      <w:pPr>
        <w:tabs>
          <w:tab w:val="left" w:pos="1100"/>
        </w:tabs>
        <w:ind w:right="-284"/>
        <w:jc w:val="both"/>
        <w:rPr>
          <w:bCs/>
          <w:color w:val="000000"/>
          <w:sz w:val="24"/>
        </w:rPr>
      </w:pPr>
      <w:r w:rsidRPr="00720678">
        <w:rPr>
          <w:b/>
          <w:bCs/>
          <w:color w:val="000000"/>
          <w:sz w:val="24"/>
        </w:rPr>
        <w:t>Охрана труда</w:t>
      </w:r>
      <w:r w:rsidRPr="00720678">
        <w:rPr>
          <w:bCs/>
          <w:color w:val="000000"/>
          <w:sz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Условия труда</w:t>
      </w:r>
      <w:r w:rsidRPr="00720678">
        <w:rPr>
          <w:bCs/>
          <w:color w:val="000000"/>
          <w:sz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Безопасные условия труда</w:t>
      </w:r>
      <w:r w:rsidRPr="00720678">
        <w:rPr>
          <w:bCs/>
          <w:color w:val="000000"/>
          <w:sz w:val="24"/>
        </w:rPr>
        <w:t xml:space="preserve">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Вредный производственный фактор</w:t>
      </w:r>
      <w:r w:rsidRPr="00720678">
        <w:rPr>
          <w:bCs/>
          <w:color w:val="000000"/>
          <w:sz w:val="24"/>
        </w:rPr>
        <w:t xml:space="preserve"> - фактор производственной среды или трудового процесса, воздействие которого может привести к профессиональному заболеванию работника.</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Опасный производственный фактор</w:t>
      </w:r>
      <w:r w:rsidRPr="00720678">
        <w:rPr>
          <w:bCs/>
          <w:color w:val="000000"/>
          <w:sz w:val="24"/>
        </w:rPr>
        <w:t xml:space="preserve"> - фактор производственной среды или трудового процесса, воздействие которого может привести к травме или смерти работника.</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Опасность</w:t>
      </w:r>
      <w:r w:rsidRPr="00720678">
        <w:rPr>
          <w:bCs/>
          <w:color w:val="000000"/>
          <w:sz w:val="24"/>
        </w:rPr>
        <w:t xml:space="preserve"> - потенциальный источник нанесения вреда, представляющий угрозу жизни и (или) здоровью работника в процессе трудовой деятельности.</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lastRenderedPageBreak/>
        <w:t>Рабочее место</w:t>
      </w:r>
      <w:r w:rsidRPr="00720678">
        <w:rPr>
          <w:bCs/>
          <w:color w:val="000000"/>
          <w:sz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Средство индивидуальной защиты</w:t>
      </w:r>
      <w:r w:rsidRPr="00720678">
        <w:rPr>
          <w:bCs/>
          <w:color w:val="000000"/>
          <w:sz w:val="24"/>
        </w:rPr>
        <w:t xml:space="preserve">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Средства коллективной защиты</w:t>
      </w:r>
      <w:r w:rsidRPr="00720678">
        <w:rPr>
          <w:bCs/>
          <w:color w:val="000000"/>
          <w:sz w:val="24"/>
        </w:rPr>
        <w:t xml:space="preserve">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Производственная деятельность</w:t>
      </w:r>
      <w:r w:rsidRPr="00720678">
        <w:rPr>
          <w:bCs/>
          <w:color w:val="000000"/>
          <w:sz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Требования охраны труда</w:t>
      </w:r>
      <w:r w:rsidRPr="00720678">
        <w:rPr>
          <w:bCs/>
          <w:color w:val="000000"/>
          <w:sz w:val="24"/>
        </w:rPr>
        <w:t xml:space="preserve">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Профессиональный риск</w:t>
      </w:r>
      <w:r w:rsidRPr="00720678">
        <w:rPr>
          <w:bCs/>
          <w:color w:val="000000"/>
          <w:sz w:val="24"/>
        </w:rPr>
        <w:t xml:space="preserve">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9828E2" w:rsidRPr="00720678" w:rsidRDefault="009828E2" w:rsidP="005F352D">
      <w:pPr>
        <w:tabs>
          <w:tab w:val="left" w:pos="1100"/>
        </w:tabs>
        <w:ind w:right="-284"/>
        <w:jc w:val="both"/>
        <w:rPr>
          <w:bCs/>
          <w:color w:val="000000"/>
          <w:sz w:val="24"/>
        </w:rPr>
      </w:pPr>
    </w:p>
    <w:p w:rsidR="009828E2" w:rsidRPr="00720678" w:rsidRDefault="009828E2" w:rsidP="005F352D">
      <w:pPr>
        <w:tabs>
          <w:tab w:val="left" w:pos="1100"/>
        </w:tabs>
        <w:ind w:right="-284"/>
        <w:jc w:val="both"/>
        <w:rPr>
          <w:bCs/>
          <w:color w:val="000000"/>
          <w:sz w:val="24"/>
        </w:rPr>
      </w:pPr>
      <w:r w:rsidRPr="00720678">
        <w:rPr>
          <w:b/>
          <w:bCs/>
          <w:color w:val="000000"/>
          <w:sz w:val="24"/>
        </w:rPr>
        <w:t>Управление профессиональными рисками</w:t>
      </w:r>
      <w:r w:rsidRPr="00720678">
        <w:rPr>
          <w:bCs/>
          <w:color w:val="000000"/>
          <w:sz w:val="24"/>
        </w:rPr>
        <w:t xml:space="preserve">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w:t>
      </w:r>
      <w:r w:rsidR="00846366" w:rsidRPr="00720678">
        <w:rPr>
          <w:bCs/>
          <w:color w:val="000000"/>
          <w:sz w:val="24"/>
        </w:rPr>
        <w:t>вленных профессиональных рисков</w:t>
      </w:r>
      <w:r w:rsidR="00464BA0" w:rsidRPr="00720678">
        <w:rPr>
          <w:bCs/>
          <w:color w:val="000000"/>
          <w:sz w:val="24"/>
        </w:rPr>
        <w:t>".</w:t>
      </w:r>
    </w:p>
    <w:p w:rsidR="00A15390" w:rsidRPr="00720678" w:rsidRDefault="00A15390" w:rsidP="005F352D">
      <w:pPr>
        <w:tabs>
          <w:tab w:val="left" w:pos="1100"/>
        </w:tabs>
        <w:ind w:right="-284"/>
        <w:jc w:val="both"/>
        <w:rPr>
          <w:bCs/>
          <w:color w:val="000000"/>
          <w:sz w:val="24"/>
        </w:rPr>
      </w:pPr>
    </w:p>
    <w:p w:rsidR="00846366" w:rsidRPr="00720678" w:rsidRDefault="00BD06C6" w:rsidP="005F352D">
      <w:pPr>
        <w:tabs>
          <w:tab w:val="left" w:pos="1100"/>
        </w:tabs>
        <w:ind w:right="-284"/>
        <w:jc w:val="both"/>
        <w:rPr>
          <w:bCs/>
          <w:color w:val="000000"/>
          <w:sz w:val="24"/>
        </w:rPr>
      </w:pPr>
      <w:r w:rsidRPr="00720678">
        <w:rPr>
          <w:b/>
          <w:bCs/>
          <w:color w:val="000000"/>
          <w:sz w:val="24"/>
        </w:rPr>
        <w:t>Идентификация опасностей</w:t>
      </w:r>
      <w:r w:rsidRPr="00720678">
        <w:rPr>
          <w:bCs/>
          <w:color w:val="000000"/>
          <w:sz w:val="24"/>
        </w:rPr>
        <w:t xml:space="preserve"> - п</w:t>
      </w:r>
      <w:r w:rsidR="009E1073" w:rsidRPr="00720678">
        <w:rPr>
          <w:bCs/>
          <w:color w:val="000000"/>
          <w:sz w:val="24"/>
        </w:rPr>
        <w:t>роцедура обнаружения (выявления и распознавания) и описания опасностей.</w:t>
      </w:r>
    </w:p>
    <w:p w:rsidR="009E1073" w:rsidRPr="00720678" w:rsidRDefault="009E1073" w:rsidP="005F352D">
      <w:pPr>
        <w:tabs>
          <w:tab w:val="left" w:pos="1100"/>
        </w:tabs>
        <w:ind w:right="-284"/>
        <w:jc w:val="both"/>
        <w:rPr>
          <w:bCs/>
          <w:color w:val="000000"/>
          <w:sz w:val="24"/>
        </w:rPr>
      </w:pPr>
      <w:r w:rsidRPr="00720678">
        <w:rPr>
          <w:bCs/>
          <w:color w:val="000000"/>
          <w:sz w:val="24"/>
        </w:rPr>
        <w:t>Примечание -</w:t>
      </w:r>
      <w:r w:rsidRPr="00720678">
        <w:rPr>
          <w:b/>
          <w:bCs/>
          <w:color w:val="000000"/>
          <w:sz w:val="24"/>
        </w:rPr>
        <w:t xml:space="preserve"> </w:t>
      </w:r>
      <w:r w:rsidRPr="00720678">
        <w:rPr>
          <w:bCs/>
          <w:color w:val="000000"/>
          <w:sz w:val="24"/>
        </w:rPr>
        <w:t xml:space="preserve">При идентификации выявляются номенклатура опасностей, их пространственная локализация, условия их проявления и воздействия на организм работающего и другие характеристики, необходимые для последующей оценки рисков воздействия и выработки мер по управлению рисками. </w:t>
      </w:r>
    </w:p>
    <w:p w:rsidR="00777C6D" w:rsidRPr="00720678" w:rsidRDefault="00777C6D" w:rsidP="005F352D">
      <w:pPr>
        <w:tabs>
          <w:tab w:val="left" w:pos="1100"/>
        </w:tabs>
        <w:ind w:right="-284"/>
        <w:jc w:val="both"/>
        <w:rPr>
          <w:bCs/>
          <w:color w:val="000000"/>
          <w:sz w:val="24"/>
        </w:rPr>
      </w:pPr>
    </w:p>
    <w:p w:rsidR="009E1073" w:rsidRPr="00720678" w:rsidRDefault="00777C6D" w:rsidP="005F352D">
      <w:pPr>
        <w:tabs>
          <w:tab w:val="left" w:pos="1100"/>
        </w:tabs>
        <w:ind w:right="-284"/>
        <w:jc w:val="both"/>
        <w:rPr>
          <w:bCs/>
          <w:color w:val="000000"/>
          <w:sz w:val="24"/>
        </w:rPr>
      </w:pPr>
      <w:r w:rsidRPr="00720678">
        <w:rPr>
          <w:b/>
          <w:bCs/>
          <w:sz w:val="24"/>
        </w:rPr>
        <w:t>Методология</w:t>
      </w:r>
      <w:r w:rsidR="00464BA0" w:rsidRPr="00720678">
        <w:rPr>
          <w:bCs/>
          <w:color w:val="000000"/>
          <w:sz w:val="24"/>
        </w:rPr>
        <w:t xml:space="preserve"> - </w:t>
      </w:r>
      <w:r w:rsidR="00F63810" w:rsidRPr="00F63810">
        <w:rPr>
          <w:bCs/>
          <w:color w:val="000000"/>
          <w:sz w:val="24"/>
        </w:rPr>
        <w:t>учение о </w:t>
      </w:r>
      <w:hyperlink r:id="rId10" w:tooltip="Метод" w:history="1">
        <w:r w:rsidR="00F63810" w:rsidRPr="00F63810">
          <w:rPr>
            <w:bCs/>
            <w:color w:val="000000"/>
            <w:sz w:val="24"/>
          </w:rPr>
          <w:t>методах</w:t>
        </w:r>
      </w:hyperlink>
      <w:r w:rsidR="00F63810" w:rsidRPr="00F63810">
        <w:rPr>
          <w:bCs/>
          <w:color w:val="000000"/>
          <w:sz w:val="24"/>
        </w:rPr>
        <w:t>, способах и стратегиях исследования предмета</w:t>
      </w:r>
      <w:r w:rsidR="00F63810">
        <w:rPr>
          <w:bCs/>
          <w:color w:val="000000"/>
          <w:sz w:val="24"/>
        </w:rPr>
        <w:t>. Практическая методология это</w:t>
      </w:r>
      <w:r w:rsidR="00F63810" w:rsidRPr="00F63810">
        <w:rPr>
          <w:bCs/>
          <w:color w:val="000000"/>
          <w:sz w:val="24"/>
        </w:rPr>
        <w:t xml:space="preserve"> </w:t>
      </w:r>
      <w:r w:rsidRPr="00720678">
        <w:rPr>
          <w:bCs/>
          <w:color w:val="000000"/>
          <w:sz w:val="24"/>
        </w:rPr>
        <w:t>программа (алгоритм), набор приёмов и способов того, как достичь желаемой практической цели и не погрешить против истины, или того, что мы считаем истинным знанием. Качество (успешность, эффективность) метода проверяется практикой, решен</w:t>
      </w:r>
      <w:r w:rsidR="00464BA0" w:rsidRPr="00720678">
        <w:rPr>
          <w:bCs/>
          <w:color w:val="000000"/>
          <w:sz w:val="24"/>
        </w:rPr>
        <w:t xml:space="preserve">ием научно-практических задач - </w:t>
      </w:r>
      <w:r w:rsidRPr="00720678">
        <w:rPr>
          <w:bCs/>
          <w:color w:val="000000"/>
          <w:sz w:val="24"/>
        </w:rPr>
        <w:t>то есть поиском принципов достижения цели, реализуемых в комплексе реальных дел и обстоятельств.</w:t>
      </w:r>
    </w:p>
    <w:p w:rsidR="00464BA0" w:rsidRPr="00720678" w:rsidRDefault="00464BA0" w:rsidP="005F352D">
      <w:pPr>
        <w:tabs>
          <w:tab w:val="left" w:pos="1100"/>
        </w:tabs>
        <w:ind w:right="-284"/>
        <w:jc w:val="both"/>
        <w:rPr>
          <w:bCs/>
          <w:color w:val="000000"/>
          <w:sz w:val="24"/>
        </w:rPr>
      </w:pPr>
    </w:p>
    <w:p w:rsidR="00D5707A" w:rsidRDefault="003025A3" w:rsidP="005F352D">
      <w:pPr>
        <w:tabs>
          <w:tab w:val="left" w:pos="1100"/>
        </w:tabs>
        <w:ind w:right="-284"/>
        <w:jc w:val="both"/>
        <w:rPr>
          <w:bCs/>
          <w:color w:val="000000"/>
          <w:sz w:val="24"/>
        </w:rPr>
      </w:pPr>
      <w:r w:rsidRPr="00720678">
        <w:rPr>
          <w:b/>
          <w:bCs/>
          <w:color w:val="000000"/>
          <w:sz w:val="24"/>
        </w:rPr>
        <w:lastRenderedPageBreak/>
        <w:t>Ранжирование</w:t>
      </w:r>
      <w:r w:rsidRPr="00720678">
        <w:rPr>
          <w:bCs/>
          <w:color w:val="000000"/>
          <w:sz w:val="24"/>
        </w:rPr>
        <w:t> </w:t>
      </w:r>
      <w:r w:rsidRPr="00720678">
        <w:rPr>
          <w:b/>
          <w:bCs/>
          <w:color w:val="000000"/>
          <w:sz w:val="24"/>
        </w:rPr>
        <w:t>рисков</w:t>
      </w:r>
      <w:r w:rsidR="00E57D01" w:rsidRPr="00720678">
        <w:rPr>
          <w:bCs/>
          <w:color w:val="000000"/>
          <w:sz w:val="24"/>
        </w:rPr>
        <w:t> </w:t>
      </w:r>
      <w:r w:rsidR="00E57D01" w:rsidRPr="00720678">
        <w:rPr>
          <w:b/>
          <w:bCs/>
          <w:color w:val="000000"/>
          <w:sz w:val="24"/>
        </w:rPr>
        <w:t xml:space="preserve">- </w:t>
      </w:r>
      <w:r w:rsidRPr="00720678">
        <w:rPr>
          <w:bCs/>
          <w:color w:val="000000"/>
          <w:sz w:val="24"/>
        </w:rPr>
        <w:t>инструмент, используемый для сравнения и классификации рисков.</w:t>
      </w:r>
    </w:p>
    <w:p w:rsidR="00F40998" w:rsidRPr="00720678" w:rsidRDefault="00F40998" w:rsidP="005F352D">
      <w:pPr>
        <w:tabs>
          <w:tab w:val="left" w:pos="1100"/>
        </w:tabs>
        <w:ind w:right="-284"/>
        <w:jc w:val="both"/>
        <w:rPr>
          <w:bCs/>
          <w:color w:val="000000"/>
          <w:sz w:val="24"/>
        </w:rPr>
      </w:pPr>
    </w:p>
    <w:p w:rsidR="005F62B4" w:rsidRPr="00720678" w:rsidRDefault="005F62B4" w:rsidP="005F352D">
      <w:pPr>
        <w:tabs>
          <w:tab w:val="left" w:pos="1100"/>
        </w:tabs>
        <w:ind w:right="-284"/>
        <w:jc w:val="both"/>
        <w:rPr>
          <w:bCs/>
          <w:color w:val="000000"/>
          <w:sz w:val="24"/>
        </w:rPr>
      </w:pPr>
      <w:r w:rsidRPr="00720678">
        <w:rPr>
          <w:b/>
          <w:bCs/>
          <w:color w:val="000000"/>
          <w:sz w:val="24"/>
        </w:rPr>
        <w:t>Методика</w:t>
      </w:r>
      <w:r w:rsidR="00E57D01" w:rsidRPr="00720678">
        <w:rPr>
          <w:b/>
          <w:bCs/>
          <w:color w:val="000000"/>
          <w:sz w:val="24"/>
        </w:rPr>
        <w:t xml:space="preserve"> -</w:t>
      </w:r>
      <w:r w:rsidRPr="00720678">
        <w:rPr>
          <w:b/>
          <w:bCs/>
          <w:color w:val="000000"/>
          <w:sz w:val="24"/>
        </w:rPr>
        <w:t xml:space="preserve"> </w:t>
      </w:r>
      <w:r w:rsidRPr="00720678">
        <w:rPr>
          <w:bCs/>
          <w:color w:val="000000"/>
          <w:sz w:val="24"/>
        </w:rPr>
        <w:t>готовый "рецепт", алгоритм, процедура для проведения каких-либо нацеленных действий. Близко к понятию технология.</w:t>
      </w:r>
    </w:p>
    <w:p w:rsidR="005F62B4" w:rsidRPr="00720678" w:rsidRDefault="005F62B4" w:rsidP="005F352D">
      <w:pPr>
        <w:tabs>
          <w:tab w:val="left" w:pos="1100"/>
        </w:tabs>
        <w:ind w:right="-284"/>
        <w:jc w:val="both"/>
        <w:rPr>
          <w:bCs/>
          <w:color w:val="000000"/>
          <w:sz w:val="24"/>
        </w:rPr>
      </w:pPr>
    </w:p>
    <w:p w:rsidR="0027742C" w:rsidRPr="00720678" w:rsidRDefault="00150322" w:rsidP="00B00882">
      <w:pPr>
        <w:numPr>
          <w:ilvl w:val="0"/>
          <w:numId w:val="11"/>
        </w:numPr>
        <w:shd w:val="clear" w:color="auto" w:fill="FFFFFF"/>
        <w:tabs>
          <w:tab w:val="left" w:pos="567"/>
        </w:tabs>
        <w:ind w:left="0" w:right="-285"/>
        <w:jc w:val="center"/>
        <w:outlineLvl w:val="0"/>
        <w:rPr>
          <w:b/>
          <w:bCs/>
          <w:color w:val="000000"/>
          <w:sz w:val="28"/>
          <w:szCs w:val="28"/>
        </w:rPr>
      </w:pPr>
      <w:r w:rsidRPr="00720678">
        <w:rPr>
          <w:b/>
          <w:bCs/>
          <w:color w:val="000000"/>
          <w:sz w:val="28"/>
          <w:szCs w:val="28"/>
        </w:rPr>
        <w:t xml:space="preserve"> </w:t>
      </w:r>
      <w:r w:rsidR="0027742C" w:rsidRPr="00720678">
        <w:rPr>
          <w:b/>
          <w:bCs/>
          <w:color w:val="000000"/>
          <w:sz w:val="28"/>
          <w:szCs w:val="28"/>
        </w:rPr>
        <w:t>Нормативные ссылки</w:t>
      </w:r>
    </w:p>
    <w:p w:rsidR="000E1CCE" w:rsidRPr="00720678" w:rsidRDefault="000E1CCE" w:rsidP="001E6026">
      <w:pPr>
        <w:tabs>
          <w:tab w:val="left" w:pos="1100"/>
        </w:tabs>
        <w:ind w:right="-285"/>
        <w:rPr>
          <w:sz w:val="24"/>
          <w:szCs w:val="28"/>
        </w:rPr>
      </w:pPr>
    </w:p>
    <w:p w:rsidR="00112698"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Трудовой кодекс РФ.</w:t>
      </w:r>
    </w:p>
    <w:p w:rsidR="00112698"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Приказ Минтруда России от 19.08.2016 г. №438н «Об утверждении Типового Положения о системе управления охраной труда».</w:t>
      </w:r>
    </w:p>
    <w:p w:rsidR="00112698"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ГОСТ Р 58771-2019. Национальный стандарт Российской Федерации. Менеджмент риска. Технологии оценки риска.</w:t>
      </w:r>
    </w:p>
    <w:p w:rsidR="005A325D" w:rsidRPr="00720678" w:rsidRDefault="005A325D" w:rsidP="00075D8D">
      <w:pPr>
        <w:pStyle w:val="a4"/>
        <w:numPr>
          <w:ilvl w:val="0"/>
          <w:numId w:val="16"/>
        </w:numPr>
        <w:tabs>
          <w:tab w:val="left" w:pos="-142"/>
        </w:tabs>
        <w:ind w:left="0" w:right="-285" w:firstLine="0"/>
        <w:jc w:val="both"/>
        <w:rPr>
          <w:sz w:val="24"/>
          <w:szCs w:val="28"/>
        </w:rPr>
      </w:pPr>
      <w:r w:rsidRPr="00720678">
        <w:rPr>
          <w:sz w:val="24"/>
          <w:szCs w:val="28"/>
        </w:rPr>
        <w:t>ГОСТ Р 12.0.011-2017 Система стандартов безопасности труда (ССБТ). Методы оценки и расчета профессиональных рисков работников железнодорожного транспорта.</w:t>
      </w:r>
    </w:p>
    <w:p w:rsidR="00112698"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ГОСТ Р 12.0.010-2009 Система стандартов безопасности труда (ССБТ). Системы управления охраной труда. Определение опасностей и оценка рисков.</w:t>
      </w:r>
    </w:p>
    <w:p w:rsidR="00112698"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ГОСТ Р 5189</w:t>
      </w:r>
      <w:r w:rsidR="00150322" w:rsidRPr="00720678">
        <w:rPr>
          <w:sz w:val="24"/>
          <w:szCs w:val="28"/>
        </w:rPr>
        <w:t xml:space="preserve">7-2011/Руководство ИСО 73:2009 </w:t>
      </w:r>
      <w:r w:rsidRPr="00720678">
        <w:rPr>
          <w:sz w:val="24"/>
          <w:szCs w:val="28"/>
        </w:rPr>
        <w:t>Менеджме</w:t>
      </w:r>
      <w:r w:rsidR="00150322" w:rsidRPr="00720678">
        <w:rPr>
          <w:sz w:val="24"/>
          <w:szCs w:val="28"/>
        </w:rPr>
        <w:t>нт риска. Термины и определения</w:t>
      </w:r>
      <w:r w:rsidRPr="00720678">
        <w:rPr>
          <w:sz w:val="24"/>
          <w:szCs w:val="28"/>
        </w:rPr>
        <w:t>.</w:t>
      </w:r>
    </w:p>
    <w:p w:rsidR="00112698" w:rsidRPr="00720678" w:rsidRDefault="00150322" w:rsidP="00075D8D">
      <w:pPr>
        <w:pStyle w:val="a4"/>
        <w:numPr>
          <w:ilvl w:val="0"/>
          <w:numId w:val="16"/>
        </w:numPr>
        <w:tabs>
          <w:tab w:val="left" w:pos="-142"/>
        </w:tabs>
        <w:ind w:left="0" w:right="-285" w:firstLine="0"/>
        <w:jc w:val="both"/>
        <w:rPr>
          <w:sz w:val="24"/>
          <w:szCs w:val="28"/>
        </w:rPr>
      </w:pPr>
      <w:r w:rsidRPr="00720678">
        <w:rPr>
          <w:sz w:val="24"/>
          <w:szCs w:val="28"/>
        </w:rPr>
        <w:t xml:space="preserve">ГОСТ Р ИСО 45001: 2020 </w:t>
      </w:r>
      <w:r w:rsidR="00112698" w:rsidRPr="00720678">
        <w:rPr>
          <w:sz w:val="24"/>
          <w:szCs w:val="28"/>
        </w:rPr>
        <w:t>Системы менеджмента безопа</w:t>
      </w:r>
      <w:r w:rsidRPr="00720678">
        <w:rPr>
          <w:sz w:val="24"/>
          <w:szCs w:val="28"/>
        </w:rPr>
        <w:t>сности труда и охраны здоровья</w:t>
      </w:r>
      <w:r w:rsidR="00112698" w:rsidRPr="00720678">
        <w:rPr>
          <w:sz w:val="24"/>
          <w:szCs w:val="28"/>
        </w:rPr>
        <w:t>.</w:t>
      </w:r>
    </w:p>
    <w:p w:rsidR="00150322" w:rsidRPr="00720678" w:rsidRDefault="00150322" w:rsidP="00075D8D">
      <w:pPr>
        <w:pStyle w:val="a4"/>
        <w:numPr>
          <w:ilvl w:val="0"/>
          <w:numId w:val="16"/>
        </w:numPr>
        <w:tabs>
          <w:tab w:val="left" w:pos="-142"/>
        </w:tabs>
        <w:ind w:left="0" w:right="-285" w:firstLine="0"/>
        <w:jc w:val="both"/>
        <w:rPr>
          <w:sz w:val="24"/>
          <w:szCs w:val="28"/>
        </w:rPr>
      </w:pPr>
      <w:r w:rsidRPr="00720678">
        <w:rPr>
          <w:sz w:val="24"/>
          <w:szCs w:val="28"/>
        </w:rPr>
        <w:t>ГОСТ 12.0.230.4-2018 Система стандартов безопасности труда (ССБТ). Системы управления охраной труда. Методы идентификации опасностей на различных этапах выполнения работ</w:t>
      </w:r>
      <w:r w:rsidR="00930E54" w:rsidRPr="00720678">
        <w:rPr>
          <w:sz w:val="24"/>
          <w:szCs w:val="28"/>
        </w:rPr>
        <w:t>.</w:t>
      </w:r>
    </w:p>
    <w:p w:rsidR="00930E54" w:rsidRPr="00720678" w:rsidRDefault="005D3A45" w:rsidP="00075D8D">
      <w:pPr>
        <w:pStyle w:val="a4"/>
        <w:numPr>
          <w:ilvl w:val="0"/>
          <w:numId w:val="16"/>
        </w:numPr>
        <w:tabs>
          <w:tab w:val="left" w:pos="-142"/>
        </w:tabs>
        <w:ind w:left="0" w:right="-285" w:firstLine="0"/>
        <w:jc w:val="both"/>
        <w:rPr>
          <w:sz w:val="24"/>
          <w:szCs w:val="28"/>
        </w:rPr>
      </w:pPr>
      <w:r w:rsidRPr="00720678">
        <w:rPr>
          <w:sz w:val="24"/>
          <w:szCs w:val="28"/>
        </w:rPr>
        <w:t>ГОСТ 12.0.230.5-2018 Система стандартов безопасности труда (ССБТ). Системы управления охраной труда. Методы оценки риска для обеспечения безопасности выполнения работ</w:t>
      </w:r>
      <w:r w:rsidR="00930E54" w:rsidRPr="00720678">
        <w:rPr>
          <w:sz w:val="24"/>
          <w:szCs w:val="28"/>
        </w:rPr>
        <w:t>.</w:t>
      </w:r>
    </w:p>
    <w:p w:rsidR="00F76401" w:rsidRPr="00720678" w:rsidRDefault="00112698" w:rsidP="00075D8D">
      <w:pPr>
        <w:pStyle w:val="a4"/>
        <w:numPr>
          <w:ilvl w:val="0"/>
          <w:numId w:val="16"/>
        </w:numPr>
        <w:tabs>
          <w:tab w:val="left" w:pos="-142"/>
        </w:tabs>
        <w:ind w:left="0" w:right="-285" w:firstLine="0"/>
        <w:jc w:val="both"/>
        <w:rPr>
          <w:sz w:val="24"/>
          <w:szCs w:val="28"/>
        </w:rPr>
      </w:pPr>
      <w:r w:rsidRPr="00720678">
        <w:rPr>
          <w:sz w:val="24"/>
          <w:szCs w:val="28"/>
        </w:rPr>
        <w:t xml:space="preserve">Р 2.2.1766-03. Руководство по оценке профессионального </w:t>
      </w:r>
      <w:r w:rsidR="00150322" w:rsidRPr="00720678">
        <w:rPr>
          <w:sz w:val="24"/>
          <w:szCs w:val="28"/>
        </w:rPr>
        <w:t xml:space="preserve">риска для здоровья работников. </w:t>
      </w:r>
      <w:r w:rsidRPr="00720678">
        <w:rPr>
          <w:sz w:val="24"/>
          <w:szCs w:val="28"/>
        </w:rPr>
        <w:t>Организационно-методические осн</w:t>
      </w:r>
      <w:r w:rsidR="00930E54" w:rsidRPr="00720678">
        <w:rPr>
          <w:sz w:val="24"/>
          <w:szCs w:val="28"/>
        </w:rPr>
        <w:t>овы, принципы и критерии оценки.</w:t>
      </w:r>
    </w:p>
    <w:p w:rsidR="00216294" w:rsidRPr="00720678" w:rsidRDefault="00216294" w:rsidP="005F352D">
      <w:pPr>
        <w:tabs>
          <w:tab w:val="left" w:pos="-142"/>
        </w:tabs>
        <w:jc w:val="both"/>
        <w:rPr>
          <w:sz w:val="24"/>
          <w:szCs w:val="28"/>
        </w:rPr>
      </w:pPr>
    </w:p>
    <w:p w:rsidR="00216294" w:rsidRPr="00720678" w:rsidRDefault="00F11AB3" w:rsidP="00216294">
      <w:pPr>
        <w:tabs>
          <w:tab w:val="left" w:pos="-142"/>
        </w:tabs>
        <w:jc w:val="both"/>
        <w:rPr>
          <w:sz w:val="24"/>
          <w:szCs w:val="28"/>
        </w:rPr>
      </w:pPr>
      <w:r w:rsidRPr="00720678">
        <w:rPr>
          <w:sz w:val="24"/>
          <w:szCs w:val="28"/>
        </w:rPr>
        <w:br w:type="page"/>
      </w:r>
    </w:p>
    <w:p w:rsidR="00216294" w:rsidRPr="00720678" w:rsidRDefault="00216294" w:rsidP="00DF01FC">
      <w:pPr>
        <w:pStyle w:val="1"/>
        <w:numPr>
          <w:ilvl w:val="0"/>
          <w:numId w:val="0"/>
        </w:numPr>
        <w:tabs>
          <w:tab w:val="clear" w:pos="1418"/>
          <w:tab w:val="left" w:pos="426"/>
          <w:tab w:val="left" w:pos="1276"/>
        </w:tabs>
        <w:spacing w:before="0" w:after="0"/>
        <w:jc w:val="right"/>
        <w:rPr>
          <w:b w:val="0"/>
          <w:bCs/>
          <w:sz w:val="24"/>
          <w:szCs w:val="32"/>
        </w:rPr>
      </w:pPr>
      <w:r w:rsidRPr="00720678">
        <w:rPr>
          <w:b w:val="0"/>
          <w:bCs/>
          <w:sz w:val="24"/>
          <w:szCs w:val="32"/>
        </w:rPr>
        <w:lastRenderedPageBreak/>
        <w:t>Приложение №</w:t>
      </w:r>
      <w:r w:rsidR="004751B7">
        <w:rPr>
          <w:b w:val="0"/>
          <w:bCs/>
          <w:sz w:val="24"/>
          <w:szCs w:val="32"/>
        </w:rPr>
        <w:t xml:space="preserve"> </w:t>
      </w:r>
      <w:r w:rsidRPr="00720678">
        <w:rPr>
          <w:b w:val="0"/>
          <w:bCs/>
          <w:sz w:val="24"/>
          <w:szCs w:val="32"/>
        </w:rPr>
        <w:t xml:space="preserve">1 </w:t>
      </w:r>
    </w:p>
    <w:p w:rsidR="00216294" w:rsidRPr="00720678" w:rsidRDefault="00216294" w:rsidP="00216294">
      <w:pPr>
        <w:tabs>
          <w:tab w:val="left" w:pos="-142"/>
        </w:tabs>
        <w:jc w:val="both"/>
        <w:rPr>
          <w:bCs/>
          <w:sz w:val="28"/>
          <w:szCs w:val="28"/>
        </w:rPr>
      </w:pPr>
    </w:p>
    <w:p w:rsidR="00216294" w:rsidRPr="00720678" w:rsidRDefault="00C72A77" w:rsidP="00216294">
      <w:pPr>
        <w:tabs>
          <w:tab w:val="left" w:pos="-142"/>
        </w:tabs>
        <w:jc w:val="center"/>
        <w:rPr>
          <w:b/>
          <w:bCs/>
          <w:sz w:val="28"/>
          <w:szCs w:val="28"/>
        </w:rPr>
      </w:pPr>
      <w:r w:rsidRPr="00720678">
        <w:rPr>
          <w:b/>
          <w:bCs/>
          <w:sz w:val="28"/>
          <w:szCs w:val="28"/>
        </w:rPr>
        <w:t>М</w:t>
      </w:r>
      <w:r w:rsidR="00216294" w:rsidRPr="00720678">
        <w:rPr>
          <w:b/>
          <w:bCs/>
          <w:sz w:val="28"/>
          <w:szCs w:val="28"/>
        </w:rPr>
        <w:t>етод</w:t>
      </w:r>
      <w:r w:rsidRPr="00720678">
        <w:rPr>
          <w:b/>
          <w:bCs/>
          <w:sz w:val="28"/>
          <w:szCs w:val="28"/>
        </w:rPr>
        <w:t>ы</w:t>
      </w:r>
      <w:r w:rsidR="00216294" w:rsidRPr="00720678">
        <w:rPr>
          <w:b/>
          <w:bCs/>
          <w:sz w:val="28"/>
          <w:szCs w:val="28"/>
        </w:rPr>
        <w:t xml:space="preserve"> </w:t>
      </w:r>
      <w:r w:rsidR="00ED7149" w:rsidRPr="00720678">
        <w:rPr>
          <w:b/>
          <w:bCs/>
          <w:sz w:val="28"/>
          <w:szCs w:val="28"/>
        </w:rPr>
        <w:t xml:space="preserve">и методики </w:t>
      </w:r>
      <w:r w:rsidR="00216294" w:rsidRPr="00720678">
        <w:rPr>
          <w:b/>
          <w:bCs/>
          <w:sz w:val="28"/>
          <w:szCs w:val="28"/>
        </w:rPr>
        <w:t>оценки</w:t>
      </w:r>
      <w:r w:rsidR="00912943" w:rsidRPr="00720678">
        <w:rPr>
          <w:b/>
          <w:bCs/>
          <w:sz w:val="28"/>
          <w:szCs w:val="28"/>
        </w:rPr>
        <w:t xml:space="preserve"> уровня</w:t>
      </w:r>
      <w:r w:rsidR="00216294" w:rsidRPr="00720678">
        <w:rPr>
          <w:b/>
          <w:bCs/>
          <w:sz w:val="28"/>
          <w:szCs w:val="28"/>
        </w:rPr>
        <w:t xml:space="preserve"> </w:t>
      </w:r>
      <w:r w:rsidRPr="00720678">
        <w:rPr>
          <w:b/>
          <w:bCs/>
          <w:sz w:val="28"/>
          <w:szCs w:val="28"/>
        </w:rPr>
        <w:t xml:space="preserve">профессиональных </w:t>
      </w:r>
      <w:r w:rsidR="00216294" w:rsidRPr="00720678">
        <w:rPr>
          <w:b/>
          <w:bCs/>
          <w:sz w:val="28"/>
          <w:szCs w:val="28"/>
        </w:rPr>
        <w:t>рисков</w:t>
      </w:r>
    </w:p>
    <w:p w:rsidR="00216294" w:rsidRPr="00720678" w:rsidRDefault="00216294" w:rsidP="00216294">
      <w:pPr>
        <w:tabs>
          <w:tab w:val="left" w:pos="-142"/>
        </w:tabs>
        <w:jc w:val="center"/>
        <w:rPr>
          <w:b/>
          <w:bCs/>
          <w:sz w:val="24"/>
          <w:szCs w:val="24"/>
        </w:rPr>
      </w:pPr>
    </w:p>
    <w:p w:rsidR="00216294" w:rsidRPr="004751B7" w:rsidRDefault="00216294" w:rsidP="00075D8D">
      <w:pPr>
        <w:pStyle w:val="a4"/>
        <w:numPr>
          <w:ilvl w:val="0"/>
          <w:numId w:val="17"/>
        </w:numPr>
        <w:ind w:right="-2"/>
        <w:jc w:val="center"/>
        <w:rPr>
          <w:sz w:val="28"/>
          <w:szCs w:val="28"/>
        </w:rPr>
      </w:pPr>
      <w:r w:rsidRPr="004751B7">
        <w:rPr>
          <w:b/>
          <w:bCs/>
          <w:sz w:val="28"/>
          <w:szCs w:val="28"/>
        </w:rPr>
        <w:t>Введение</w:t>
      </w:r>
    </w:p>
    <w:p w:rsidR="000D5474" w:rsidRPr="00720678" w:rsidRDefault="000D5474" w:rsidP="00C72A77">
      <w:pPr>
        <w:tabs>
          <w:tab w:val="left" w:pos="0"/>
          <w:tab w:val="left" w:pos="426"/>
        </w:tabs>
        <w:ind w:right="-284" w:firstLine="567"/>
        <w:jc w:val="both"/>
        <w:rPr>
          <w:sz w:val="24"/>
          <w:szCs w:val="24"/>
        </w:rPr>
      </w:pPr>
    </w:p>
    <w:p w:rsidR="002A0488" w:rsidRPr="00720678" w:rsidRDefault="000D5474" w:rsidP="00BC4E69">
      <w:pPr>
        <w:tabs>
          <w:tab w:val="left" w:pos="0"/>
          <w:tab w:val="left" w:pos="426"/>
        </w:tabs>
        <w:ind w:right="-284" w:firstLine="426"/>
        <w:jc w:val="both"/>
        <w:rPr>
          <w:sz w:val="24"/>
          <w:szCs w:val="24"/>
        </w:rPr>
      </w:pPr>
      <w:r w:rsidRPr="00720678">
        <w:rPr>
          <w:sz w:val="24"/>
          <w:szCs w:val="24"/>
        </w:rPr>
        <w:t xml:space="preserve">В основе системы управления профессиональными рисками лежит «методика оценки профессиональных рисков». </w:t>
      </w:r>
      <w:r w:rsidR="002A0488" w:rsidRPr="00720678">
        <w:rPr>
          <w:sz w:val="24"/>
          <w:szCs w:val="24"/>
        </w:rPr>
        <w:t>Данная м</w:t>
      </w:r>
      <w:r w:rsidRPr="00720678">
        <w:rPr>
          <w:sz w:val="24"/>
          <w:szCs w:val="24"/>
        </w:rPr>
        <w:t>етодика разрабатывается работодателем на основе выбранного метода или группы методов самостоятельно</w:t>
      </w:r>
      <w:r w:rsidR="002A0488" w:rsidRPr="00720678">
        <w:rPr>
          <w:sz w:val="24"/>
          <w:szCs w:val="24"/>
        </w:rPr>
        <w:t xml:space="preserve"> или </w:t>
      </w:r>
      <w:r w:rsidRPr="00720678">
        <w:rPr>
          <w:sz w:val="24"/>
          <w:szCs w:val="24"/>
        </w:rPr>
        <w:t>с привлечением</w:t>
      </w:r>
      <w:r w:rsidR="002A0488" w:rsidRPr="00720678">
        <w:rPr>
          <w:sz w:val="24"/>
          <w:szCs w:val="24"/>
        </w:rPr>
        <w:t xml:space="preserve"> специализированных</w:t>
      </w:r>
      <w:r w:rsidRPr="00720678">
        <w:rPr>
          <w:sz w:val="24"/>
          <w:szCs w:val="24"/>
        </w:rPr>
        <w:t xml:space="preserve"> организаций, оказывающих услуги в сфере охраны труда.</w:t>
      </w:r>
    </w:p>
    <w:p w:rsidR="000D5474" w:rsidRPr="00720678" w:rsidRDefault="002A0488" w:rsidP="00BC4E69">
      <w:pPr>
        <w:tabs>
          <w:tab w:val="left" w:pos="0"/>
          <w:tab w:val="left" w:pos="426"/>
        </w:tabs>
        <w:ind w:right="-284" w:firstLine="426"/>
        <w:jc w:val="both"/>
        <w:rPr>
          <w:sz w:val="24"/>
          <w:szCs w:val="24"/>
        </w:rPr>
      </w:pPr>
      <w:r w:rsidRPr="00720678">
        <w:rPr>
          <w:sz w:val="24"/>
          <w:szCs w:val="24"/>
        </w:rPr>
        <w:t xml:space="preserve">Методика отличается от метода конкретным и подробным описанием приемов (способов) получения результата. </w:t>
      </w:r>
      <w:r w:rsidR="000D5474" w:rsidRPr="00720678">
        <w:rPr>
          <w:sz w:val="24"/>
          <w:szCs w:val="24"/>
        </w:rPr>
        <w:t>Методика</w:t>
      </w:r>
      <w:r w:rsidRPr="00720678">
        <w:rPr>
          <w:sz w:val="24"/>
          <w:szCs w:val="24"/>
        </w:rPr>
        <w:t xml:space="preserve"> </w:t>
      </w:r>
      <w:r w:rsidR="000D5474" w:rsidRPr="00720678">
        <w:rPr>
          <w:sz w:val="24"/>
          <w:szCs w:val="24"/>
        </w:rPr>
        <w:t>это готовый "рецепт", технология, применяемая для получения величины риск</w:t>
      </w:r>
      <w:r w:rsidRPr="00720678">
        <w:rPr>
          <w:sz w:val="24"/>
          <w:szCs w:val="24"/>
        </w:rPr>
        <w:t xml:space="preserve">ов </w:t>
      </w:r>
      <w:r w:rsidR="00EF1E74" w:rsidRPr="00720678">
        <w:rPr>
          <w:sz w:val="24"/>
          <w:szCs w:val="24"/>
        </w:rPr>
        <w:t xml:space="preserve">и </w:t>
      </w:r>
      <w:r w:rsidR="000D5474" w:rsidRPr="00720678">
        <w:rPr>
          <w:sz w:val="24"/>
          <w:szCs w:val="24"/>
        </w:rPr>
        <w:t>принятия решений по управлению рисками</w:t>
      </w:r>
      <w:r w:rsidRPr="00720678">
        <w:rPr>
          <w:sz w:val="24"/>
          <w:szCs w:val="24"/>
        </w:rPr>
        <w:t xml:space="preserve"> (исключению</w:t>
      </w:r>
      <w:r w:rsidR="00EF1E74" w:rsidRPr="00720678">
        <w:rPr>
          <w:sz w:val="24"/>
          <w:szCs w:val="24"/>
        </w:rPr>
        <w:t>,</w:t>
      </w:r>
      <w:r w:rsidRPr="00720678">
        <w:rPr>
          <w:sz w:val="24"/>
          <w:szCs w:val="24"/>
        </w:rPr>
        <w:t xml:space="preserve"> снижению</w:t>
      </w:r>
      <w:r w:rsidR="00EF1E74" w:rsidRPr="00720678">
        <w:rPr>
          <w:sz w:val="24"/>
          <w:szCs w:val="24"/>
        </w:rPr>
        <w:t>, контролю рисков).</w:t>
      </w:r>
    </w:p>
    <w:p w:rsidR="00912943" w:rsidRPr="00720678" w:rsidRDefault="00912943" w:rsidP="00BC4E69">
      <w:pPr>
        <w:tabs>
          <w:tab w:val="left" w:pos="0"/>
          <w:tab w:val="left" w:pos="426"/>
        </w:tabs>
        <w:ind w:right="-284" w:firstLine="426"/>
        <w:jc w:val="both"/>
        <w:rPr>
          <w:sz w:val="24"/>
          <w:szCs w:val="24"/>
        </w:rPr>
      </w:pPr>
      <w:r w:rsidRPr="00720678">
        <w:rPr>
          <w:sz w:val="24"/>
          <w:szCs w:val="24"/>
        </w:rPr>
        <w:t>Работодатели вправе использовать любые обоснованные методы, а так же разрабатывать собственные методы оценки профессиональных рисков, исходя из специфики своей деятельности и требований законодательства.</w:t>
      </w:r>
    </w:p>
    <w:p w:rsidR="00EF1E74" w:rsidRPr="00720678" w:rsidRDefault="00C850EE" w:rsidP="00BC4E69">
      <w:pPr>
        <w:tabs>
          <w:tab w:val="left" w:pos="0"/>
          <w:tab w:val="left" w:pos="426"/>
        </w:tabs>
        <w:ind w:right="-284" w:firstLine="426"/>
        <w:jc w:val="both"/>
        <w:rPr>
          <w:sz w:val="24"/>
          <w:szCs w:val="24"/>
        </w:rPr>
      </w:pPr>
      <w:r w:rsidRPr="00720678">
        <w:rPr>
          <w:sz w:val="24"/>
          <w:szCs w:val="24"/>
        </w:rPr>
        <w:t>При выборе метод</w:t>
      </w:r>
      <w:r w:rsidR="00912943" w:rsidRPr="00720678">
        <w:rPr>
          <w:sz w:val="24"/>
          <w:szCs w:val="24"/>
        </w:rPr>
        <w:t>ов</w:t>
      </w:r>
      <w:r w:rsidRPr="00720678">
        <w:rPr>
          <w:sz w:val="24"/>
          <w:szCs w:val="24"/>
        </w:rPr>
        <w:t xml:space="preserve"> и</w:t>
      </w:r>
      <w:r w:rsidR="001A213A" w:rsidRPr="00720678">
        <w:rPr>
          <w:sz w:val="24"/>
          <w:szCs w:val="24"/>
        </w:rPr>
        <w:t xml:space="preserve"> разработк</w:t>
      </w:r>
      <w:r w:rsidR="005458B9" w:rsidRPr="00720678">
        <w:rPr>
          <w:sz w:val="24"/>
          <w:szCs w:val="24"/>
        </w:rPr>
        <w:t>е</w:t>
      </w:r>
      <w:r w:rsidR="00912943" w:rsidRPr="00720678">
        <w:rPr>
          <w:sz w:val="24"/>
          <w:szCs w:val="24"/>
        </w:rPr>
        <w:t xml:space="preserve"> методик</w:t>
      </w:r>
      <w:r w:rsidRPr="00720678">
        <w:rPr>
          <w:sz w:val="24"/>
          <w:szCs w:val="24"/>
        </w:rPr>
        <w:t xml:space="preserve"> нужно учитывать, что оценка рисков проводится, прежде всего, </w:t>
      </w:r>
      <w:r w:rsidR="0074457F" w:rsidRPr="00720678">
        <w:rPr>
          <w:sz w:val="24"/>
          <w:szCs w:val="24"/>
        </w:rPr>
        <w:t>для</w:t>
      </w:r>
      <w:r w:rsidRPr="00720678">
        <w:rPr>
          <w:sz w:val="24"/>
          <w:szCs w:val="24"/>
        </w:rPr>
        <w:t xml:space="preserve"> определения</w:t>
      </w:r>
      <w:r w:rsidR="001F5FB3" w:rsidRPr="00720678">
        <w:rPr>
          <w:sz w:val="24"/>
          <w:szCs w:val="24"/>
        </w:rPr>
        <w:t xml:space="preserve"> комплекса </w:t>
      </w:r>
      <w:r w:rsidR="004E772E" w:rsidRPr="00720678">
        <w:rPr>
          <w:sz w:val="24"/>
          <w:szCs w:val="24"/>
        </w:rPr>
        <w:t>мер управления риском (</w:t>
      </w:r>
      <w:r w:rsidR="001F5FB3" w:rsidRPr="00720678">
        <w:rPr>
          <w:sz w:val="24"/>
          <w:szCs w:val="24"/>
        </w:rPr>
        <w:t>защитных мер</w:t>
      </w:r>
      <w:r w:rsidR="004E772E" w:rsidRPr="00720678">
        <w:rPr>
          <w:sz w:val="24"/>
          <w:szCs w:val="24"/>
        </w:rPr>
        <w:t>)</w:t>
      </w:r>
      <w:r w:rsidR="001F5FB3" w:rsidRPr="00720678">
        <w:rPr>
          <w:sz w:val="24"/>
          <w:szCs w:val="24"/>
        </w:rPr>
        <w:t>,</w:t>
      </w:r>
      <w:r w:rsidR="00EF1E74" w:rsidRPr="00720678">
        <w:rPr>
          <w:sz w:val="24"/>
          <w:szCs w:val="24"/>
        </w:rPr>
        <w:t xml:space="preserve"> </w:t>
      </w:r>
      <w:r w:rsidR="00000FBE" w:rsidRPr="00720678">
        <w:rPr>
          <w:sz w:val="24"/>
          <w:szCs w:val="24"/>
        </w:rPr>
        <w:t>установленных законодательством</w:t>
      </w:r>
      <w:r w:rsidR="001F5FB3" w:rsidRPr="00720678">
        <w:rPr>
          <w:sz w:val="24"/>
          <w:szCs w:val="24"/>
        </w:rPr>
        <w:t xml:space="preserve">, и, при необходимости, </w:t>
      </w:r>
      <w:r w:rsidR="00000FBE" w:rsidRPr="00720678">
        <w:rPr>
          <w:sz w:val="24"/>
          <w:szCs w:val="24"/>
        </w:rPr>
        <w:t>дополнительных</w:t>
      </w:r>
      <w:r w:rsidR="00EF1E74" w:rsidRPr="00720678">
        <w:rPr>
          <w:sz w:val="24"/>
          <w:szCs w:val="24"/>
        </w:rPr>
        <w:t xml:space="preserve"> </w:t>
      </w:r>
      <w:r w:rsidR="001F5FB3" w:rsidRPr="00720678">
        <w:rPr>
          <w:sz w:val="24"/>
          <w:szCs w:val="24"/>
        </w:rPr>
        <w:t xml:space="preserve">защитных </w:t>
      </w:r>
      <w:r w:rsidR="00EF1E74" w:rsidRPr="00720678">
        <w:rPr>
          <w:sz w:val="24"/>
          <w:szCs w:val="24"/>
        </w:rPr>
        <w:t>мер,</w:t>
      </w:r>
      <w:r w:rsidR="004E772E" w:rsidRPr="00720678">
        <w:rPr>
          <w:sz w:val="24"/>
          <w:szCs w:val="24"/>
        </w:rPr>
        <w:t xml:space="preserve"> устанавливаемых работодателем. Для реализации мер управления риском разрабатывается план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00000FBE" w:rsidRPr="00720678">
        <w:rPr>
          <w:sz w:val="24"/>
          <w:szCs w:val="24"/>
        </w:rPr>
        <w:t>.</w:t>
      </w:r>
    </w:p>
    <w:p w:rsidR="000D5474" w:rsidRPr="00720678" w:rsidRDefault="001F5FB3" w:rsidP="00BC4E69">
      <w:pPr>
        <w:tabs>
          <w:tab w:val="left" w:pos="0"/>
          <w:tab w:val="left" w:pos="426"/>
        </w:tabs>
        <w:ind w:right="-284" w:firstLine="426"/>
        <w:jc w:val="both"/>
        <w:rPr>
          <w:sz w:val="24"/>
          <w:szCs w:val="24"/>
        </w:rPr>
      </w:pPr>
      <w:r w:rsidRPr="00720678">
        <w:rPr>
          <w:sz w:val="24"/>
          <w:szCs w:val="24"/>
        </w:rPr>
        <w:t>Необходимость применения защитных мер</w:t>
      </w:r>
      <w:r w:rsidR="00CC1856" w:rsidRPr="00720678">
        <w:rPr>
          <w:sz w:val="24"/>
          <w:szCs w:val="24"/>
        </w:rPr>
        <w:t xml:space="preserve"> и выполнения мероприятий</w:t>
      </w:r>
      <w:r w:rsidRPr="00720678">
        <w:rPr>
          <w:sz w:val="24"/>
          <w:szCs w:val="24"/>
        </w:rPr>
        <w:t xml:space="preserve"> зависит как от </w:t>
      </w:r>
      <w:r w:rsidR="004E772E" w:rsidRPr="00720678">
        <w:rPr>
          <w:sz w:val="24"/>
          <w:szCs w:val="24"/>
        </w:rPr>
        <w:t>вида (</w:t>
      </w:r>
      <w:r w:rsidR="000E5B13" w:rsidRPr="00720678">
        <w:rPr>
          <w:sz w:val="24"/>
          <w:szCs w:val="24"/>
        </w:rPr>
        <w:t>наименования</w:t>
      </w:r>
      <w:r w:rsidR="004E772E" w:rsidRPr="00720678">
        <w:rPr>
          <w:sz w:val="24"/>
          <w:szCs w:val="24"/>
        </w:rPr>
        <w:t>)</w:t>
      </w:r>
      <w:r w:rsidRPr="00720678">
        <w:rPr>
          <w:sz w:val="24"/>
          <w:szCs w:val="24"/>
        </w:rPr>
        <w:t xml:space="preserve"> опасности</w:t>
      </w:r>
      <w:r w:rsidR="00CC1856" w:rsidRPr="00720678">
        <w:rPr>
          <w:sz w:val="24"/>
          <w:szCs w:val="24"/>
        </w:rPr>
        <w:t>,</w:t>
      </w:r>
      <w:r w:rsidRPr="00720678">
        <w:rPr>
          <w:sz w:val="24"/>
          <w:szCs w:val="24"/>
        </w:rPr>
        <w:t xml:space="preserve"> так и от уровня связанного с ней риска.</w:t>
      </w:r>
      <w:r w:rsidR="00CC1856" w:rsidRPr="00720678">
        <w:rPr>
          <w:sz w:val="24"/>
          <w:szCs w:val="24"/>
        </w:rPr>
        <w:t xml:space="preserve"> </w:t>
      </w:r>
      <w:r w:rsidR="005458B9" w:rsidRPr="00720678">
        <w:rPr>
          <w:sz w:val="24"/>
          <w:szCs w:val="24"/>
        </w:rPr>
        <w:t>Следовательно</w:t>
      </w:r>
      <w:r w:rsidR="000D5474" w:rsidRPr="00720678">
        <w:rPr>
          <w:sz w:val="24"/>
          <w:szCs w:val="24"/>
        </w:rPr>
        <w:t>,</w:t>
      </w:r>
      <w:r w:rsidR="005458B9" w:rsidRPr="00720678">
        <w:rPr>
          <w:sz w:val="24"/>
          <w:szCs w:val="24"/>
        </w:rPr>
        <w:t xml:space="preserve"> от результатов оценки рисков напрямую зависит</w:t>
      </w:r>
      <w:r w:rsidR="00C850EE" w:rsidRPr="00720678">
        <w:rPr>
          <w:sz w:val="24"/>
          <w:szCs w:val="24"/>
        </w:rPr>
        <w:t xml:space="preserve"> </w:t>
      </w:r>
      <w:r w:rsidR="00CC1856" w:rsidRPr="00720678">
        <w:rPr>
          <w:sz w:val="24"/>
          <w:szCs w:val="24"/>
        </w:rPr>
        <w:t>как</w:t>
      </w:r>
      <w:r w:rsidR="00C850EE" w:rsidRPr="00720678">
        <w:rPr>
          <w:sz w:val="24"/>
          <w:szCs w:val="24"/>
        </w:rPr>
        <w:t xml:space="preserve"> </w:t>
      </w:r>
      <w:r w:rsidR="00CC1856" w:rsidRPr="00720678">
        <w:rPr>
          <w:sz w:val="24"/>
          <w:szCs w:val="24"/>
        </w:rPr>
        <w:t>безопасность работников</w:t>
      </w:r>
      <w:r w:rsidR="004B020A" w:rsidRPr="00720678">
        <w:rPr>
          <w:sz w:val="24"/>
          <w:szCs w:val="24"/>
        </w:rPr>
        <w:t>,</w:t>
      </w:r>
      <w:r w:rsidR="00CC1856" w:rsidRPr="00720678">
        <w:rPr>
          <w:sz w:val="24"/>
          <w:szCs w:val="24"/>
        </w:rPr>
        <w:t xml:space="preserve"> так и </w:t>
      </w:r>
      <w:r w:rsidR="005458B9" w:rsidRPr="00720678">
        <w:rPr>
          <w:sz w:val="24"/>
          <w:szCs w:val="24"/>
        </w:rPr>
        <w:t>объем</w:t>
      </w:r>
      <w:r w:rsidR="000D5474" w:rsidRPr="00720678">
        <w:rPr>
          <w:sz w:val="24"/>
          <w:szCs w:val="24"/>
        </w:rPr>
        <w:t xml:space="preserve"> средств выделяемых в бюджете работодателя на</w:t>
      </w:r>
      <w:r w:rsidR="00C850EE" w:rsidRPr="00720678">
        <w:rPr>
          <w:sz w:val="24"/>
          <w:szCs w:val="24"/>
        </w:rPr>
        <w:t xml:space="preserve"> финансировани</w:t>
      </w:r>
      <w:r w:rsidR="000D5474" w:rsidRPr="00720678">
        <w:rPr>
          <w:sz w:val="24"/>
          <w:szCs w:val="24"/>
        </w:rPr>
        <w:t xml:space="preserve">е </w:t>
      </w:r>
      <w:r w:rsidR="00C850EE" w:rsidRPr="00720678">
        <w:rPr>
          <w:sz w:val="24"/>
          <w:szCs w:val="24"/>
        </w:rPr>
        <w:t>мероприятий</w:t>
      </w:r>
      <w:r w:rsidR="000D5474" w:rsidRPr="00720678">
        <w:rPr>
          <w:sz w:val="24"/>
          <w:szCs w:val="24"/>
        </w:rPr>
        <w:t xml:space="preserve"> по</w:t>
      </w:r>
      <w:r w:rsidR="005458B9" w:rsidRPr="00720678">
        <w:rPr>
          <w:sz w:val="24"/>
          <w:szCs w:val="24"/>
        </w:rPr>
        <w:t xml:space="preserve"> охран</w:t>
      </w:r>
      <w:r w:rsidR="000D5474" w:rsidRPr="00720678">
        <w:rPr>
          <w:sz w:val="24"/>
          <w:szCs w:val="24"/>
        </w:rPr>
        <w:t>е</w:t>
      </w:r>
      <w:r w:rsidR="005458B9" w:rsidRPr="00720678">
        <w:rPr>
          <w:sz w:val="24"/>
          <w:szCs w:val="24"/>
        </w:rPr>
        <w:t xml:space="preserve"> труда.</w:t>
      </w:r>
    </w:p>
    <w:p w:rsidR="000E0957" w:rsidRPr="00720678" w:rsidRDefault="00311911" w:rsidP="00BC4E69">
      <w:pPr>
        <w:tabs>
          <w:tab w:val="left" w:pos="0"/>
          <w:tab w:val="left" w:pos="426"/>
        </w:tabs>
        <w:ind w:right="-284" w:firstLine="426"/>
        <w:jc w:val="both"/>
        <w:rPr>
          <w:sz w:val="24"/>
          <w:szCs w:val="24"/>
        </w:rPr>
      </w:pPr>
      <w:r w:rsidRPr="00720678">
        <w:rPr>
          <w:sz w:val="24"/>
          <w:szCs w:val="24"/>
        </w:rPr>
        <w:t>В связи с этим</w:t>
      </w:r>
      <w:r w:rsidR="00C850EE" w:rsidRPr="00720678">
        <w:rPr>
          <w:sz w:val="24"/>
          <w:szCs w:val="24"/>
        </w:rPr>
        <w:t xml:space="preserve"> </w:t>
      </w:r>
      <w:r w:rsidR="00CC1856" w:rsidRPr="00720678">
        <w:rPr>
          <w:sz w:val="24"/>
          <w:szCs w:val="24"/>
        </w:rPr>
        <w:t xml:space="preserve">объективность результатов </w:t>
      </w:r>
      <w:r w:rsidR="00C850EE" w:rsidRPr="00720678">
        <w:rPr>
          <w:sz w:val="24"/>
          <w:szCs w:val="24"/>
        </w:rPr>
        <w:t>оценки рисков</w:t>
      </w:r>
      <w:r w:rsidR="00CC1856" w:rsidRPr="00720678">
        <w:rPr>
          <w:sz w:val="24"/>
          <w:szCs w:val="24"/>
        </w:rPr>
        <w:t xml:space="preserve"> имеет важное</w:t>
      </w:r>
      <w:r w:rsidR="00912943" w:rsidRPr="00720678">
        <w:rPr>
          <w:sz w:val="24"/>
          <w:szCs w:val="24"/>
        </w:rPr>
        <w:t xml:space="preserve"> значение.</w:t>
      </w:r>
      <w:r w:rsidR="00CC1856" w:rsidRPr="00720678">
        <w:rPr>
          <w:sz w:val="24"/>
          <w:szCs w:val="24"/>
        </w:rPr>
        <w:t xml:space="preserve"> </w:t>
      </w:r>
      <w:r w:rsidR="00912943" w:rsidRPr="00720678">
        <w:rPr>
          <w:sz w:val="24"/>
          <w:szCs w:val="24"/>
        </w:rPr>
        <w:t>З</w:t>
      </w:r>
      <w:r w:rsidR="00CC1856" w:rsidRPr="00720678">
        <w:rPr>
          <w:sz w:val="24"/>
          <w:szCs w:val="24"/>
        </w:rPr>
        <w:t>авышенная оценка риска может</w:t>
      </w:r>
      <w:r w:rsidR="00C850EE" w:rsidRPr="00720678">
        <w:rPr>
          <w:sz w:val="24"/>
          <w:szCs w:val="24"/>
        </w:rPr>
        <w:t xml:space="preserve"> повлечь необоснованные (завышенные) затраты</w:t>
      </w:r>
      <w:r w:rsidR="004B020A" w:rsidRPr="00720678">
        <w:rPr>
          <w:sz w:val="24"/>
          <w:szCs w:val="24"/>
        </w:rPr>
        <w:t xml:space="preserve"> работодателя</w:t>
      </w:r>
      <w:r w:rsidR="00912943" w:rsidRPr="00720678">
        <w:rPr>
          <w:sz w:val="24"/>
          <w:szCs w:val="24"/>
        </w:rPr>
        <w:t>, а недооценка риска</w:t>
      </w:r>
      <w:r w:rsidR="00E26CE4" w:rsidRPr="00720678">
        <w:rPr>
          <w:sz w:val="24"/>
          <w:szCs w:val="24"/>
        </w:rPr>
        <w:t xml:space="preserve"> административную и уголовную ответственность</w:t>
      </w:r>
      <w:r w:rsidR="00970BE9">
        <w:rPr>
          <w:sz w:val="24"/>
          <w:szCs w:val="24"/>
        </w:rPr>
        <w:t>,</w:t>
      </w:r>
      <w:r w:rsidR="00E26CE4" w:rsidRPr="00720678">
        <w:rPr>
          <w:sz w:val="24"/>
          <w:szCs w:val="24"/>
        </w:rPr>
        <w:t xml:space="preserve"> если </w:t>
      </w:r>
      <w:r w:rsidR="004B020A" w:rsidRPr="00720678">
        <w:rPr>
          <w:sz w:val="24"/>
          <w:szCs w:val="24"/>
        </w:rPr>
        <w:t xml:space="preserve">вред здоровью работника был нанесен, а </w:t>
      </w:r>
      <w:r w:rsidR="00464BA0" w:rsidRPr="00720678">
        <w:rPr>
          <w:sz w:val="24"/>
          <w:szCs w:val="24"/>
        </w:rPr>
        <w:t xml:space="preserve">необходимые </w:t>
      </w:r>
      <w:r w:rsidR="00E26CE4" w:rsidRPr="00720678">
        <w:rPr>
          <w:sz w:val="24"/>
          <w:szCs w:val="24"/>
        </w:rPr>
        <w:t>меры</w:t>
      </w:r>
      <w:r w:rsidR="00912943" w:rsidRPr="00720678">
        <w:rPr>
          <w:sz w:val="24"/>
          <w:szCs w:val="24"/>
        </w:rPr>
        <w:t xml:space="preserve"> безопасности</w:t>
      </w:r>
      <w:r w:rsidR="004B020A" w:rsidRPr="00720678">
        <w:rPr>
          <w:sz w:val="24"/>
          <w:szCs w:val="24"/>
        </w:rPr>
        <w:t xml:space="preserve"> небыли приняты</w:t>
      </w:r>
      <w:r w:rsidR="00E26CE4" w:rsidRPr="00720678">
        <w:rPr>
          <w:sz w:val="24"/>
          <w:szCs w:val="24"/>
        </w:rPr>
        <w:t>.</w:t>
      </w:r>
    </w:p>
    <w:p w:rsidR="00B403AC" w:rsidRPr="00720678" w:rsidRDefault="00CF763C" w:rsidP="00BC4E69">
      <w:pPr>
        <w:tabs>
          <w:tab w:val="left" w:pos="0"/>
          <w:tab w:val="left" w:pos="426"/>
        </w:tabs>
        <w:ind w:right="-284" w:firstLine="426"/>
        <w:jc w:val="both"/>
        <w:rPr>
          <w:sz w:val="24"/>
          <w:szCs w:val="24"/>
        </w:rPr>
      </w:pPr>
      <w:r w:rsidRPr="00720678">
        <w:rPr>
          <w:sz w:val="24"/>
          <w:szCs w:val="24"/>
        </w:rPr>
        <w:t>Исходя из вышеизложенного</w:t>
      </w:r>
      <w:r w:rsidR="00464BA0" w:rsidRPr="00720678">
        <w:rPr>
          <w:sz w:val="24"/>
          <w:szCs w:val="24"/>
        </w:rPr>
        <w:t>,</w:t>
      </w:r>
      <w:r w:rsidRPr="00720678">
        <w:rPr>
          <w:sz w:val="24"/>
          <w:szCs w:val="24"/>
        </w:rPr>
        <w:t xml:space="preserve"> </w:t>
      </w:r>
      <w:r w:rsidR="00B403AC" w:rsidRPr="00720678">
        <w:rPr>
          <w:sz w:val="24"/>
          <w:szCs w:val="24"/>
        </w:rPr>
        <w:t>метод</w:t>
      </w:r>
      <w:r w:rsidRPr="00720678">
        <w:rPr>
          <w:sz w:val="24"/>
          <w:szCs w:val="24"/>
        </w:rPr>
        <w:t xml:space="preserve"> и разработанная на его основе методика</w:t>
      </w:r>
      <w:r w:rsidR="000169E9" w:rsidRPr="00720678">
        <w:rPr>
          <w:sz w:val="24"/>
          <w:szCs w:val="24"/>
        </w:rPr>
        <w:t xml:space="preserve"> </w:t>
      </w:r>
      <w:r w:rsidR="00B403AC" w:rsidRPr="00720678">
        <w:rPr>
          <w:sz w:val="24"/>
          <w:szCs w:val="24"/>
        </w:rPr>
        <w:t xml:space="preserve">оценки </w:t>
      </w:r>
      <w:r w:rsidR="00654850" w:rsidRPr="00720678">
        <w:rPr>
          <w:sz w:val="24"/>
          <w:szCs w:val="24"/>
        </w:rPr>
        <w:t xml:space="preserve">уровня профессионального риска </w:t>
      </w:r>
      <w:r w:rsidR="006F2D08" w:rsidRPr="00720678">
        <w:rPr>
          <w:sz w:val="24"/>
          <w:szCs w:val="24"/>
        </w:rPr>
        <w:t>долж</w:t>
      </w:r>
      <w:r w:rsidRPr="00720678">
        <w:rPr>
          <w:sz w:val="24"/>
          <w:szCs w:val="24"/>
        </w:rPr>
        <w:t>ны</w:t>
      </w:r>
      <w:r w:rsidR="00B315E4" w:rsidRPr="00720678">
        <w:rPr>
          <w:sz w:val="24"/>
          <w:szCs w:val="24"/>
        </w:rPr>
        <w:t xml:space="preserve"> определять и</w:t>
      </w:r>
      <w:r w:rsidRPr="00720678">
        <w:rPr>
          <w:sz w:val="24"/>
          <w:szCs w:val="24"/>
        </w:rPr>
        <w:t xml:space="preserve"> </w:t>
      </w:r>
      <w:r w:rsidR="00F10C96" w:rsidRPr="00720678">
        <w:rPr>
          <w:sz w:val="24"/>
          <w:szCs w:val="24"/>
        </w:rPr>
        <w:t>описывать</w:t>
      </w:r>
      <w:r w:rsidR="00B403AC" w:rsidRPr="00720678">
        <w:rPr>
          <w:sz w:val="24"/>
          <w:szCs w:val="24"/>
        </w:rPr>
        <w:t>:</w:t>
      </w:r>
    </w:p>
    <w:p w:rsidR="00B403AC" w:rsidRPr="00720678" w:rsidRDefault="006F2D08" w:rsidP="000C030D">
      <w:pPr>
        <w:pStyle w:val="a4"/>
        <w:numPr>
          <w:ilvl w:val="0"/>
          <w:numId w:val="14"/>
        </w:numPr>
        <w:tabs>
          <w:tab w:val="left" w:pos="284"/>
        </w:tabs>
        <w:ind w:left="426" w:right="-284" w:firstLine="0"/>
        <w:jc w:val="both"/>
        <w:rPr>
          <w:sz w:val="24"/>
          <w:szCs w:val="24"/>
        </w:rPr>
      </w:pPr>
      <w:r w:rsidRPr="00720678">
        <w:rPr>
          <w:sz w:val="24"/>
          <w:szCs w:val="24"/>
        </w:rPr>
        <w:t>способ</w:t>
      </w:r>
      <w:r w:rsidR="00B403AC" w:rsidRPr="00720678">
        <w:rPr>
          <w:sz w:val="24"/>
          <w:szCs w:val="24"/>
        </w:rPr>
        <w:t xml:space="preserve"> получения </w:t>
      </w:r>
      <w:r w:rsidR="00F10C96" w:rsidRPr="00720678">
        <w:rPr>
          <w:sz w:val="24"/>
          <w:szCs w:val="24"/>
        </w:rPr>
        <w:t>величины</w:t>
      </w:r>
      <w:r w:rsidR="00B403AC" w:rsidRPr="00720678">
        <w:rPr>
          <w:sz w:val="24"/>
          <w:szCs w:val="24"/>
        </w:rPr>
        <w:t xml:space="preserve"> вероятности </w:t>
      </w:r>
      <w:r w:rsidR="00F1483C" w:rsidRPr="00720678">
        <w:rPr>
          <w:sz w:val="24"/>
          <w:szCs w:val="24"/>
        </w:rPr>
        <w:t xml:space="preserve">причинения </w:t>
      </w:r>
      <w:r w:rsidR="00F10C96" w:rsidRPr="00720678">
        <w:rPr>
          <w:sz w:val="24"/>
          <w:szCs w:val="24"/>
        </w:rPr>
        <w:t>вреда</w:t>
      </w:r>
      <w:r w:rsidRPr="00720678">
        <w:rPr>
          <w:sz w:val="24"/>
          <w:szCs w:val="24"/>
        </w:rPr>
        <w:t xml:space="preserve"> жизни и (или) здоровью работника</w:t>
      </w:r>
      <w:r w:rsidR="00B403AC" w:rsidRPr="00720678">
        <w:rPr>
          <w:sz w:val="24"/>
          <w:szCs w:val="24"/>
        </w:rPr>
        <w:t>;</w:t>
      </w:r>
    </w:p>
    <w:p w:rsidR="00B403AC" w:rsidRPr="00720678" w:rsidRDefault="006F2D08" w:rsidP="000C030D">
      <w:pPr>
        <w:pStyle w:val="a4"/>
        <w:numPr>
          <w:ilvl w:val="0"/>
          <w:numId w:val="14"/>
        </w:numPr>
        <w:tabs>
          <w:tab w:val="left" w:pos="284"/>
        </w:tabs>
        <w:ind w:left="426" w:right="-284" w:firstLine="0"/>
        <w:jc w:val="both"/>
        <w:rPr>
          <w:sz w:val="24"/>
          <w:szCs w:val="24"/>
        </w:rPr>
      </w:pPr>
      <w:r w:rsidRPr="00720678">
        <w:rPr>
          <w:sz w:val="24"/>
          <w:szCs w:val="24"/>
        </w:rPr>
        <w:t xml:space="preserve">способ </w:t>
      </w:r>
      <w:r w:rsidR="00F10C96" w:rsidRPr="00720678">
        <w:rPr>
          <w:sz w:val="24"/>
          <w:szCs w:val="24"/>
        </w:rPr>
        <w:t>получения величины</w:t>
      </w:r>
      <w:r w:rsidR="00B403AC" w:rsidRPr="00720678">
        <w:rPr>
          <w:sz w:val="24"/>
          <w:szCs w:val="24"/>
        </w:rPr>
        <w:t xml:space="preserve"> тяжести </w:t>
      </w:r>
      <w:r w:rsidR="00F10C96" w:rsidRPr="00720678">
        <w:rPr>
          <w:sz w:val="24"/>
          <w:szCs w:val="24"/>
        </w:rPr>
        <w:t>вреда</w:t>
      </w:r>
      <w:r w:rsidR="00B403AC" w:rsidRPr="00720678">
        <w:rPr>
          <w:sz w:val="24"/>
          <w:szCs w:val="24"/>
        </w:rPr>
        <w:t>;</w:t>
      </w:r>
    </w:p>
    <w:p w:rsidR="00B403AC" w:rsidRPr="00720678" w:rsidRDefault="00B315E4" w:rsidP="000C030D">
      <w:pPr>
        <w:pStyle w:val="a4"/>
        <w:numPr>
          <w:ilvl w:val="0"/>
          <w:numId w:val="14"/>
        </w:numPr>
        <w:tabs>
          <w:tab w:val="left" w:pos="284"/>
        </w:tabs>
        <w:ind w:left="426" w:right="-284" w:firstLine="0"/>
        <w:jc w:val="both"/>
        <w:rPr>
          <w:sz w:val="24"/>
          <w:szCs w:val="24"/>
        </w:rPr>
      </w:pPr>
      <w:r w:rsidRPr="00720678">
        <w:rPr>
          <w:sz w:val="24"/>
          <w:szCs w:val="24"/>
        </w:rPr>
        <w:t xml:space="preserve">способ </w:t>
      </w:r>
      <w:r w:rsidR="00B17853" w:rsidRPr="00720678">
        <w:rPr>
          <w:sz w:val="24"/>
          <w:szCs w:val="24"/>
        </w:rPr>
        <w:t>учета</w:t>
      </w:r>
      <w:r w:rsidR="004E772E" w:rsidRPr="00720678">
        <w:rPr>
          <w:sz w:val="24"/>
          <w:szCs w:val="24"/>
        </w:rPr>
        <w:t xml:space="preserve"> (сочетания)</w:t>
      </w:r>
      <w:r w:rsidR="00B17853" w:rsidRPr="00720678">
        <w:rPr>
          <w:sz w:val="24"/>
          <w:szCs w:val="24"/>
        </w:rPr>
        <w:t xml:space="preserve"> </w:t>
      </w:r>
      <w:r w:rsidR="00B403AC" w:rsidRPr="00720678">
        <w:rPr>
          <w:sz w:val="24"/>
          <w:szCs w:val="24"/>
        </w:rPr>
        <w:t>вероятности и тяжести</w:t>
      </w:r>
      <w:r w:rsidR="00B17853" w:rsidRPr="00720678">
        <w:rPr>
          <w:sz w:val="24"/>
          <w:szCs w:val="24"/>
        </w:rPr>
        <w:t xml:space="preserve"> при определении уровня риска</w:t>
      </w:r>
      <w:r w:rsidR="00B403AC" w:rsidRPr="00720678">
        <w:rPr>
          <w:sz w:val="24"/>
          <w:szCs w:val="24"/>
        </w:rPr>
        <w:t>;</w:t>
      </w:r>
    </w:p>
    <w:p w:rsidR="001A213A" w:rsidRPr="00720678" w:rsidRDefault="00B315E4" w:rsidP="000C030D">
      <w:pPr>
        <w:pStyle w:val="a4"/>
        <w:numPr>
          <w:ilvl w:val="0"/>
          <w:numId w:val="14"/>
        </w:numPr>
        <w:tabs>
          <w:tab w:val="left" w:pos="284"/>
        </w:tabs>
        <w:ind w:left="426" w:right="-284" w:firstLine="0"/>
        <w:jc w:val="both"/>
        <w:rPr>
          <w:sz w:val="24"/>
          <w:szCs w:val="24"/>
        </w:rPr>
      </w:pPr>
      <w:r w:rsidRPr="00720678">
        <w:rPr>
          <w:sz w:val="24"/>
          <w:szCs w:val="24"/>
        </w:rPr>
        <w:t>способ взаимосвязи</w:t>
      </w:r>
      <w:r w:rsidR="00B403AC" w:rsidRPr="00720678">
        <w:rPr>
          <w:sz w:val="24"/>
          <w:szCs w:val="24"/>
        </w:rPr>
        <w:t xml:space="preserve"> </w:t>
      </w:r>
      <w:r w:rsidR="001A213A" w:rsidRPr="00720678">
        <w:rPr>
          <w:sz w:val="24"/>
          <w:szCs w:val="24"/>
        </w:rPr>
        <w:t>опасност</w:t>
      </w:r>
      <w:r w:rsidR="004E772E" w:rsidRPr="00720678">
        <w:rPr>
          <w:sz w:val="24"/>
          <w:szCs w:val="24"/>
        </w:rPr>
        <w:t>и</w:t>
      </w:r>
      <w:r w:rsidR="001A213A" w:rsidRPr="00720678">
        <w:rPr>
          <w:sz w:val="24"/>
          <w:szCs w:val="24"/>
        </w:rPr>
        <w:t xml:space="preserve"> и величины риска </w:t>
      </w:r>
      <w:r w:rsidR="005E4B2E" w:rsidRPr="00720678">
        <w:rPr>
          <w:sz w:val="24"/>
          <w:szCs w:val="24"/>
        </w:rPr>
        <w:t>с мерами по снижению</w:t>
      </w:r>
      <w:r w:rsidR="001A213A" w:rsidRPr="00720678">
        <w:rPr>
          <w:sz w:val="24"/>
          <w:szCs w:val="24"/>
        </w:rPr>
        <w:t xml:space="preserve"> </w:t>
      </w:r>
      <w:r w:rsidR="005E4B2E" w:rsidRPr="00720678">
        <w:rPr>
          <w:sz w:val="24"/>
          <w:szCs w:val="24"/>
        </w:rPr>
        <w:t>рисков (защитными мерами, мерами безопасности)</w:t>
      </w:r>
      <w:r w:rsidR="000E5B13" w:rsidRPr="00720678">
        <w:rPr>
          <w:sz w:val="24"/>
          <w:szCs w:val="24"/>
        </w:rPr>
        <w:t>.</w:t>
      </w:r>
    </w:p>
    <w:p w:rsidR="005458B9" w:rsidRPr="00720678" w:rsidRDefault="00B403AC" w:rsidP="00BC4E69">
      <w:pPr>
        <w:tabs>
          <w:tab w:val="left" w:pos="0"/>
          <w:tab w:val="left" w:pos="426"/>
        </w:tabs>
        <w:ind w:right="-284" w:firstLine="426"/>
        <w:jc w:val="both"/>
        <w:rPr>
          <w:sz w:val="24"/>
          <w:szCs w:val="24"/>
        </w:rPr>
      </w:pPr>
      <w:r w:rsidRPr="00720678">
        <w:rPr>
          <w:sz w:val="24"/>
          <w:szCs w:val="24"/>
        </w:rPr>
        <w:t>Метод</w:t>
      </w:r>
      <w:r w:rsidR="001A213A" w:rsidRPr="00720678">
        <w:rPr>
          <w:sz w:val="24"/>
          <w:szCs w:val="24"/>
        </w:rPr>
        <w:t>ы и методики</w:t>
      </w:r>
      <w:r w:rsidRPr="00720678">
        <w:rPr>
          <w:sz w:val="24"/>
          <w:szCs w:val="24"/>
        </w:rPr>
        <w:t>, не отвечающи</w:t>
      </w:r>
      <w:r w:rsidR="001A213A" w:rsidRPr="00720678">
        <w:rPr>
          <w:sz w:val="24"/>
          <w:szCs w:val="24"/>
        </w:rPr>
        <w:t>е</w:t>
      </w:r>
      <w:r w:rsidRPr="00720678">
        <w:rPr>
          <w:sz w:val="24"/>
          <w:szCs w:val="24"/>
        </w:rPr>
        <w:t xml:space="preserve"> этим минимальным требованиям, можно</w:t>
      </w:r>
      <w:r w:rsidR="005E412A" w:rsidRPr="00720678">
        <w:rPr>
          <w:sz w:val="24"/>
          <w:szCs w:val="24"/>
        </w:rPr>
        <w:t xml:space="preserve"> применять только после </w:t>
      </w:r>
      <w:r w:rsidR="001A213A" w:rsidRPr="00720678">
        <w:rPr>
          <w:sz w:val="24"/>
          <w:szCs w:val="24"/>
        </w:rPr>
        <w:t xml:space="preserve">их </w:t>
      </w:r>
      <w:r w:rsidR="00464BA0" w:rsidRPr="00720678">
        <w:rPr>
          <w:sz w:val="24"/>
          <w:szCs w:val="24"/>
        </w:rPr>
        <w:t xml:space="preserve">существенной </w:t>
      </w:r>
      <w:r w:rsidR="001A213A" w:rsidRPr="00720678">
        <w:rPr>
          <w:sz w:val="24"/>
          <w:szCs w:val="24"/>
        </w:rPr>
        <w:t>доработки</w:t>
      </w:r>
      <w:r w:rsidRPr="00720678">
        <w:rPr>
          <w:sz w:val="24"/>
          <w:szCs w:val="24"/>
        </w:rPr>
        <w:t>.</w:t>
      </w:r>
    </w:p>
    <w:p w:rsidR="001131C5" w:rsidRPr="00720678" w:rsidRDefault="001131C5" w:rsidP="00BC4E69">
      <w:pPr>
        <w:tabs>
          <w:tab w:val="left" w:pos="0"/>
          <w:tab w:val="left" w:pos="426"/>
        </w:tabs>
        <w:ind w:right="-284" w:firstLine="426"/>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464BA0" w:rsidRPr="00720678" w:rsidRDefault="00464BA0" w:rsidP="00E36EE8">
      <w:pPr>
        <w:tabs>
          <w:tab w:val="left" w:pos="0"/>
          <w:tab w:val="left" w:pos="426"/>
        </w:tabs>
        <w:ind w:right="-284"/>
        <w:jc w:val="both"/>
        <w:rPr>
          <w:sz w:val="24"/>
          <w:szCs w:val="24"/>
        </w:rPr>
      </w:pPr>
    </w:p>
    <w:p w:rsidR="00DF01FC" w:rsidRPr="00720678" w:rsidRDefault="00DF01FC" w:rsidP="00E36EE8">
      <w:pPr>
        <w:tabs>
          <w:tab w:val="left" w:pos="0"/>
          <w:tab w:val="left" w:pos="426"/>
        </w:tabs>
        <w:ind w:right="-284"/>
        <w:jc w:val="both"/>
        <w:rPr>
          <w:sz w:val="24"/>
          <w:szCs w:val="24"/>
        </w:rPr>
      </w:pPr>
    </w:p>
    <w:p w:rsidR="00E36EE8" w:rsidRPr="00720678" w:rsidRDefault="00E36EE8" w:rsidP="00E36EE8">
      <w:pPr>
        <w:tabs>
          <w:tab w:val="left" w:pos="0"/>
          <w:tab w:val="left" w:pos="426"/>
        </w:tabs>
        <w:ind w:right="-284"/>
        <w:jc w:val="both"/>
        <w:rPr>
          <w:sz w:val="24"/>
          <w:szCs w:val="24"/>
        </w:rPr>
      </w:pPr>
    </w:p>
    <w:p w:rsidR="005F7FA5" w:rsidRPr="00720678" w:rsidRDefault="005F7FA5" w:rsidP="00075D8D">
      <w:pPr>
        <w:pStyle w:val="a4"/>
        <w:numPr>
          <w:ilvl w:val="0"/>
          <w:numId w:val="17"/>
        </w:numPr>
        <w:tabs>
          <w:tab w:val="left" w:pos="0"/>
          <w:tab w:val="left" w:pos="426"/>
        </w:tabs>
        <w:ind w:right="-284"/>
        <w:jc w:val="center"/>
        <w:rPr>
          <w:sz w:val="24"/>
          <w:szCs w:val="24"/>
        </w:rPr>
      </w:pPr>
      <w:r w:rsidRPr="00720678">
        <w:rPr>
          <w:b/>
          <w:bCs/>
          <w:sz w:val="28"/>
        </w:rPr>
        <w:lastRenderedPageBreak/>
        <w:t xml:space="preserve">Метод </w:t>
      </w:r>
      <w:r w:rsidR="00190266" w:rsidRPr="00720678">
        <w:rPr>
          <w:b/>
          <w:bCs/>
          <w:sz w:val="28"/>
        </w:rPr>
        <w:t>«</w:t>
      </w:r>
      <w:r w:rsidRPr="00720678">
        <w:rPr>
          <w:b/>
          <w:bCs/>
          <w:sz w:val="28"/>
        </w:rPr>
        <w:t>Файна-Кинни</w:t>
      </w:r>
      <w:r w:rsidR="00190266" w:rsidRPr="00720678">
        <w:rPr>
          <w:b/>
          <w:bCs/>
          <w:sz w:val="28"/>
        </w:rPr>
        <w:t>»</w:t>
      </w:r>
    </w:p>
    <w:p w:rsidR="005F7FA5" w:rsidRPr="00720678" w:rsidRDefault="005F7FA5" w:rsidP="001E6026">
      <w:pPr>
        <w:pStyle w:val="a4"/>
        <w:ind w:left="360" w:right="-284"/>
        <w:rPr>
          <w:b/>
          <w:bCs/>
          <w:sz w:val="28"/>
        </w:rPr>
      </w:pPr>
    </w:p>
    <w:p w:rsidR="005F7FA5" w:rsidRPr="00720678" w:rsidRDefault="005F7FA5" w:rsidP="001E6026">
      <w:pPr>
        <w:pStyle w:val="FORMATTEXT"/>
        <w:ind w:right="-284" w:firstLine="426"/>
        <w:jc w:val="both"/>
        <w:rPr>
          <w:bCs/>
        </w:rPr>
      </w:pPr>
      <w:r w:rsidRPr="00720678">
        <w:t xml:space="preserve">Метод </w:t>
      </w:r>
      <w:r w:rsidR="00F3778A" w:rsidRPr="00720678">
        <w:t>«</w:t>
      </w:r>
      <w:r w:rsidRPr="00720678">
        <w:t>Файна-Кинни</w:t>
      </w:r>
      <w:r w:rsidR="00F3778A" w:rsidRPr="00720678">
        <w:t>»</w:t>
      </w:r>
      <w:r w:rsidRPr="00720678">
        <w:t xml:space="preserve"> является одним из самых первых методов оценки риска</w:t>
      </w:r>
      <w:r w:rsidR="00C046C7" w:rsidRPr="00720678">
        <w:t xml:space="preserve"> </w:t>
      </w:r>
      <w:r w:rsidR="00F3778A" w:rsidRPr="00720678">
        <w:t>в сфере производственной безопасности</w:t>
      </w:r>
      <w:r w:rsidRPr="00720678">
        <w:t>. Метод был создан Уильямом Файном в военно-морской артиллерийской лаборатории в штате Мэриленд США в начале 1970-х</w:t>
      </w:r>
      <w:r w:rsidR="00956591" w:rsidRPr="00720678">
        <w:t xml:space="preserve"> </w:t>
      </w:r>
      <w:r w:rsidRPr="00720678">
        <w:t xml:space="preserve">годов. В </w:t>
      </w:r>
      <w:r w:rsidR="008809C1" w:rsidRPr="00720678">
        <w:t>1976 году</w:t>
      </w:r>
      <w:r w:rsidRPr="00720678">
        <w:t xml:space="preserve"> Кинни </w:t>
      </w:r>
      <w:r w:rsidR="00827C21" w:rsidRPr="00720678">
        <w:t>(G. F. Kinney)</w:t>
      </w:r>
      <w:r w:rsidRPr="00720678">
        <w:t xml:space="preserve"> </w:t>
      </w:r>
      <w:r w:rsidR="00827C21" w:rsidRPr="00720678">
        <w:t>c соавтором (</w:t>
      </w:r>
      <w:r w:rsidRPr="00720678">
        <w:t>А. D. Wiruth</w:t>
      </w:r>
      <w:r w:rsidR="00827C21" w:rsidRPr="00720678">
        <w:t>)</w:t>
      </w:r>
      <w:r w:rsidRPr="00720678">
        <w:t xml:space="preserve"> о</w:t>
      </w:r>
      <w:r w:rsidR="00F3778A" w:rsidRPr="00720678">
        <w:t xml:space="preserve">публиковали </w:t>
      </w:r>
      <w:r w:rsidRPr="00720678">
        <w:t>работу</w:t>
      </w:r>
      <w:r w:rsidR="00827C21" w:rsidRPr="00720678">
        <w:t xml:space="preserve"> под названием</w:t>
      </w:r>
      <w:r w:rsidR="00F3778A" w:rsidRPr="00720678">
        <w:t xml:space="preserve"> «Практический анализ риска для управления безопасностью»,</w:t>
      </w:r>
      <w:r w:rsidRPr="00720678">
        <w:t xml:space="preserve"> где изложили свой вариант метода Файна.</w:t>
      </w:r>
      <w:r w:rsidR="00F3778A" w:rsidRPr="00720678">
        <w:t xml:space="preserve"> </w:t>
      </w:r>
      <w:r w:rsidR="008809C1" w:rsidRPr="00720678">
        <w:t xml:space="preserve">Метод </w:t>
      </w:r>
      <w:r w:rsidR="00190266" w:rsidRPr="00720678">
        <w:t>«</w:t>
      </w:r>
      <w:r w:rsidR="008809C1" w:rsidRPr="00720678">
        <w:t>Файна-Кинни</w:t>
      </w:r>
      <w:r w:rsidR="00190266" w:rsidRPr="00720678">
        <w:t>»</w:t>
      </w:r>
      <w:r w:rsidR="00CC26AB" w:rsidRPr="00720678">
        <w:t xml:space="preserve"> упомянут в обзоре методов оценки</w:t>
      </w:r>
      <w:r w:rsidR="00E8370D" w:rsidRPr="00720678">
        <w:t xml:space="preserve"> </w:t>
      </w:r>
      <w:r w:rsidR="00CC26AB" w:rsidRPr="00720678">
        <w:t>риска в ГОСТ 12.0.230.5–2018</w:t>
      </w:r>
      <w:r w:rsidR="00E8370D" w:rsidRPr="00720678">
        <w:t xml:space="preserve"> и </w:t>
      </w:r>
      <w:r w:rsidR="00C539D1" w:rsidRPr="00720678">
        <w:t xml:space="preserve">более подробно </w:t>
      </w:r>
      <w:r w:rsidR="00E8370D" w:rsidRPr="00720678">
        <w:t xml:space="preserve">описан в </w:t>
      </w:r>
      <w:r w:rsidR="00190266" w:rsidRPr="00720678">
        <w:t xml:space="preserve">работе </w:t>
      </w:r>
      <w:r w:rsidR="00E8370D" w:rsidRPr="00720678">
        <w:t>Г.З. Файнбурга «Методы оценки профессионального риска и их практическое применение (от метода Файна-Кинни до наших</w:t>
      </w:r>
      <w:r w:rsidR="00E8370D" w:rsidRPr="00720678">
        <w:rPr>
          <w:bCs/>
        </w:rPr>
        <w:t xml:space="preserve"> дней)</w:t>
      </w:r>
      <w:r w:rsidR="008809C1" w:rsidRPr="00720678">
        <w:rPr>
          <w:bCs/>
        </w:rPr>
        <w:t>».</w:t>
      </w:r>
      <w:r w:rsidR="008809C1" w:rsidRPr="00720678">
        <w:rPr>
          <w:bCs/>
          <w:vertAlign w:val="superscript"/>
        </w:rPr>
        <w:footnoteReference w:id="10"/>
      </w:r>
    </w:p>
    <w:p w:rsidR="00EE44EB" w:rsidRPr="00720678" w:rsidRDefault="00EE44EB" w:rsidP="001E6026">
      <w:pPr>
        <w:widowControl/>
        <w:autoSpaceDE/>
        <w:autoSpaceDN/>
        <w:adjustRightInd/>
        <w:ind w:right="-284" w:firstLine="426"/>
        <w:jc w:val="both"/>
        <w:rPr>
          <w:sz w:val="24"/>
          <w:szCs w:val="24"/>
        </w:rPr>
      </w:pPr>
      <w:r w:rsidRPr="00720678">
        <w:rPr>
          <w:sz w:val="24"/>
          <w:szCs w:val="24"/>
        </w:rPr>
        <w:t>Основные принципы безопасности, сформулированные Кинни:</w:t>
      </w:r>
    </w:p>
    <w:p w:rsidR="00EE44EB" w:rsidRPr="00720678" w:rsidRDefault="00BC4E69" w:rsidP="001E6026">
      <w:pPr>
        <w:pStyle w:val="a4"/>
        <w:numPr>
          <w:ilvl w:val="0"/>
          <w:numId w:val="14"/>
        </w:numPr>
        <w:tabs>
          <w:tab w:val="left" w:pos="284"/>
        </w:tabs>
        <w:ind w:left="426" w:right="-284" w:firstLine="0"/>
        <w:jc w:val="both"/>
        <w:rPr>
          <w:sz w:val="24"/>
          <w:szCs w:val="24"/>
        </w:rPr>
      </w:pPr>
      <w:r w:rsidRPr="00720678">
        <w:rPr>
          <w:sz w:val="24"/>
          <w:szCs w:val="24"/>
        </w:rPr>
        <w:t>н</w:t>
      </w:r>
      <w:r w:rsidR="003E3A1D" w:rsidRPr="00720678">
        <w:rPr>
          <w:sz w:val="24"/>
          <w:szCs w:val="24"/>
        </w:rPr>
        <w:t>евозможно</w:t>
      </w:r>
      <w:r w:rsidR="00EE44EB" w:rsidRPr="00720678">
        <w:rPr>
          <w:sz w:val="24"/>
          <w:szCs w:val="24"/>
        </w:rPr>
        <w:t xml:space="preserve"> полностью </w:t>
      </w:r>
      <w:r w:rsidR="003E3A1D" w:rsidRPr="00720678">
        <w:rPr>
          <w:sz w:val="24"/>
          <w:szCs w:val="24"/>
        </w:rPr>
        <w:t>исключить все опасности</w:t>
      </w:r>
      <w:r w:rsidR="003A1764" w:rsidRPr="00720678">
        <w:rPr>
          <w:sz w:val="24"/>
          <w:szCs w:val="24"/>
        </w:rPr>
        <w:t xml:space="preserve">, </w:t>
      </w:r>
      <w:r w:rsidR="00EE44EB" w:rsidRPr="00720678">
        <w:rPr>
          <w:sz w:val="24"/>
          <w:szCs w:val="24"/>
        </w:rPr>
        <w:t>все риски никогда не</w:t>
      </w:r>
      <w:r w:rsidR="003E3A1D" w:rsidRPr="00720678">
        <w:rPr>
          <w:sz w:val="24"/>
          <w:szCs w:val="24"/>
        </w:rPr>
        <w:t xml:space="preserve"> могут быть полностью устранены;</w:t>
      </w:r>
    </w:p>
    <w:p w:rsidR="00EE44EB" w:rsidRPr="00720678" w:rsidRDefault="00BC4E69" w:rsidP="001E6026">
      <w:pPr>
        <w:pStyle w:val="a4"/>
        <w:numPr>
          <w:ilvl w:val="0"/>
          <w:numId w:val="14"/>
        </w:numPr>
        <w:tabs>
          <w:tab w:val="left" w:pos="284"/>
        </w:tabs>
        <w:ind w:left="426" w:right="-284" w:firstLine="0"/>
        <w:jc w:val="both"/>
        <w:rPr>
          <w:sz w:val="24"/>
          <w:szCs w:val="24"/>
        </w:rPr>
      </w:pPr>
      <w:r w:rsidRPr="00720678">
        <w:rPr>
          <w:sz w:val="24"/>
          <w:szCs w:val="24"/>
        </w:rPr>
        <w:t>ц</w:t>
      </w:r>
      <w:r w:rsidR="001933BF" w:rsidRPr="00720678">
        <w:rPr>
          <w:sz w:val="24"/>
          <w:szCs w:val="24"/>
        </w:rPr>
        <w:t>еленаправленными усилиями можно, в большинстве случаев,</w:t>
      </w:r>
      <w:r w:rsidR="003E3A1D" w:rsidRPr="00720678">
        <w:rPr>
          <w:sz w:val="24"/>
          <w:szCs w:val="24"/>
        </w:rPr>
        <w:t xml:space="preserve"> снизить риски </w:t>
      </w:r>
      <w:r w:rsidR="00EE44EB" w:rsidRPr="00720678">
        <w:rPr>
          <w:sz w:val="24"/>
          <w:szCs w:val="24"/>
        </w:rPr>
        <w:t>до приемлемых уровней.</w:t>
      </w:r>
    </w:p>
    <w:p w:rsidR="00EE44EB" w:rsidRPr="00720678" w:rsidRDefault="00BC4E69" w:rsidP="001E6026">
      <w:pPr>
        <w:pStyle w:val="a4"/>
        <w:numPr>
          <w:ilvl w:val="0"/>
          <w:numId w:val="14"/>
        </w:numPr>
        <w:tabs>
          <w:tab w:val="left" w:pos="284"/>
        </w:tabs>
        <w:ind w:left="426" w:right="-284" w:firstLine="0"/>
        <w:jc w:val="both"/>
        <w:rPr>
          <w:sz w:val="24"/>
          <w:szCs w:val="24"/>
        </w:rPr>
      </w:pPr>
      <w:r w:rsidRPr="00720678">
        <w:rPr>
          <w:sz w:val="24"/>
          <w:szCs w:val="24"/>
        </w:rPr>
        <w:t>о</w:t>
      </w:r>
      <w:r w:rsidR="001373CC" w:rsidRPr="00720678">
        <w:rPr>
          <w:sz w:val="24"/>
          <w:szCs w:val="24"/>
        </w:rPr>
        <w:t xml:space="preserve">граниченные ресурсы (силы, средства и время) </w:t>
      </w:r>
      <w:r w:rsidR="00EE44EB" w:rsidRPr="00720678">
        <w:rPr>
          <w:sz w:val="24"/>
          <w:szCs w:val="24"/>
        </w:rPr>
        <w:t>должны быть использованы</w:t>
      </w:r>
      <w:r w:rsidR="003E3A1D" w:rsidRPr="00720678">
        <w:rPr>
          <w:sz w:val="24"/>
          <w:szCs w:val="24"/>
        </w:rPr>
        <w:t xml:space="preserve"> </w:t>
      </w:r>
      <w:r w:rsidR="00EE44EB" w:rsidRPr="00720678">
        <w:rPr>
          <w:sz w:val="24"/>
          <w:szCs w:val="24"/>
        </w:rPr>
        <w:t xml:space="preserve">для </w:t>
      </w:r>
      <w:r w:rsidR="003E3A1D" w:rsidRPr="00720678">
        <w:rPr>
          <w:sz w:val="24"/>
          <w:szCs w:val="24"/>
        </w:rPr>
        <w:t xml:space="preserve">достижения </w:t>
      </w:r>
      <w:r w:rsidR="00EE44EB" w:rsidRPr="00720678">
        <w:rPr>
          <w:sz w:val="24"/>
          <w:szCs w:val="24"/>
        </w:rPr>
        <w:t xml:space="preserve">максимальной </w:t>
      </w:r>
      <w:r w:rsidR="003E3A1D" w:rsidRPr="00720678">
        <w:rPr>
          <w:sz w:val="24"/>
          <w:szCs w:val="24"/>
        </w:rPr>
        <w:t>пользы</w:t>
      </w:r>
      <w:r w:rsidR="00EE44EB" w:rsidRPr="00720678">
        <w:rPr>
          <w:sz w:val="24"/>
          <w:szCs w:val="24"/>
        </w:rPr>
        <w:t xml:space="preserve"> от снижения </w:t>
      </w:r>
      <w:r w:rsidR="003A1764" w:rsidRPr="00720678">
        <w:rPr>
          <w:sz w:val="24"/>
          <w:szCs w:val="24"/>
        </w:rPr>
        <w:t>конкретн</w:t>
      </w:r>
      <w:r w:rsidR="001933BF" w:rsidRPr="00720678">
        <w:rPr>
          <w:sz w:val="24"/>
          <w:szCs w:val="24"/>
        </w:rPr>
        <w:t>ых</w:t>
      </w:r>
      <w:r w:rsidR="001373CC" w:rsidRPr="00720678">
        <w:rPr>
          <w:sz w:val="24"/>
          <w:szCs w:val="24"/>
        </w:rPr>
        <w:t xml:space="preserve"> (значимых) </w:t>
      </w:r>
      <w:r w:rsidR="00EE44EB" w:rsidRPr="00720678">
        <w:rPr>
          <w:sz w:val="24"/>
          <w:szCs w:val="24"/>
        </w:rPr>
        <w:t>риск</w:t>
      </w:r>
      <w:r w:rsidR="001933BF" w:rsidRPr="00720678">
        <w:rPr>
          <w:sz w:val="24"/>
          <w:szCs w:val="24"/>
        </w:rPr>
        <w:t>ов</w:t>
      </w:r>
      <w:r w:rsidR="00EE44EB" w:rsidRPr="00720678">
        <w:rPr>
          <w:sz w:val="24"/>
          <w:szCs w:val="24"/>
        </w:rPr>
        <w:t>, а не рассеиваться в</w:t>
      </w:r>
      <w:r w:rsidR="003E3A1D" w:rsidRPr="00720678">
        <w:rPr>
          <w:sz w:val="24"/>
          <w:szCs w:val="24"/>
        </w:rPr>
        <w:t xml:space="preserve"> </w:t>
      </w:r>
      <w:r w:rsidR="00EE44EB" w:rsidRPr="00720678">
        <w:rPr>
          <w:sz w:val="24"/>
          <w:szCs w:val="24"/>
        </w:rPr>
        <w:t>безнадежны</w:t>
      </w:r>
      <w:r w:rsidR="003E3A1D" w:rsidRPr="00720678">
        <w:rPr>
          <w:sz w:val="24"/>
          <w:szCs w:val="24"/>
        </w:rPr>
        <w:t>х</w:t>
      </w:r>
      <w:r w:rsidR="00EE44EB" w:rsidRPr="00720678">
        <w:rPr>
          <w:sz w:val="24"/>
          <w:szCs w:val="24"/>
        </w:rPr>
        <w:t xml:space="preserve"> </w:t>
      </w:r>
      <w:r w:rsidR="003E3A1D" w:rsidRPr="00720678">
        <w:rPr>
          <w:sz w:val="24"/>
          <w:szCs w:val="24"/>
        </w:rPr>
        <w:t>попытках</w:t>
      </w:r>
      <w:r w:rsidR="00EE44EB" w:rsidRPr="00720678">
        <w:rPr>
          <w:sz w:val="24"/>
          <w:szCs w:val="24"/>
        </w:rPr>
        <w:t>, полно</w:t>
      </w:r>
      <w:r w:rsidR="003E3A1D" w:rsidRPr="00720678">
        <w:rPr>
          <w:sz w:val="24"/>
          <w:szCs w:val="24"/>
        </w:rPr>
        <w:t>стью устран</w:t>
      </w:r>
      <w:r w:rsidR="00EE44EB" w:rsidRPr="00720678">
        <w:rPr>
          <w:sz w:val="24"/>
          <w:szCs w:val="24"/>
        </w:rPr>
        <w:t>и</w:t>
      </w:r>
      <w:r w:rsidR="003E3A1D" w:rsidRPr="00720678">
        <w:rPr>
          <w:sz w:val="24"/>
          <w:szCs w:val="24"/>
        </w:rPr>
        <w:t xml:space="preserve">ть все </w:t>
      </w:r>
      <w:r w:rsidR="00EE44EB" w:rsidRPr="00720678">
        <w:rPr>
          <w:sz w:val="24"/>
          <w:szCs w:val="24"/>
        </w:rPr>
        <w:t>риск</w:t>
      </w:r>
      <w:r w:rsidR="003E3A1D" w:rsidRPr="00720678">
        <w:rPr>
          <w:sz w:val="24"/>
          <w:szCs w:val="24"/>
        </w:rPr>
        <w:t>и</w:t>
      </w:r>
      <w:r w:rsidR="00EE44EB" w:rsidRPr="00720678">
        <w:rPr>
          <w:sz w:val="24"/>
          <w:szCs w:val="24"/>
        </w:rPr>
        <w:t>.</w:t>
      </w:r>
    </w:p>
    <w:p w:rsidR="00C046C7" w:rsidRPr="00720678" w:rsidRDefault="001373CC" w:rsidP="001E6026">
      <w:pPr>
        <w:pStyle w:val="FORMATTEXT"/>
        <w:ind w:right="-284" w:firstLine="568"/>
        <w:jc w:val="both"/>
      </w:pPr>
      <w:r w:rsidRPr="00720678">
        <w:t>По методу «Файна-Кинни» в</w:t>
      </w:r>
      <w:r w:rsidR="00956591" w:rsidRPr="00720678">
        <w:t>еличина</w:t>
      </w:r>
      <w:r w:rsidR="00015DA0" w:rsidRPr="00720678">
        <w:t xml:space="preserve"> риска</w:t>
      </w:r>
      <w:r w:rsidR="00612FC4" w:rsidRPr="00720678">
        <w:t xml:space="preserve"> (R)</w:t>
      </w:r>
      <w:r w:rsidR="00AA77FD" w:rsidRPr="00720678">
        <w:t xml:space="preserve"> </w:t>
      </w:r>
      <w:r w:rsidR="00015DA0" w:rsidRPr="00720678">
        <w:t xml:space="preserve">определяется как </w:t>
      </w:r>
      <w:r w:rsidR="005F7FA5" w:rsidRPr="00720678">
        <w:t>произведени</w:t>
      </w:r>
      <w:r w:rsidR="00015DA0" w:rsidRPr="00720678">
        <w:t>е</w:t>
      </w:r>
      <w:r w:rsidR="005D1471" w:rsidRPr="00720678">
        <w:t xml:space="preserve"> трех факторов</w:t>
      </w:r>
      <w:r w:rsidR="00C046C7" w:rsidRPr="00720678">
        <w:t>:</w:t>
      </w:r>
    </w:p>
    <w:p w:rsidR="00190266" w:rsidRPr="00720678" w:rsidRDefault="00190266" w:rsidP="001E6026">
      <w:pPr>
        <w:pStyle w:val="a4"/>
        <w:numPr>
          <w:ilvl w:val="0"/>
          <w:numId w:val="14"/>
        </w:numPr>
        <w:tabs>
          <w:tab w:val="left" w:pos="284"/>
        </w:tabs>
        <w:ind w:left="426" w:right="-284" w:firstLine="0"/>
        <w:jc w:val="both"/>
        <w:rPr>
          <w:sz w:val="24"/>
          <w:szCs w:val="24"/>
        </w:rPr>
      </w:pPr>
      <w:r w:rsidRPr="00720678">
        <w:rPr>
          <w:sz w:val="24"/>
          <w:szCs w:val="24"/>
        </w:rPr>
        <w:t>тяжест</w:t>
      </w:r>
      <w:r w:rsidR="00672D93" w:rsidRPr="00720678">
        <w:rPr>
          <w:sz w:val="24"/>
          <w:szCs w:val="24"/>
        </w:rPr>
        <w:t>и</w:t>
      </w:r>
      <w:r w:rsidRPr="00720678">
        <w:rPr>
          <w:sz w:val="24"/>
          <w:szCs w:val="24"/>
        </w:rPr>
        <w:t xml:space="preserve"> последствий воздействия опасности </w:t>
      </w:r>
      <w:r w:rsidR="00015DA0" w:rsidRPr="00720678">
        <w:rPr>
          <w:sz w:val="24"/>
          <w:szCs w:val="24"/>
        </w:rPr>
        <w:t>(</w:t>
      </w:r>
      <w:r w:rsidRPr="00720678">
        <w:rPr>
          <w:sz w:val="24"/>
          <w:szCs w:val="24"/>
        </w:rPr>
        <w:t>S</w:t>
      </w:r>
      <w:r w:rsidR="00AF31E0" w:rsidRPr="00720678">
        <w:rPr>
          <w:sz w:val="24"/>
          <w:szCs w:val="24"/>
        </w:rPr>
        <w:t>)</w:t>
      </w:r>
      <w:r w:rsidR="00672D93" w:rsidRPr="00720678">
        <w:rPr>
          <w:sz w:val="24"/>
          <w:szCs w:val="24"/>
        </w:rPr>
        <w:t xml:space="preserve"> – </w:t>
      </w:r>
      <w:r w:rsidRPr="00720678">
        <w:rPr>
          <w:sz w:val="24"/>
          <w:szCs w:val="24"/>
        </w:rPr>
        <w:t xml:space="preserve">severity </w:t>
      </w:r>
      <w:r w:rsidR="00672D93" w:rsidRPr="00720678">
        <w:rPr>
          <w:sz w:val="24"/>
          <w:szCs w:val="24"/>
        </w:rPr>
        <w:t>–</w:t>
      </w:r>
      <w:r w:rsidRPr="00720678">
        <w:rPr>
          <w:sz w:val="24"/>
          <w:szCs w:val="24"/>
        </w:rPr>
        <w:t xml:space="preserve"> серьёзность, тяжесть </w:t>
      </w:r>
      <w:r w:rsidR="002B4FB0" w:rsidRPr="00720678">
        <w:rPr>
          <w:sz w:val="24"/>
          <w:szCs w:val="24"/>
        </w:rPr>
        <w:t>вреда</w:t>
      </w:r>
      <w:r w:rsidRPr="00720678">
        <w:rPr>
          <w:sz w:val="24"/>
          <w:szCs w:val="24"/>
        </w:rPr>
        <w:t>;</w:t>
      </w:r>
    </w:p>
    <w:p w:rsidR="00190266" w:rsidRPr="00720678" w:rsidRDefault="00190266" w:rsidP="001E6026">
      <w:pPr>
        <w:pStyle w:val="a4"/>
        <w:numPr>
          <w:ilvl w:val="0"/>
          <w:numId w:val="14"/>
        </w:numPr>
        <w:tabs>
          <w:tab w:val="left" w:pos="284"/>
        </w:tabs>
        <w:ind w:left="426" w:right="-284" w:firstLine="0"/>
        <w:jc w:val="both"/>
        <w:rPr>
          <w:sz w:val="24"/>
          <w:szCs w:val="24"/>
        </w:rPr>
      </w:pPr>
      <w:r w:rsidRPr="00720678">
        <w:rPr>
          <w:sz w:val="24"/>
          <w:szCs w:val="24"/>
        </w:rPr>
        <w:t>частот</w:t>
      </w:r>
      <w:r w:rsidR="00672D93" w:rsidRPr="00720678">
        <w:rPr>
          <w:sz w:val="24"/>
          <w:szCs w:val="24"/>
        </w:rPr>
        <w:t>ы</w:t>
      </w:r>
      <w:r w:rsidRPr="00720678">
        <w:rPr>
          <w:sz w:val="24"/>
          <w:szCs w:val="24"/>
        </w:rPr>
        <w:t xml:space="preserve"> возникновения опасной ситуации, когда </w:t>
      </w:r>
      <w:r w:rsidR="00015DA0" w:rsidRPr="00720678">
        <w:rPr>
          <w:sz w:val="24"/>
          <w:szCs w:val="24"/>
        </w:rPr>
        <w:t>человек может подвергаться</w:t>
      </w:r>
      <w:r w:rsidRPr="00720678">
        <w:rPr>
          <w:sz w:val="24"/>
          <w:szCs w:val="24"/>
        </w:rPr>
        <w:t xml:space="preserve"> </w:t>
      </w:r>
      <w:r w:rsidR="00015DA0" w:rsidRPr="00720678">
        <w:rPr>
          <w:sz w:val="24"/>
          <w:szCs w:val="24"/>
        </w:rPr>
        <w:t>воздействию</w:t>
      </w:r>
      <w:r w:rsidR="00672D93" w:rsidRPr="00720678">
        <w:rPr>
          <w:sz w:val="24"/>
          <w:szCs w:val="24"/>
        </w:rPr>
        <w:t xml:space="preserve"> </w:t>
      </w:r>
      <w:r w:rsidR="00015DA0" w:rsidRPr="00720678">
        <w:rPr>
          <w:sz w:val="24"/>
          <w:szCs w:val="24"/>
        </w:rPr>
        <w:t>опас</w:t>
      </w:r>
      <w:r w:rsidRPr="00720678">
        <w:rPr>
          <w:sz w:val="24"/>
          <w:szCs w:val="24"/>
        </w:rPr>
        <w:t>ности</w:t>
      </w:r>
      <w:r w:rsidR="00015DA0" w:rsidRPr="00720678">
        <w:rPr>
          <w:sz w:val="24"/>
          <w:szCs w:val="24"/>
        </w:rPr>
        <w:t xml:space="preserve">, но опасное событие </w:t>
      </w:r>
      <w:r w:rsidR="00672D93" w:rsidRPr="00720678">
        <w:rPr>
          <w:sz w:val="24"/>
          <w:szCs w:val="24"/>
        </w:rPr>
        <w:t>еще не происходит (Е</w:t>
      </w:r>
      <w:r w:rsidR="00AF31E0" w:rsidRPr="00720678">
        <w:rPr>
          <w:sz w:val="24"/>
          <w:szCs w:val="24"/>
        </w:rPr>
        <w:t>)  – exposure – подверженность;</w:t>
      </w:r>
    </w:p>
    <w:p w:rsidR="00DA40FF" w:rsidRPr="00720678" w:rsidRDefault="00015DA0" w:rsidP="001E6026">
      <w:pPr>
        <w:pStyle w:val="a4"/>
        <w:numPr>
          <w:ilvl w:val="0"/>
          <w:numId w:val="14"/>
        </w:numPr>
        <w:tabs>
          <w:tab w:val="left" w:pos="284"/>
        </w:tabs>
        <w:ind w:left="426" w:right="-284" w:firstLine="0"/>
        <w:jc w:val="both"/>
        <w:rPr>
          <w:sz w:val="24"/>
          <w:szCs w:val="24"/>
        </w:rPr>
      </w:pPr>
      <w:r w:rsidRPr="00720678">
        <w:rPr>
          <w:sz w:val="24"/>
          <w:szCs w:val="24"/>
        </w:rPr>
        <w:t>возможност</w:t>
      </w:r>
      <w:r w:rsidR="002B4FB0" w:rsidRPr="00720678">
        <w:rPr>
          <w:sz w:val="24"/>
          <w:szCs w:val="24"/>
        </w:rPr>
        <w:t>и (вероятности)</w:t>
      </w:r>
      <w:r w:rsidRPr="00720678">
        <w:rPr>
          <w:sz w:val="24"/>
          <w:szCs w:val="24"/>
        </w:rPr>
        <w:t xml:space="preserve"> </w:t>
      </w:r>
      <w:r w:rsidR="00190266" w:rsidRPr="00720678">
        <w:rPr>
          <w:sz w:val="24"/>
          <w:szCs w:val="24"/>
        </w:rPr>
        <w:t>такого развития ситуации</w:t>
      </w:r>
      <w:r w:rsidR="002B4FB0" w:rsidRPr="00720678">
        <w:rPr>
          <w:sz w:val="24"/>
          <w:szCs w:val="24"/>
        </w:rPr>
        <w:t>,</w:t>
      </w:r>
      <w:r w:rsidRPr="00720678">
        <w:rPr>
          <w:sz w:val="24"/>
          <w:szCs w:val="24"/>
        </w:rPr>
        <w:t xml:space="preserve"> когда </w:t>
      </w:r>
      <w:r w:rsidR="00672D93" w:rsidRPr="00720678">
        <w:rPr>
          <w:sz w:val="24"/>
          <w:szCs w:val="24"/>
        </w:rPr>
        <w:t xml:space="preserve">воздействие опасности </w:t>
      </w:r>
      <w:r w:rsidR="00190266" w:rsidRPr="00720678">
        <w:rPr>
          <w:sz w:val="24"/>
          <w:szCs w:val="24"/>
        </w:rPr>
        <w:t xml:space="preserve">приведёт к </w:t>
      </w:r>
      <w:r w:rsidR="0079504F" w:rsidRPr="00720678">
        <w:rPr>
          <w:sz w:val="24"/>
          <w:szCs w:val="24"/>
        </w:rPr>
        <w:t>причинению вреда (</w:t>
      </w:r>
      <w:r w:rsidR="00190266" w:rsidRPr="00720678">
        <w:rPr>
          <w:sz w:val="24"/>
          <w:szCs w:val="24"/>
        </w:rPr>
        <w:t>несчастному случаю</w:t>
      </w:r>
      <w:r w:rsidR="0079504F" w:rsidRPr="00720678">
        <w:rPr>
          <w:sz w:val="24"/>
          <w:szCs w:val="24"/>
        </w:rPr>
        <w:t>)</w:t>
      </w:r>
      <w:r w:rsidR="00190266" w:rsidRPr="00720678">
        <w:rPr>
          <w:sz w:val="24"/>
          <w:szCs w:val="24"/>
        </w:rPr>
        <w:t xml:space="preserve"> (P</w:t>
      </w:r>
      <w:r w:rsidR="00AF31E0" w:rsidRPr="00720678">
        <w:rPr>
          <w:sz w:val="24"/>
          <w:szCs w:val="24"/>
        </w:rPr>
        <w:t>)</w:t>
      </w:r>
      <w:r w:rsidR="00190266" w:rsidRPr="00720678">
        <w:rPr>
          <w:sz w:val="24"/>
          <w:szCs w:val="24"/>
        </w:rPr>
        <w:t xml:space="preserve"> </w:t>
      </w:r>
      <w:r w:rsidR="00672D93" w:rsidRPr="00720678">
        <w:rPr>
          <w:sz w:val="24"/>
          <w:szCs w:val="24"/>
        </w:rPr>
        <w:t>–</w:t>
      </w:r>
      <w:r w:rsidR="00190266" w:rsidRPr="00720678">
        <w:rPr>
          <w:sz w:val="24"/>
          <w:szCs w:val="24"/>
        </w:rPr>
        <w:t xml:space="preserve"> </w:t>
      </w:r>
      <w:r w:rsidR="00672D93" w:rsidRPr="00720678">
        <w:rPr>
          <w:sz w:val="24"/>
          <w:szCs w:val="24"/>
        </w:rPr>
        <w:t>probability</w:t>
      </w:r>
      <w:r w:rsidR="00AF31E0" w:rsidRPr="00720678">
        <w:rPr>
          <w:bCs/>
          <w:sz w:val="24"/>
          <w:szCs w:val="24"/>
          <w:vertAlign w:val="superscript"/>
        </w:rPr>
        <w:footnoteReference w:id="11"/>
      </w:r>
      <w:r w:rsidR="00672D93" w:rsidRPr="00720678">
        <w:rPr>
          <w:sz w:val="24"/>
          <w:szCs w:val="24"/>
        </w:rPr>
        <w:t xml:space="preserve"> –</w:t>
      </w:r>
      <w:r w:rsidR="002B4FB0" w:rsidRPr="00720678">
        <w:rPr>
          <w:sz w:val="24"/>
          <w:szCs w:val="24"/>
        </w:rPr>
        <w:t xml:space="preserve"> </w:t>
      </w:r>
      <w:r w:rsidR="00970BE9">
        <w:rPr>
          <w:bCs/>
          <w:sz w:val="24"/>
          <w:szCs w:val="24"/>
        </w:rPr>
        <w:t>вероятность</w:t>
      </w:r>
      <w:r w:rsidR="00AF31E0" w:rsidRPr="00720678">
        <w:rPr>
          <w:bCs/>
          <w:sz w:val="24"/>
          <w:szCs w:val="24"/>
        </w:rPr>
        <w:t>.</w:t>
      </w:r>
    </w:p>
    <w:p w:rsidR="004C6715" w:rsidRPr="00720678" w:rsidRDefault="004C6715" w:rsidP="001E6026">
      <w:pPr>
        <w:pStyle w:val="FORMATTEXT"/>
        <w:ind w:right="-284" w:firstLine="568"/>
        <w:jc w:val="both"/>
      </w:pPr>
    </w:p>
    <w:p w:rsidR="001373CC" w:rsidRPr="00720678" w:rsidRDefault="001373CC" w:rsidP="001E6026">
      <w:pPr>
        <w:pStyle w:val="FORMATTEXT"/>
        <w:ind w:right="-284" w:firstLine="568"/>
        <w:jc w:val="both"/>
      </w:pPr>
    </w:p>
    <w:p w:rsidR="00DA40FF" w:rsidRPr="00720678" w:rsidRDefault="00402D42" w:rsidP="001E6026">
      <w:pPr>
        <w:pStyle w:val="FORMATTEXT"/>
        <w:ind w:right="-284" w:firstLine="568"/>
        <w:jc w:val="center"/>
        <w:rPr>
          <w:lang w:val="en-US"/>
        </w:rPr>
      </w:pPr>
      <w:r w:rsidRPr="00720678">
        <w:rPr>
          <w:lang w:val="en-US"/>
        </w:rPr>
        <w:t xml:space="preserve">                                                  </w:t>
      </w:r>
      <w:r w:rsidR="003B7A61" w:rsidRPr="00720678">
        <w:rPr>
          <w:lang w:val="en-US"/>
        </w:rPr>
        <w:t xml:space="preserve">         </w:t>
      </w:r>
      <w:r w:rsidRPr="00720678">
        <w:rPr>
          <w:lang w:val="en-US"/>
        </w:rPr>
        <w:t xml:space="preserve">     </w:t>
      </w:r>
      <w:r w:rsidR="00DA40FF" w:rsidRPr="00720678">
        <w:rPr>
          <w:lang w:val="en-US"/>
        </w:rPr>
        <w:t>R = S x E x P</w:t>
      </w:r>
      <w:r w:rsidRPr="00720678">
        <w:rPr>
          <w:lang w:val="en-US"/>
        </w:rPr>
        <w:t xml:space="preserve">           </w:t>
      </w:r>
      <w:r w:rsidR="003B7A61" w:rsidRPr="00720678">
        <w:rPr>
          <w:lang w:val="en-US"/>
        </w:rPr>
        <w:t xml:space="preserve">        </w:t>
      </w:r>
      <w:r w:rsidRPr="00720678">
        <w:rPr>
          <w:lang w:val="en-US"/>
        </w:rPr>
        <w:t xml:space="preserve">                         (</w:t>
      </w:r>
      <w:r w:rsidR="003B7A61" w:rsidRPr="00720678">
        <w:t>формула</w:t>
      </w:r>
      <w:r w:rsidR="003B7A61" w:rsidRPr="00720678">
        <w:rPr>
          <w:lang w:val="en-US"/>
        </w:rPr>
        <w:t xml:space="preserve"> </w:t>
      </w:r>
      <w:r w:rsidRPr="00720678">
        <w:rPr>
          <w:lang w:val="en-US"/>
        </w:rPr>
        <w:t>1)</w:t>
      </w:r>
    </w:p>
    <w:p w:rsidR="001373CC" w:rsidRPr="00720678" w:rsidRDefault="001373CC" w:rsidP="001E6026">
      <w:pPr>
        <w:pStyle w:val="FORMATTEXT"/>
        <w:ind w:right="-284" w:firstLine="568"/>
        <w:jc w:val="center"/>
        <w:rPr>
          <w:lang w:val="en-US"/>
        </w:rPr>
      </w:pPr>
    </w:p>
    <w:p w:rsidR="001373CC" w:rsidRPr="00720678" w:rsidRDefault="001373CC" w:rsidP="001E6026">
      <w:pPr>
        <w:pStyle w:val="FORMATTEXT"/>
        <w:ind w:right="-284" w:firstLine="568"/>
        <w:jc w:val="center"/>
        <w:rPr>
          <w:lang w:val="en-US"/>
        </w:rPr>
      </w:pPr>
    </w:p>
    <w:p w:rsidR="0074374D" w:rsidRPr="00720678" w:rsidRDefault="00CB2DDC" w:rsidP="001E6026">
      <w:pPr>
        <w:pStyle w:val="FORMATTEXT"/>
        <w:ind w:right="-284" w:firstLine="426"/>
        <w:jc w:val="both"/>
      </w:pPr>
      <w:r w:rsidRPr="00720678">
        <w:t>Предполагается, что риск возрастает с</w:t>
      </w:r>
      <w:r w:rsidR="00DA40FF" w:rsidRPr="00720678">
        <w:t xml:space="preserve"> увеличением</w:t>
      </w:r>
      <w:r w:rsidRPr="00720678">
        <w:t xml:space="preserve"> </w:t>
      </w:r>
      <w:r w:rsidR="00DA40FF" w:rsidRPr="00720678">
        <w:t xml:space="preserve">частоты возникновения опасных </w:t>
      </w:r>
      <w:r w:rsidR="0079504F" w:rsidRPr="00720678">
        <w:t>событий (</w:t>
      </w:r>
      <w:r w:rsidR="00DA40FF" w:rsidRPr="00720678">
        <w:t>ситуаций</w:t>
      </w:r>
      <w:r w:rsidR="0079504F" w:rsidRPr="00720678">
        <w:t>)</w:t>
      </w:r>
      <w:r w:rsidR="00DA40FF" w:rsidRPr="00720678">
        <w:t xml:space="preserve">, </w:t>
      </w:r>
      <w:r w:rsidRPr="00720678">
        <w:t>вероятност</w:t>
      </w:r>
      <w:r w:rsidR="00DA40FF" w:rsidRPr="00720678">
        <w:t xml:space="preserve">и </w:t>
      </w:r>
      <w:r w:rsidR="00FF1098" w:rsidRPr="00720678">
        <w:t xml:space="preserve">причинения вреда в результате реализации </w:t>
      </w:r>
      <w:r w:rsidRPr="00720678">
        <w:t>опасн</w:t>
      </w:r>
      <w:r w:rsidR="00DA40FF" w:rsidRPr="00720678">
        <w:t>ых</w:t>
      </w:r>
      <w:r w:rsidRPr="00720678">
        <w:t xml:space="preserve"> событи</w:t>
      </w:r>
      <w:r w:rsidR="00DA40FF" w:rsidRPr="00720678">
        <w:t>й</w:t>
      </w:r>
      <w:r w:rsidR="00FF1098" w:rsidRPr="00720678">
        <w:t xml:space="preserve"> и тяжести последствий воздействия опасности</w:t>
      </w:r>
      <w:r w:rsidR="0074374D" w:rsidRPr="00720678">
        <w:t xml:space="preserve">. </w:t>
      </w:r>
    </w:p>
    <w:p w:rsidR="00956591" w:rsidRPr="00720678" w:rsidRDefault="00FF1098" w:rsidP="001E6026">
      <w:pPr>
        <w:pStyle w:val="FORMATTEXT"/>
        <w:ind w:right="-284" w:firstLine="426"/>
        <w:jc w:val="both"/>
      </w:pPr>
      <w:r w:rsidRPr="00720678">
        <w:t>Для определения величины вероятности</w:t>
      </w:r>
      <w:r w:rsidR="0079504F" w:rsidRPr="00720678">
        <w:t>, частоты, и тяжести разработаны</w:t>
      </w:r>
      <w:r w:rsidRPr="00720678">
        <w:t xml:space="preserve"> </w:t>
      </w:r>
      <w:r w:rsidR="0079504F" w:rsidRPr="00720678">
        <w:t>ч</w:t>
      </w:r>
      <w:r w:rsidR="00CB2DDC" w:rsidRPr="00720678">
        <w:t>ислов</w:t>
      </w:r>
      <w:r w:rsidR="00DA40FF" w:rsidRPr="00720678">
        <w:t xml:space="preserve">ые шкалы для </w:t>
      </w:r>
      <w:r w:rsidR="0079504F" w:rsidRPr="00720678">
        <w:t>каждого из трех факторов</w:t>
      </w:r>
      <w:r w:rsidR="001E7BE8">
        <w:t xml:space="preserve"> (</w:t>
      </w:r>
      <w:r w:rsidR="0079504F" w:rsidRPr="00720678">
        <w:t>таблиц</w:t>
      </w:r>
      <w:r w:rsidR="001E7BE8">
        <w:t>а</w:t>
      </w:r>
      <w:r w:rsidR="0079504F" w:rsidRPr="00720678">
        <w:t xml:space="preserve"> № </w:t>
      </w:r>
      <w:r w:rsidR="001C3AF7" w:rsidRPr="00720678">
        <w:t>1</w:t>
      </w:r>
      <w:r w:rsidR="001E7BE8">
        <w:t>)</w:t>
      </w:r>
      <w:r w:rsidR="0079504F" w:rsidRPr="00720678">
        <w:t>.</w:t>
      </w:r>
    </w:p>
    <w:p w:rsidR="00C06B9B" w:rsidRPr="00720678" w:rsidRDefault="00AE1386" w:rsidP="001E6026">
      <w:pPr>
        <w:pStyle w:val="FORMATTEXT"/>
        <w:ind w:right="-284" w:firstLine="426"/>
        <w:jc w:val="both"/>
      </w:pPr>
      <w:r w:rsidRPr="00720678">
        <w:t>Числовые значения</w:t>
      </w:r>
      <w:r w:rsidR="00C06B9B" w:rsidRPr="00720678">
        <w:t xml:space="preserve"> тяжести, частоты и вероятности для каждой опасности специалисты, проводящие оценку риска, определяют самостоятельно</w:t>
      </w:r>
      <w:r w:rsidR="002A6FFC" w:rsidRPr="00720678">
        <w:t xml:space="preserve"> «экспертным» методом</w:t>
      </w:r>
      <w:r w:rsidR="001E7BE8">
        <w:t>,</w:t>
      </w:r>
      <w:r w:rsidR="00C06B9B" w:rsidRPr="00720678">
        <w:t xml:space="preserve"> исходя из своего опыта знаний и представлений об опасностях</w:t>
      </w:r>
      <w:r w:rsidR="00402D42" w:rsidRPr="00720678">
        <w:t xml:space="preserve">, их воздействии на человека и </w:t>
      </w:r>
      <w:r w:rsidR="00C06B9B" w:rsidRPr="00720678">
        <w:t>последствиях</w:t>
      </w:r>
      <w:r w:rsidRPr="00720678">
        <w:t>.</w:t>
      </w:r>
      <w:r w:rsidR="00C06B9B" w:rsidRPr="00720678">
        <w:t xml:space="preserve"> </w:t>
      </w:r>
      <w:r w:rsidR="001E7BE8">
        <w:t>Необходимо так</w:t>
      </w:r>
      <w:r w:rsidRPr="00720678">
        <w:t xml:space="preserve">же </w:t>
      </w:r>
      <w:r w:rsidR="00C06B9B" w:rsidRPr="00720678">
        <w:t>уч</w:t>
      </w:r>
      <w:r w:rsidRPr="00720678">
        <w:t>итывать</w:t>
      </w:r>
      <w:r w:rsidR="00C06B9B" w:rsidRPr="00720678">
        <w:t xml:space="preserve"> </w:t>
      </w:r>
      <w:r w:rsidR="00402D42" w:rsidRPr="00720678">
        <w:t>имеющ</w:t>
      </w:r>
      <w:r w:rsidRPr="00720678">
        <w:t>уюся</w:t>
      </w:r>
      <w:r w:rsidR="00402D42" w:rsidRPr="00720678">
        <w:t xml:space="preserve"> </w:t>
      </w:r>
      <w:r w:rsidR="00C06B9B" w:rsidRPr="00720678">
        <w:t>информаци</w:t>
      </w:r>
      <w:r w:rsidRPr="00720678">
        <w:t>ю</w:t>
      </w:r>
      <w:r w:rsidR="00C06B9B" w:rsidRPr="00720678">
        <w:t xml:space="preserve"> о произошедших инцидентах, авариях и несчастных случаях.</w:t>
      </w:r>
    </w:p>
    <w:p w:rsidR="00C06B9B" w:rsidRPr="00720678" w:rsidRDefault="00F63810" w:rsidP="001E6026">
      <w:pPr>
        <w:pStyle w:val="FORMATTEXT"/>
        <w:ind w:right="-284" w:firstLine="426"/>
        <w:jc w:val="both"/>
      </w:pPr>
      <w:r>
        <w:t>З</w:t>
      </w:r>
      <w:r w:rsidR="0074374D" w:rsidRPr="00720678">
        <w:t>начимост</w:t>
      </w:r>
      <w:r>
        <w:t>ь</w:t>
      </w:r>
      <w:r w:rsidR="00B16E11" w:rsidRPr="00720678">
        <w:t xml:space="preserve"> </w:t>
      </w:r>
      <w:r w:rsidR="0074374D" w:rsidRPr="00720678">
        <w:t>риска</w:t>
      </w:r>
      <w:r w:rsidR="00B16E11" w:rsidRPr="00720678">
        <w:t xml:space="preserve"> (категория или класс) </w:t>
      </w:r>
      <w:r w:rsidR="0074374D" w:rsidRPr="00720678">
        <w:t xml:space="preserve">определяется путем сравнения </w:t>
      </w:r>
      <w:r w:rsidR="004C6715" w:rsidRPr="00720678">
        <w:t>величины</w:t>
      </w:r>
      <w:r w:rsidR="0074374D" w:rsidRPr="00720678">
        <w:t xml:space="preserve"> риска</w:t>
      </w:r>
      <w:r w:rsidR="00B16E11" w:rsidRPr="00720678">
        <w:t>,</w:t>
      </w:r>
      <w:r w:rsidR="0074374D" w:rsidRPr="00720678">
        <w:t xml:space="preserve"> полученного в результате оценки</w:t>
      </w:r>
      <w:r w:rsidR="00B16E11" w:rsidRPr="00720678">
        <w:t>, с</w:t>
      </w:r>
      <w:r w:rsidR="0074374D" w:rsidRPr="00720678">
        <w:t xml:space="preserve"> </w:t>
      </w:r>
      <w:r w:rsidR="002B0BCC" w:rsidRPr="00720678">
        <w:t>диапазонами значений</w:t>
      </w:r>
      <w:r w:rsidR="0074374D" w:rsidRPr="00720678">
        <w:t xml:space="preserve"> </w:t>
      </w:r>
      <w:r w:rsidR="001E7BE8">
        <w:t>по</w:t>
      </w:r>
      <w:r w:rsidR="0074374D" w:rsidRPr="00720678">
        <w:t xml:space="preserve"> таблице №</w:t>
      </w:r>
      <w:r w:rsidR="001C3AF7" w:rsidRPr="00720678">
        <w:t xml:space="preserve"> 2.</w:t>
      </w:r>
    </w:p>
    <w:p w:rsidR="00C06B9B" w:rsidRPr="00720678" w:rsidRDefault="00C06B9B" w:rsidP="00BC4E69">
      <w:pPr>
        <w:pStyle w:val="FORMATTEXT"/>
        <w:ind w:firstLine="426"/>
        <w:jc w:val="both"/>
      </w:pPr>
    </w:p>
    <w:p w:rsidR="001373CC" w:rsidRPr="00720678" w:rsidRDefault="001373CC" w:rsidP="00BC4E69">
      <w:pPr>
        <w:pStyle w:val="FORMATTEXT"/>
        <w:ind w:firstLine="426"/>
        <w:jc w:val="both"/>
      </w:pPr>
    </w:p>
    <w:p w:rsidR="001373CC" w:rsidRPr="00720678" w:rsidRDefault="001373CC" w:rsidP="00BC4E69">
      <w:pPr>
        <w:pStyle w:val="FORMATTEXT"/>
        <w:ind w:firstLine="426"/>
        <w:jc w:val="both"/>
      </w:pPr>
    </w:p>
    <w:p w:rsidR="001373CC" w:rsidRPr="00720678" w:rsidRDefault="001373CC" w:rsidP="00BC4E69">
      <w:pPr>
        <w:pStyle w:val="FORMATTEXT"/>
        <w:ind w:firstLine="426"/>
        <w:jc w:val="both"/>
      </w:pPr>
    </w:p>
    <w:p w:rsidR="00E36EE8" w:rsidRPr="00720678" w:rsidRDefault="00E36EE8" w:rsidP="001E6026">
      <w:pPr>
        <w:pStyle w:val="FORMATTEXT"/>
        <w:ind w:right="-285" w:firstLine="568"/>
        <w:jc w:val="center"/>
        <w:rPr>
          <w:b/>
        </w:rPr>
      </w:pPr>
      <w:r w:rsidRPr="00720678">
        <w:lastRenderedPageBreak/>
        <w:t xml:space="preserve">Таблица № </w:t>
      </w:r>
      <w:r w:rsidR="001373CC" w:rsidRPr="00720678">
        <w:t>1.</w:t>
      </w:r>
      <w:r w:rsidR="001373CC" w:rsidRPr="00720678">
        <w:rPr>
          <w:b/>
        </w:rPr>
        <w:t xml:space="preserve">  </w:t>
      </w:r>
      <w:r w:rsidRPr="00720678">
        <w:rPr>
          <w:b/>
        </w:rPr>
        <w:t xml:space="preserve">Шкалы вероятности, частоты и тяжести </w:t>
      </w:r>
    </w:p>
    <w:p w:rsidR="00F4115A" w:rsidRPr="00720678" w:rsidRDefault="00F4115A" w:rsidP="00E36EE8">
      <w:pPr>
        <w:pStyle w:val="FORMATTEXT"/>
        <w:jc w:val="both"/>
      </w:pPr>
    </w:p>
    <w:tbl>
      <w:tblPr>
        <w:tblStyle w:val="200"/>
        <w:tblpPr w:leftFromText="180" w:rightFromText="180" w:vertAnchor="page" w:horzAnchor="margin" w:tblpY="11351"/>
        <w:tblW w:w="10173" w:type="dxa"/>
        <w:tblLook w:val="04A0" w:firstRow="1" w:lastRow="0" w:firstColumn="1" w:lastColumn="0" w:noHBand="0" w:noVBand="1"/>
      </w:tblPr>
      <w:tblGrid>
        <w:gridCol w:w="1951"/>
        <w:gridCol w:w="2126"/>
        <w:gridCol w:w="6096"/>
      </w:tblGrid>
      <w:tr w:rsidR="001E408A" w:rsidRPr="00720678" w:rsidTr="00EF3CFE">
        <w:tc>
          <w:tcPr>
            <w:tcW w:w="1951" w:type="dxa"/>
            <w:vAlign w:val="center"/>
          </w:tcPr>
          <w:p w:rsidR="001E408A" w:rsidRPr="00720678" w:rsidRDefault="001E408A" w:rsidP="00EF3CFE">
            <w:pPr>
              <w:widowControl/>
              <w:autoSpaceDE/>
              <w:autoSpaceDN/>
              <w:adjustRightInd/>
              <w:jc w:val="center"/>
              <w:rPr>
                <w:rFonts w:eastAsia="Calibri"/>
                <w:b/>
                <w:sz w:val="22"/>
                <w:szCs w:val="22"/>
                <w:lang w:eastAsia="en-US"/>
              </w:rPr>
            </w:pPr>
            <w:r w:rsidRPr="00720678">
              <w:rPr>
                <w:rFonts w:eastAsia="Calibri"/>
                <w:b/>
                <w:sz w:val="22"/>
                <w:szCs w:val="22"/>
                <w:lang w:eastAsia="en-US"/>
              </w:rPr>
              <w:t>Значимость (категория) риска</w:t>
            </w:r>
          </w:p>
        </w:tc>
        <w:tc>
          <w:tcPr>
            <w:tcW w:w="2126" w:type="dxa"/>
            <w:vAlign w:val="center"/>
          </w:tcPr>
          <w:p w:rsidR="001E408A" w:rsidRPr="00720678" w:rsidRDefault="001E408A" w:rsidP="00EF3CFE">
            <w:pPr>
              <w:widowControl/>
              <w:autoSpaceDE/>
              <w:autoSpaceDN/>
              <w:adjustRightInd/>
              <w:jc w:val="center"/>
              <w:rPr>
                <w:rFonts w:eastAsia="Calibri"/>
                <w:b/>
                <w:sz w:val="22"/>
                <w:szCs w:val="22"/>
                <w:lang w:eastAsia="en-US"/>
              </w:rPr>
            </w:pPr>
            <w:r w:rsidRPr="00720678">
              <w:rPr>
                <w:rFonts w:eastAsia="Calibri"/>
                <w:b/>
                <w:sz w:val="22"/>
                <w:szCs w:val="22"/>
                <w:lang w:eastAsia="en-US"/>
              </w:rPr>
              <w:t xml:space="preserve">Диапазоны значений риска </w:t>
            </w:r>
          </w:p>
        </w:tc>
        <w:tc>
          <w:tcPr>
            <w:tcW w:w="6096" w:type="dxa"/>
            <w:vAlign w:val="center"/>
          </w:tcPr>
          <w:p w:rsidR="001E408A" w:rsidRPr="00720678" w:rsidRDefault="001E408A" w:rsidP="00EF3CFE">
            <w:pPr>
              <w:widowControl/>
              <w:autoSpaceDE/>
              <w:autoSpaceDN/>
              <w:adjustRightInd/>
              <w:jc w:val="center"/>
              <w:rPr>
                <w:rFonts w:eastAsia="Calibri"/>
                <w:b/>
                <w:sz w:val="22"/>
                <w:szCs w:val="22"/>
                <w:lang w:eastAsia="en-US"/>
              </w:rPr>
            </w:pPr>
            <w:r w:rsidRPr="00720678">
              <w:rPr>
                <w:rFonts w:eastAsia="Calibri"/>
                <w:b/>
                <w:sz w:val="22"/>
                <w:szCs w:val="22"/>
                <w:lang w:eastAsia="en-US"/>
              </w:rPr>
              <w:t>Описание значимости (категория) риска и мер управления риском</w:t>
            </w:r>
          </w:p>
        </w:tc>
      </w:tr>
      <w:tr w:rsidR="001E408A" w:rsidRPr="00720678" w:rsidTr="00EF3CFE">
        <w:tc>
          <w:tcPr>
            <w:tcW w:w="1951"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1-я категория</w:t>
            </w:r>
          </w:p>
        </w:tc>
        <w:tc>
          <w:tcPr>
            <w:tcW w:w="2126" w:type="dxa"/>
            <w:vAlign w:val="center"/>
          </w:tcPr>
          <w:p w:rsidR="001E408A" w:rsidRPr="00720678" w:rsidRDefault="001E408A" w:rsidP="00EF3CFE">
            <w:pPr>
              <w:widowControl/>
              <w:autoSpaceDE/>
              <w:autoSpaceDN/>
              <w:adjustRightInd/>
              <w:jc w:val="center"/>
              <w:rPr>
                <w:rFonts w:eastAsia="Calibri"/>
                <w:sz w:val="22"/>
                <w:szCs w:val="22"/>
                <w:lang w:eastAsia="en-US"/>
              </w:rPr>
            </w:pPr>
            <w:r w:rsidRPr="00720678">
              <w:rPr>
                <w:rFonts w:eastAsia="Calibri"/>
                <w:i/>
                <w:sz w:val="22"/>
                <w:szCs w:val="22"/>
                <w:lang w:eastAsia="en-US"/>
              </w:rPr>
              <w:t xml:space="preserve">R </w:t>
            </w:r>
            <w:r w:rsidRPr="00720678">
              <w:rPr>
                <w:rFonts w:eastAsia="Calibri"/>
                <w:sz w:val="22"/>
                <w:szCs w:val="22"/>
                <w:lang w:eastAsia="en-US"/>
              </w:rPr>
              <w:t>= 21 (не более)</w:t>
            </w:r>
          </w:p>
        </w:tc>
        <w:tc>
          <w:tcPr>
            <w:tcW w:w="6096"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Незначительный риск</w:t>
            </w:r>
          </w:p>
        </w:tc>
      </w:tr>
      <w:tr w:rsidR="001E408A" w:rsidRPr="00720678" w:rsidTr="00EF3CFE">
        <w:tc>
          <w:tcPr>
            <w:tcW w:w="1951"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2-я категория</w:t>
            </w:r>
          </w:p>
        </w:tc>
        <w:tc>
          <w:tcPr>
            <w:tcW w:w="2126" w:type="dxa"/>
            <w:vAlign w:val="center"/>
          </w:tcPr>
          <w:p w:rsidR="001E408A" w:rsidRPr="00720678" w:rsidRDefault="001E408A" w:rsidP="00EF3CFE">
            <w:pPr>
              <w:widowControl/>
              <w:autoSpaceDE/>
              <w:autoSpaceDN/>
              <w:adjustRightInd/>
              <w:jc w:val="center"/>
              <w:rPr>
                <w:rFonts w:eastAsia="Calibri"/>
                <w:sz w:val="22"/>
                <w:szCs w:val="22"/>
                <w:lang w:eastAsia="en-US"/>
              </w:rPr>
            </w:pPr>
            <w:r w:rsidRPr="00720678">
              <w:rPr>
                <w:rFonts w:eastAsia="Calibri"/>
                <w:sz w:val="22"/>
                <w:szCs w:val="22"/>
                <w:lang w:eastAsia="en-US"/>
              </w:rPr>
              <w:t xml:space="preserve">21 &lt; </w:t>
            </w:r>
            <w:r w:rsidRPr="00720678">
              <w:rPr>
                <w:rFonts w:eastAsia="Calibri"/>
                <w:i/>
                <w:sz w:val="22"/>
                <w:szCs w:val="22"/>
                <w:lang w:eastAsia="en-US"/>
              </w:rPr>
              <w:t xml:space="preserve">R </w:t>
            </w:r>
            <w:r w:rsidRPr="00720678">
              <w:rPr>
                <w:rFonts w:eastAsia="Calibri"/>
                <w:sz w:val="22"/>
                <w:szCs w:val="22"/>
                <w:lang w:eastAsia="en-US"/>
              </w:rPr>
              <w:t>= 71</w:t>
            </w:r>
          </w:p>
        </w:tc>
        <w:tc>
          <w:tcPr>
            <w:tcW w:w="6096"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Небольшой риск, но требующий внимания к проблемам</w:t>
            </w:r>
          </w:p>
        </w:tc>
      </w:tr>
      <w:tr w:rsidR="001E408A" w:rsidRPr="00720678" w:rsidTr="00EF3CFE">
        <w:tc>
          <w:tcPr>
            <w:tcW w:w="1951"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3-я категория</w:t>
            </w:r>
          </w:p>
        </w:tc>
        <w:tc>
          <w:tcPr>
            <w:tcW w:w="2126" w:type="dxa"/>
            <w:vAlign w:val="center"/>
          </w:tcPr>
          <w:p w:rsidR="001E408A" w:rsidRPr="00720678" w:rsidRDefault="001E408A" w:rsidP="00EF3CFE">
            <w:pPr>
              <w:widowControl/>
              <w:autoSpaceDE/>
              <w:autoSpaceDN/>
              <w:adjustRightInd/>
              <w:jc w:val="center"/>
              <w:rPr>
                <w:rFonts w:eastAsia="Calibri"/>
                <w:sz w:val="22"/>
                <w:szCs w:val="22"/>
                <w:lang w:eastAsia="en-US"/>
              </w:rPr>
            </w:pPr>
            <w:r w:rsidRPr="00720678">
              <w:rPr>
                <w:rFonts w:eastAsia="Calibri"/>
                <w:sz w:val="22"/>
                <w:szCs w:val="22"/>
                <w:lang w:eastAsia="en-US"/>
              </w:rPr>
              <w:t xml:space="preserve">71 &lt; </w:t>
            </w:r>
            <w:r w:rsidRPr="00720678">
              <w:rPr>
                <w:rFonts w:eastAsia="Calibri"/>
                <w:i/>
                <w:sz w:val="22"/>
                <w:szCs w:val="22"/>
                <w:lang w:eastAsia="en-US"/>
              </w:rPr>
              <w:t xml:space="preserve">R </w:t>
            </w:r>
            <w:r w:rsidRPr="00720678">
              <w:rPr>
                <w:rFonts w:eastAsia="Calibri"/>
                <w:sz w:val="22"/>
                <w:szCs w:val="22"/>
                <w:lang w:eastAsia="en-US"/>
              </w:rPr>
              <w:t>= 201</w:t>
            </w:r>
          </w:p>
        </w:tc>
        <w:tc>
          <w:tcPr>
            <w:tcW w:w="6096"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Умеренный риск, при котором нужно применять простые меры</w:t>
            </w:r>
          </w:p>
        </w:tc>
      </w:tr>
      <w:tr w:rsidR="001E408A" w:rsidRPr="00720678" w:rsidTr="00EF3CFE">
        <w:tc>
          <w:tcPr>
            <w:tcW w:w="1951"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4-я категория</w:t>
            </w:r>
          </w:p>
        </w:tc>
        <w:tc>
          <w:tcPr>
            <w:tcW w:w="2126" w:type="dxa"/>
            <w:vAlign w:val="center"/>
          </w:tcPr>
          <w:p w:rsidR="001E408A" w:rsidRPr="00720678" w:rsidRDefault="001E408A" w:rsidP="00EF3CFE">
            <w:pPr>
              <w:widowControl/>
              <w:autoSpaceDE/>
              <w:autoSpaceDN/>
              <w:adjustRightInd/>
              <w:jc w:val="center"/>
              <w:rPr>
                <w:rFonts w:eastAsia="Calibri"/>
                <w:sz w:val="22"/>
                <w:szCs w:val="22"/>
                <w:lang w:eastAsia="en-US"/>
              </w:rPr>
            </w:pPr>
            <w:r w:rsidRPr="00720678">
              <w:rPr>
                <w:rFonts w:eastAsia="Calibri"/>
                <w:sz w:val="22"/>
                <w:szCs w:val="22"/>
                <w:lang w:eastAsia="en-US"/>
              </w:rPr>
              <w:t xml:space="preserve">201 &lt; </w:t>
            </w:r>
            <w:r w:rsidRPr="00720678">
              <w:rPr>
                <w:rFonts w:eastAsia="Calibri"/>
                <w:i/>
                <w:sz w:val="22"/>
                <w:szCs w:val="22"/>
                <w:lang w:eastAsia="en-US"/>
              </w:rPr>
              <w:t xml:space="preserve">R </w:t>
            </w:r>
            <w:r w:rsidRPr="00720678">
              <w:rPr>
                <w:rFonts w:eastAsia="Calibri"/>
                <w:sz w:val="22"/>
                <w:szCs w:val="22"/>
                <w:lang w:eastAsia="en-US"/>
              </w:rPr>
              <w:t>= 401</w:t>
            </w:r>
          </w:p>
        </w:tc>
        <w:tc>
          <w:tcPr>
            <w:tcW w:w="6096"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Высокий риск, требующий немедленно предпринять масштабные меры</w:t>
            </w:r>
          </w:p>
        </w:tc>
      </w:tr>
      <w:tr w:rsidR="001E408A" w:rsidRPr="00720678" w:rsidTr="00EF3CFE">
        <w:tc>
          <w:tcPr>
            <w:tcW w:w="1951"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5-я категория</w:t>
            </w:r>
          </w:p>
          <w:p w:rsidR="001E408A" w:rsidRPr="00720678" w:rsidRDefault="001E408A" w:rsidP="00EF3CFE">
            <w:pPr>
              <w:widowControl/>
              <w:autoSpaceDE/>
              <w:autoSpaceDN/>
              <w:adjustRightInd/>
              <w:rPr>
                <w:rFonts w:eastAsia="Calibri"/>
                <w:sz w:val="22"/>
                <w:szCs w:val="22"/>
                <w:lang w:eastAsia="en-US"/>
              </w:rPr>
            </w:pPr>
          </w:p>
        </w:tc>
        <w:tc>
          <w:tcPr>
            <w:tcW w:w="2126" w:type="dxa"/>
            <w:vAlign w:val="center"/>
          </w:tcPr>
          <w:p w:rsidR="001E408A" w:rsidRPr="00720678" w:rsidRDefault="001E408A" w:rsidP="00EF3CFE">
            <w:pPr>
              <w:widowControl/>
              <w:autoSpaceDE/>
              <w:autoSpaceDN/>
              <w:adjustRightInd/>
              <w:jc w:val="center"/>
              <w:rPr>
                <w:rFonts w:eastAsia="Calibri"/>
                <w:sz w:val="22"/>
                <w:szCs w:val="22"/>
                <w:lang w:eastAsia="en-US"/>
              </w:rPr>
            </w:pPr>
            <w:r w:rsidRPr="00720678">
              <w:rPr>
                <w:rFonts w:eastAsia="Calibri"/>
                <w:i/>
                <w:sz w:val="22"/>
                <w:szCs w:val="22"/>
                <w:lang w:eastAsia="en-US"/>
              </w:rPr>
              <w:t xml:space="preserve">R </w:t>
            </w:r>
            <w:r w:rsidRPr="00720678">
              <w:rPr>
                <w:rFonts w:eastAsia="Calibri"/>
                <w:sz w:val="22"/>
                <w:szCs w:val="22"/>
                <w:lang w:eastAsia="en-US"/>
              </w:rPr>
              <w:t>&gt; 401</w:t>
            </w:r>
          </w:p>
        </w:tc>
        <w:tc>
          <w:tcPr>
            <w:tcW w:w="6096" w:type="dxa"/>
          </w:tcPr>
          <w:p w:rsidR="001E408A" w:rsidRPr="00720678" w:rsidRDefault="001E408A" w:rsidP="00EF3CFE">
            <w:pPr>
              <w:widowControl/>
              <w:autoSpaceDE/>
              <w:autoSpaceDN/>
              <w:adjustRightInd/>
              <w:rPr>
                <w:rFonts w:eastAsia="Calibri"/>
                <w:sz w:val="22"/>
                <w:szCs w:val="22"/>
                <w:lang w:eastAsia="en-US"/>
              </w:rPr>
            </w:pPr>
            <w:r w:rsidRPr="00720678">
              <w:rPr>
                <w:rFonts w:eastAsia="Calibri"/>
                <w:sz w:val="22"/>
                <w:szCs w:val="22"/>
                <w:lang w:eastAsia="en-US"/>
              </w:rPr>
              <w:t>Риск слишком высок, и следует остановить деятельность или операции (недопустимый риск)</w:t>
            </w:r>
          </w:p>
        </w:tc>
      </w:tr>
    </w:tbl>
    <w:tbl>
      <w:tblPr>
        <w:tblStyle w:val="18"/>
        <w:tblpPr w:leftFromText="180" w:rightFromText="180" w:vertAnchor="page" w:horzAnchor="margin" w:tblpY="1471"/>
        <w:tblW w:w="10098" w:type="dxa"/>
        <w:tblLayout w:type="fixed"/>
        <w:tblLook w:val="04A0" w:firstRow="1" w:lastRow="0" w:firstColumn="1" w:lastColumn="0" w:noHBand="0" w:noVBand="1"/>
      </w:tblPr>
      <w:tblGrid>
        <w:gridCol w:w="1701"/>
        <w:gridCol w:w="1418"/>
        <w:gridCol w:w="1843"/>
        <w:gridCol w:w="1134"/>
        <w:gridCol w:w="2693"/>
        <w:gridCol w:w="1309"/>
      </w:tblGrid>
      <w:tr w:rsidR="001373CC" w:rsidRPr="00720678" w:rsidTr="001373CC">
        <w:tc>
          <w:tcPr>
            <w:tcW w:w="1701"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Вероятность</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(возможность)</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воздействия опасности</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(P)</w:t>
            </w:r>
          </w:p>
        </w:tc>
        <w:tc>
          <w:tcPr>
            <w:tcW w:w="1418"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Значения</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вероятности</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(баллы)</w:t>
            </w:r>
          </w:p>
        </w:tc>
        <w:tc>
          <w:tcPr>
            <w:tcW w:w="1843"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 xml:space="preserve">Частота возникновения опасной ситуации (подверженность)(Е)  </w:t>
            </w:r>
          </w:p>
          <w:p w:rsidR="001373CC" w:rsidRPr="00720678" w:rsidRDefault="001373CC" w:rsidP="001373CC">
            <w:pPr>
              <w:widowControl/>
              <w:autoSpaceDE/>
              <w:autoSpaceDN/>
              <w:adjustRightInd/>
              <w:jc w:val="center"/>
              <w:rPr>
                <w:rFonts w:eastAsia="Calibri"/>
                <w:b/>
                <w:lang w:eastAsia="en-US"/>
              </w:rPr>
            </w:pPr>
          </w:p>
        </w:tc>
        <w:tc>
          <w:tcPr>
            <w:tcW w:w="1134"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Значения</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частоты</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(баллы)</w:t>
            </w:r>
          </w:p>
        </w:tc>
        <w:tc>
          <w:tcPr>
            <w:tcW w:w="2693"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Тяжесть возможных последствий</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(S)</w:t>
            </w:r>
          </w:p>
        </w:tc>
        <w:tc>
          <w:tcPr>
            <w:tcW w:w="1309" w:type="dxa"/>
            <w:vAlign w:val="center"/>
          </w:tcPr>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Значения</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тяжести</w:t>
            </w:r>
          </w:p>
          <w:p w:rsidR="001373CC" w:rsidRPr="00720678" w:rsidRDefault="001373CC" w:rsidP="001373CC">
            <w:pPr>
              <w:widowControl/>
              <w:autoSpaceDE/>
              <w:autoSpaceDN/>
              <w:adjustRightInd/>
              <w:jc w:val="center"/>
              <w:rPr>
                <w:rFonts w:eastAsia="Calibri"/>
                <w:b/>
                <w:lang w:eastAsia="en-US"/>
              </w:rPr>
            </w:pPr>
            <w:r w:rsidRPr="00720678">
              <w:rPr>
                <w:rFonts w:eastAsia="Calibri"/>
                <w:b/>
                <w:lang w:eastAsia="en-US"/>
              </w:rPr>
              <w:t>(баллы)</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Можно ожидать</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10</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Непрерывно</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10</w:t>
            </w:r>
          </w:p>
        </w:tc>
        <w:tc>
          <w:tcPr>
            <w:tcW w:w="2693" w:type="dxa"/>
          </w:tcPr>
          <w:p w:rsidR="001373CC" w:rsidRPr="00720678" w:rsidRDefault="001373CC" w:rsidP="001373CC">
            <w:pPr>
              <w:adjustRightInd/>
              <w:spacing w:line="228" w:lineRule="auto"/>
              <w:ind w:left="125"/>
              <w:rPr>
                <w:rFonts w:eastAsia="Trebuchet MS"/>
                <w:lang w:eastAsia="en-US"/>
              </w:rPr>
            </w:pPr>
            <w:r w:rsidRPr="00720678">
              <w:rPr>
                <w:rFonts w:eastAsia="Trebuchet MS"/>
                <w:color w:val="231F20"/>
                <w:w w:val="95"/>
                <w:lang w:eastAsia="en-US"/>
              </w:rPr>
              <w:t>Катастрофичная</w:t>
            </w:r>
            <w:r w:rsidRPr="00720678">
              <w:rPr>
                <w:rFonts w:eastAsia="Trebuchet MS"/>
                <w:color w:val="231F20"/>
                <w:spacing w:val="-4"/>
                <w:w w:val="95"/>
                <w:lang w:eastAsia="en-US"/>
              </w:rPr>
              <w:t xml:space="preserve"> </w:t>
            </w:r>
            <w:r w:rsidRPr="00720678">
              <w:rPr>
                <w:rFonts w:eastAsia="Trebuchet MS"/>
                <w:color w:val="231F20"/>
                <w:w w:val="95"/>
                <w:lang w:eastAsia="en-US"/>
              </w:rPr>
              <w:t>(катастрофа</w:t>
            </w:r>
            <w:r w:rsidRPr="00720678">
              <w:rPr>
                <w:rFonts w:eastAsia="Trebuchet MS"/>
                <w:color w:val="231F20"/>
                <w:spacing w:val="-24"/>
                <w:w w:val="95"/>
                <w:lang w:eastAsia="en-US"/>
              </w:rPr>
              <w:t xml:space="preserve"> </w:t>
            </w:r>
            <w:r w:rsidRPr="00720678">
              <w:rPr>
                <w:rFonts w:eastAsia="Trebuchet MS"/>
                <w:color w:val="231F20"/>
                <w:w w:val="95"/>
                <w:lang w:eastAsia="en-US"/>
              </w:rPr>
              <w:t>—</w:t>
            </w:r>
            <w:r w:rsidRPr="00720678">
              <w:rPr>
                <w:rFonts w:eastAsia="Trebuchet MS"/>
                <w:color w:val="231F20"/>
                <w:spacing w:val="-24"/>
                <w:w w:val="95"/>
                <w:lang w:eastAsia="en-US"/>
              </w:rPr>
              <w:t xml:space="preserve"> </w:t>
            </w:r>
            <w:r w:rsidRPr="00720678">
              <w:rPr>
                <w:rFonts w:eastAsia="Trebuchet MS"/>
                <w:color w:val="231F20"/>
                <w:w w:val="95"/>
                <w:lang w:eastAsia="en-US"/>
              </w:rPr>
              <w:t>много</w:t>
            </w:r>
            <w:r w:rsidRPr="00720678">
              <w:rPr>
                <w:rFonts w:eastAsia="Trebuchet MS"/>
                <w:color w:val="231F20"/>
                <w:spacing w:val="-3"/>
                <w:w w:val="95"/>
                <w:lang w:eastAsia="en-US"/>
              </w:rPr>
              <w:t xml:space="preserve"> </w:t>
            </w:r>
            <w:r w:rsidRPr="00720678">
              <w:rPr>
                <w:rFonts w:eastAsia="Trebuchet MS"/>
                <w:color w:val="231F20"/>
                <w:w w:val="95"/>
                <w:lang w:eastAsia="en-US"/>
              </w:rPr>
              <w:t>смертельных</w:t>
            </w:r>
            <w:r w:rsidRPr="00720678">
              <w:rPr>
                <w:rFonts w:eastAsia="Trebuchet MS"/>
                <w:color w:val="231F20"/>
                <w:spacing w:val="-49"/>
                <w:w w:val="95"/>
                <w:lang w:eastAsia="en-US"/>
              </w:rPr>
              <w:t xml:space="preserve"> </w:t>
            </w:r>
            <w:r w:rsidRPr="00720678">
              <w:rPr>
                <w:rFonts w:eastAsia="Trebuchet MS"/>
                <w:color w:val="231F20"/>
                <w:lang w:eastAsia="en-US"/>
              </w:rPr>
              <w:t>случаев)</w:t>
            </w:r>
          </w:p>
        </w:tc>
        <w:tc>
          <w:tcPr>
            <w:tcW w:w="1309" w:type="dxa"/>
            <w:vAlign w:val="center"/>
          </w:tcPr>
          <w:p w:rsidR="001373CC" w:rsidRPr="00720678" w:rsidRDefault="001373CC" w:rsidP="001373CC">
            <w:pPr>
              <w:adjustRightInd/>
              <w:spacing w:before="1"/>
              <w:jc w:val="center"/>
              <w:rPr>
                <w:rFonts w:eastAsia="Trebuchet MS"/>
                <w:lang w:eastAsia="en-US"/>
              </w:rPr>
            </w:pPr>
          </w:p>
          <w:p w:rsidR="001373CC" w:rsidRPr="00720678" w:rsidRDefault="001373CC" w:rsidP="001373CC">
            <w:pPr>
              <w:adjustRightInd/>
              <w:ind w:left="180" w:right="154"/>
              <w:jc w:val="center"/>
              <w:rPr>
                <w:rFonts w:eastAsia="Trebuchet MS"/>
                <w:lang w:val="en-US" w:eastAsia="en-US"/>
              </w:rPr>
            </w:pPr>
            <w:r w:rsidRPr="00720678">
              <w:rPr>
                <w:rFonts w:eastAsia="Trebuchet MS"/>
                <w:color w:val="231F20"/>
                <w:w w:val="105"/>
                <w:lang w:val="en-US" w:eastAsia="en-US"/>
              </w:rPr>
              <w:t>100</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Вполне возможно</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6</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Часто (ежедневно)</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6</w:t>
            </w:r>
          </w:p>
        </w:tc>
        <w:tc>
          <w:tcPr>
            <w:tcW w:w="2693" w:type="dxa"/>
          </w:tcPr>
          <w:p w:rsidR="001373CC" w:rsidRPr="00720678" w:rsidRDefault="001373CC" w:rsidP="001373CC">
            <w:pPr>
              <w:adjustRightInd/>
              <w:spacing w:before="48" w:line="205" w:lineRule="exact"/>
              <w:ind w:left="125"/>
              <w:rPr>
                <w:rFonts w:eastAsia="Trebuchet MS"/>
                <w:lang w:eastAsia="en-US"/>
              </w:rPr>
            </w:pPr>
            <w:r w:rsidRPr="00720678">
              <w:rPr>
                <w:rFonts w:eastAsia="Trebuchet MS"/>
                <w:color w:val="231F20"/>
                <w:w w:val="95"/>
                <w:lang w:eastAsia="en-US"/>
              </w:rPr>
              <w:t>Аварийная</w:t>
            </w:r>
            <w:r w:rsidRPr="00720678">
              <w:rPr>
                <w:rFonts w:eastAsia="Trebuchet MS"/>
                <w:color w:val="231F20"/>
                <w:spacing w:val="-2"/>
                <w:w w:val="95"/>
                <w:lang w:eastAsia="en-US"/>
              </w:rPr>
              <w:t xml:space="preserve"> </w:t>
            </w:r>
            <w:r w:rsidRPr="00720678">
              <w:rPr>
                <w:rFonts w:eastAsia="Trebuchet MS"/>
                <w:color w:val="231F20"/>
                <w:w w:val="95"/>
                <w:lang w:eastAsia="en-US"/>
              </w:rPr>
              <w:t>(</w:t>
            </w:r>
            <w:r w:rsidRPr="00720678">
              <w:rPr>
                <w:rFonts w:eastAsia="Trebuchet MS"/>
                <w:color w:val="231F20"/>
                <w:spacing w:val="-2"/>
                <w:w w:val="95"/>
                <w:lang w:eastAsia="en-US"/>
              </w:rPr>
              <w:t xml:space="preserve">групповой </w:t>
            </w:r>
            <w:r w:rsidRPr="00720678">
              <w:rPr>
                <w:rFonts w:eastAsia="Trebuchet MS"/>
                <w:color w:val="231F20"/>
                <w:w w:val="95"/>
                <w:lang w:eastAsia="en-US"/>
              </w:rPr>
              <w:t>несчастный</w:t>
            </w:r>
            <w:r w:rsidRPr="00720678">
              <w:rPr>
                <w:rFonts w:eastAsia="Trebuchet MS"/>
                <w:color w:val="231F20"/>
                <w:spacing w:val="-1"/>
                <w:w w:val="95"/>
                <w:lang w:eastAsia="en-US"/>
              </w:rPr>
              <w:t xml:space="preserve"> </w:t>
            </w:r>
            <w:r w:rsidRPr="00720678">
              <w:rPr>
                <w:rFonts w:eastAsia="Trebuchet MS"/>
                <w:color w:val="231F20"/>
                <w:w w:val="95"/>
                <w:lang w:eastAsia="en-US"/>
              </w:rPr>
              <w:t>случай</w:t>
            </w:r>
          </w:p>
          <w:p w:rsidR="001373CC" w:rsidRPr="00720678" w:rsidRDefault="001373CC" w:rsidP="001373CC">
            <w:pPr>
              <w:adjustRightInd/>
              <w:spacing w:before="3" w:line="228" w:lineRule="auto"/>
              <w:ind w:left="125" w:right="9"/>
              <w:rPr>
                <w:rFonts w:eastAsia="Trebuchet MS"/>
                <w:lang w:eastAsia="en-US"/>
              </w:rPr>
            </w:pPr>
            <w:r w:rsidRPr="00720678">
              <w:rPr>
                <w:rFonts w:eastAsia="Trebuchet MS"/>
                <w:color w:val="231F20"/>
                <w:w w:val="95"/>
                <w:lang w:eastAsia="en-US"/>
              </w:rPr>
              <w:t>с несколькими смертельными случаями)</w:t>
            </w:r>
          </w:p>
        </w:tc>
        <w:tc>
          <w:tcPr>
            <w:tcW w:w="1309" w:type="dxa"/>
            <w:vAlign w:val="center"/>
          </w:tcPr>
          <w:p w:rsidR="001373CC" w:rsidRPr="00720678" w:rsidRDefault="001373CC" w:rsidP="001373CC">
            <w:pPr>
              <w:adjustRightInd/>
              <w:spacing w:before="48"/>
              <w:ind w:left="180" w:right="154"/>
              <w:jc w:val="center"/>
              <w:rPr>
                <w:rFonts w:eastAsia="Trebuchet MS"/>
                <w:lang w:val="en-US" w:eastAsia="en-US"/>
              </w:rPr>
            </w:pPr>
            <w:r w:rsidRPr="00720678">
              <w:rPr>
                <w:rFonts w:eastAsia="Trebuchet MS"/>
                <w:color w:val="231F20"/>
                <w:w w:val="105"/>
                <w:lang w:val="en-US" w:eastAsia="en-US"/>
              </w:rPr>
              <w:t>40</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Нехарактерно, но возможно</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3</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Время от времени (еженедельно)</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3</w:t>
            </w:r>
          </w:p>
        </w:tc>
        <w:tc>
          <w:tcPr>
            <w:tcW w:w="2693" w:type="dxa"/>
          </w:tcPr>
          <w:p w:rsidR="001373CC" w:rsidRPr="00720678" w:rsidRDefault="001373CC" w:rsidP="001373CC">
            <w:pPr>
              <w:adjustRightInd/>
              <w:spacing w:before="55" w:line="228" w:lineRule="auto"/>
              <w:ind w:left="125"/>
              <w:rPr>
                <w:rFonts w:eastAsia="Trebuchet MS"/>
                <w:lang w:eastAsia="en-US"/>
              </w:rPr>
            </w:pPr>
            <w:r w:rsidRPr="00720678">
              <w:rPr>
                <w:rFonts w:eastAsia="Trebuchet MS"/>
                <w:color w:val="231F20"/>
                <w:w w:val="95"/>
                <w:lang w:eastAsia="en-US"/>
              </w:rPr>
              <w:t>Очень</w:t>
            </w:r>
            <w:r w:rsidRPr="00720678">
              <w:rPr>
                <w:rFonts w:eastAsia="Trebuchet MS"/>
                <w:color w:val="231F20"/>
                <w:spacing w:val="-8"/>
                <w:w w:val="95"/>
                <w:lang w:eastAsia="en-US"/>
              </w:rPr>
              <w:t xml:space="preserve"> </w:t>
            </w:r>
            <w:r w:rsidRPr="00720678">
              <w:rPr>
                <w:rFonts w:eastAsia="Trebuchet MS"/>
                <w:color w:val="231F20"/>
                <w:w w:val="95"/>
                <w:lang w:eastAsia="en-US"/>
              </w:rPr>
              <w:t>серьёзная</w:t>
            </w:r>
            <w:r w:rsidRPr="00720678">
              <w:rPr>
                <w:rFonts w:eastAsia="Trebuchet MS"/>
                <w:color w:val="231F20"/>
                <w:spacing w:val="-7"/>
                <w:w w:val="95"/>
                <w:lang w:eastAsia="en-US"/>
              </w:rPr>
              <w:t xml:space="preserve"> </w:t>
            </w:r>
            <w:r w:rsidRPr="00720678">
              <w:rPr>
                <w:rFonts w:eastAsia="Trebuchet MS"/>
                <w:color w:val="231F20"/>
                <w:w w:val="95"/>
                <w:lang w:eastAsia="en-US"/>
              </w:rPr>
              <w:t>(смертельная</w:t>
            </w:r>
            <w:r w:rsidRPr="00720678">
              <w:rPr>
                <w:rFonts w:eastAsia="Trebuchet MS"/>
                <w:color w:val="231F20"/>
                <w:spacing w:val="-8"/>
                <w:w w:val="95"/>
                <w:lang w:eastAsia="en-US"/>
              </w:rPr>
              <w:t xml:space="preserve"> </w:t>
            </w:r>
            <w:r w:rsidRPr="00720678">
              <w:rPr>
                <w:rFonts w:eastAsia="Trebuchet MS"/>
                <w:color w:val="231F20"/>
                <w:w w:val="95"/>
                <w:lang w:eastAsia="en-US"/>
              </w:rPr>
              <w:t>травма</w:t>
            </w:r>
            <w:r w:rsidRPr="00720678">
              <w:rPr>
                <w:rFonts w:eastAsia="Trebuchet MS"/>
                <w:color w:val="231F20"/>
                <w:lang w:eastAsia="en-US"/>
              </w:rPr>
              <w:t>)</w:t>
            </w:r>
          </w:p>
        </w:tc>
        <w:tc>
          <w:tcPr>
            <w:tcW w:w="1309" w:type="dxa"/>
            <w:vAlign w:val="center"/>
          </w:tcPr>
          <w:p w:rsidR="001373CC" w:rsidRPr="00720678" w:rsidRDefault="001373CC" w:rsidP="001373CC">
            <w:pPr>
              <w:adjustRightInd/>
              <w:spacing w:before="48"/>
              <w:ind w:left="180" w:right="154"/>
              <w:jc w:val="center"/>
              <w:rPr>
                <w:rFonts w:eastAsia="Trebuchet MS"/>
                <w:lang w:val="en-US" w:eastAsia="en-US"/>
              </w:rPr>
            </w:pPr>
            <w:r w:rsidRPr="00720678">
              <w:rPr>
                <w:rFonts w:eastAsia="Trebuchet MS"/>
                <w:color w:val="231F20"/>
                <w:w w:val="105"/>
                <w:lang w:val="en-US" w:eastAsia="en-US"/>
              </w:rPr>
              <w:t>15</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Можно предположить</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1</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Иногда (ежемесячно)</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2</w:t>
            </w:r>
          </w:p>
        </w:tc>
        <w:tc>
          <w:tcPr>
            <w:tcW w:w="2693" w:type="dxa"/>
          </w:tcPr>
          <w:p w:rsidR="001373CC" w:rsidRPr="00720678" w:rsidRDefault="001373CC" w:rsidP="001373CC">
            <w:pPr>
              <w:adjustRightInd/>
              <w:spacing w:before="55" w:line="228" w:lineRule="auto"/>
              <w:ind w:left="125" w:right="289"/>
              <w:rPr>
                <w:rFonts w:eastAsia="Trebuchet MS"/>
                <w:lang w:eastAsia="en-US"/>
              </w:rPr>
            </w:pPr>
            <w:r w:rsidRPr="00720678">
              <w:rPr>
                <w:rFonts w:eastAsia="Trebuchet MS"/>
                <w:color w:val="231F20"/>
                <w:w w:val="95"/>
                <w:lang w:eastAsia="en-US"/>
              </w:rPr>
              <w:t xml:space="preserve">Серьёзная (тяжёлая травма) </w:t>
            </w:r>
          </w:p>
        </w:tc>
        <w:tc>
          <w:tcPr>
            <w:tcW w:w="1309" w:type="dxa"/>
            <w:vAlign w:val="center"/>
          </w:tcPr>
          <w:p w:rsidR="001373CC" w:rsidRPr="00720678" w:rsidRDefault="001373CC" w:rsidP="001373CC">
            <w:pPr>
              <w:adjustRightInd/>
              <w:spacing w:before="48"/>
              <w:ind w:left="23"/>
              <w:jc w:val="center"/>
              <w:rPr>
                <w:rFonts w:eastAsia="Trebuchet MS"/>
                <w:lang w:val="en-US" w:eastAsia="en-US"/>
              </w:rPr>
            </w:pPr>
            <w:r w:rsidRPr="00720678">
              <w:rPr>
                <w:rFonts w:eastAsia="Trebuchet MS"/>
                <w:color w:val="231F20"/>
                <w:w w:val="103"/>
                <w:lang w:val="en-US" w:eastAsia="en-US"/>
              </w:rPr>
              <w:t>7</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Возможно, но очень маловероятно</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0,5</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Редко (несколько раз в год)</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1</w:t>
            </w:r>
          </w:p>
        </w:tc>
        <w:tc>
          <w:tcPr>
            <w:tcW w:w="2693" w:type="dxa"/>
          </w:tcPr>
          <w:p w:rsidR="001373CC" w:rsidRPr="00720678" w:rsidRDefault="001373CC" w:rsidP="001373CC">
            <w:pPr>
              <w:adjustRightInd/>
              <w:spacing w:before="48"/>
              <w:ind w:left="125"/>
              <w:rPr>
                <w:rFonts w:eastAsia="Trebuchet MS"/>
                <w:lang w:eastAsia="en-US"/>
              </w:rPr>
            </w:pPr>
            <w:r w:rsidRPr="00720678">
              <w:rPr>
                <w:rFonts w:eastAsia="Trebuchet MS"/>
                <w:color w:val="231F20"/>
                <w:w w:val="95"/>
                <w:lang w:eastAsia="en-US"/>
              </w:rPr>
              <w:t>Важная</w:t>
            </w:r>
            <w:r w:rsidRPr="00720678">
              <w:rPr>
                <w:rFonts w:eastAsia="Trebuchet MS"/>
                <w:color w:val="231F20"/>
                <w:spacing w:val="2"/>
                <w:w w:val="95"/>
                <w:lang w:eastAsia="en-US"/>
              </w:rPr>
              <w:t xml:space="preserve"> </w:t>
            </w:r>
            <w:r w:rsidRPr="00720678">
              <w:rPr>
                <w:rFonts w:eastAsia="Trebuchet MS"/>
                <w:color w:val="231F20"/>
                <w:w w:val="95"/>
                <w:lang w:eastAsia="en-US"/>
              </w:rPr>
              <w:t>(инвалидность)</w:t>
            </w:r>
            <w:r w:rsidRPr="00720678">
              <w:rPr>
                <w:rFonts w:eastAsia="Trebuchet MS"/>
                <w:color w:val="231F20"/>
                <w:spacing w:val="3"/>
                <w:w w:val="95"/>
                <w:lang w:eastAsia="en-US"/>
              </w:rPr>
              <w:t xml:space="preserve"> </w:t>
            </w:r>
          </w:p>
        </w:tc>
        <w:tc>
          <w:tcPr>
            <w:tcW w:w="1309" w:type="dxa"/>
            <w:vAlign w:val="center"/>
          </w:tcPr>
          <w:p w:rsidR="001373CC" w:rsidRPr="00720678" w:rsidRDefault="001373CC" w:rsidP="001373CC">
            <w:pPr>
              <w:adjustRightInd/>
              <w:spacing w:before="48"/>
              <w:ind w:left="23"/>
              <w:jc w:val="center"/>
              <w:rPr>
                <w:rFonts w:eastAsia="Trebuchet MS"/>
                <w:lang w:val="en-US" w:eastAsia="en-US"/>
              </w:rPr>
            </w:pPr>
            <w:r w:rsidRPr="00720678">
              <w:rPr>
                <w:rFonts w:eastAsia="Trebuchet MS"/>
                <w:color w:val="231F20"/>
                <w:w w:val="103"/>
                <w:lang w:val="en-US" w:eastAsia="en-US"/>
              </w:rPr>
              <w:t>3</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Практически невозможно</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0,2</w:t>
            </w:r>
          </w:p>
        </w:tc>
        <w:tc>
          <w:tcPr>
            <w:tcW w:w="1843"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 xml:space="preserve">Очень редко </w:t>
            </w:r>
          </w:p>
          <w:p w:rsidR="001373CC" w:rsidRPr="00720678" w:rsidRDefault="001373CC" w:rsidP="001373CC">
            <w:pPr>
              <w:widowControl/>
              <w:autoSpaceDE/>
              <w:autoSpaceDN/>
              <w:adjustRightInd/>
              <w:rPr>
                <w:rFonts w:eastAsia="Calibri"/>
                <w:lang w:eastAsia="en-US"/>
              </w:rPr>
            </w:pPr>
            <w:r w:rsidRPr="00720678">
              <w:rPr>
                <w:rFonts w:eastAsia="Calibri"/>
                <w:lang w:eastAsia="en-US"/>
              </w:rPr>
              <w:t>(раз в год)</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0,5</w:t>
            </w:r>
          </w:p>
        </w:tc>
        <w:tc>
          <w:tcPr>
            <w:tcW w:w="2693" w:type="dxa"/>
          </w:tcPr>
          <w:p w:rsidR="001373CC" w:rsidRPr="00720678" w:rsidRDefault="001373CC" w:rsidP="001373CC">
            <w:pPr>
              <w:adjustRightInd/>
              <w:spacing w:before="55" w:line="228" w:lineRule="auto"/>
              <w:ind w:left="125"/>
              <w:rPr>
                <w:rFonts w:eastAsia="Trebuchet MS"/>
                <w:lang w:eastAsia="en-US"/>
              </w:rPr>
            </w:pPr>
            <w:r w:rsidRPr="00720678">
              <w:rPr>
                <w:rFonts w:eastAsia="Trebuchet MS"/>
                <w:color w:val="231F20"/>
                <w:w w:val="95"/>
                <w:lang w:eastAsia="en-US"/>
              </w:rPr>
              <w:t>Незначительная</w:t>
            </w:r>
            <w:r w:rsidRPr="00720678">
              <w:rPr>
                <w:rFonts w:eastAsia="Trebuchet MS"/>
                <w:color w:val="231F20"/>
                <w:spacing w:val="5"/>
                <w:w w:val="95"/>
                <w:lang w:eastAsia="en-US"/>
              </w:rPr>
              <w:t xml:space="preserve"> </w:t>
            </w:r>
            <w:r w:rsidRPr="00720678">
              <w:rPr>
                <w:rFonts w:eastAsia="Trebuchet MS"/>
                <w:color w:val="231F20"/>
                <w:w w:val="95"/>
                <w:lang w:eastAsia="en-US"/>
              </w:rPr>
              <w:t>(случай</w:t>
            </w:r>
            <w:r w:rsidR="001E7BE8">
              <w:rPr>
                <w:rFonts w:eastAsia="Trebuchet MS"/>
                <w:color w:val="231F20"/>
                <w:w w:val="95"/>
                <w:lang w:eastAsia="en-US"/>
              </w:rPr>
              <w:t>,</w:t>
            </w:r>
            <w:r w:rsidRPr="00720678">
              <w:rPr>
                <w:rFonts w:eastAsia="Trebuchet MS"/>
                <w:color w:val="231F20"/>
                <w:spacing w:val="5"/>
                <w:w w:val="95"/>
                <w:lang w:eastAsia="en-US"/>
              </w:rPr>
              <w:t xml:space="preserve"> </w:t>
            </w:r>
            <w:r w:rsidRPr="00720678">
              <w:rPr>
                <w:rFonts w:eastAsia="Trebuchet MS"/>
                <w:color w:val="231F20"/>
                <w:w w:val="95"/>
                <w:lang w:eastAsia="en-US"/>
              </w:rPr>
              <w:t>требующий</w:t>
            </w:r>
            <w:r w:rsidRPr="00720678">
              <w:rPr>
                <w:rFonts w:eastAsia="Trebuchet MS"/>
                <w:color w:val="231F20"/>
                <w:spacing w:val="6"/>
                <w:w w:val="95"/>
                <w:lang w:eastAsia="en-US"/>
              </w:rPr>
              <w:t xml:space="preserve"> </w:t>
            </w:r>
            <w:r w:rsidRPr="00720678">
              <w:rPr>
                <w:rFonts w:eastAsia="Trebuchet MS"/>
                <w:color w:val="231F20"/>
                <w:w w:val="95"/>
                <w:lang w:eastAsia="en-US"/>
              </w:rPr>
              <w:t>небольшой</w:t>
            </w:r>
            <w:r w:rsidRPr="00720678">
              <w:rPr>
                <w:rFonts w:eastAsia="Trebuchet MS"/>
                <w:color w:val="231F20"/>
                <w:spacing w:val="-49"/>
                <w:w w:val="95"/>
                <w:lang w:eastAsia="en-US"/>
              </w:rPr>
              <w:t xml:space="preserve"> </w:t>
            </w:r>
            <w:r w:rsidRPr="00720678">
              <w:rPr>
                <w:rFonts w:eastAsia="Trebuchet MS"/>
                <w:color w:val="231F20"/>
                <w:lang w:eastAsia="en-US"/>
              </w:rPr>
              <w:t>первой</w:t>
            </w:r>
            <w:r w:rsidRPr="00720678">
              <w:rPr>
                <w:rFonts w:eastAsia="Trebuchet MS"/>
                <w:color w:val="231F20"/>
                <w:spacing w:val="-13"/>
                <w:lang w:eastAsia="en-US"/>
              </w:rPr>
              <w:t xml:space="preserve"> </w:t>
            </w:r>
            <w:r w:rsidRPr="00720678">
              <w:rPr>
                <w:rFonts w:eastAsia="Trebuchet MS"/>
                <w:color w:val="231F20"/>
                <w:lang w:eastAsia="en-US"/>
              </w:rPr>
              <w:t>помощи)</w:t>
            </w:r>
          </w:p>
        </w:tc>
        <w:tc>
          <w:tcPr>
            <w:tcW w:w="1309" w:type="dxa"/>
            <w:vAlign w:val="center"/>
          </w:tcPr>
          <w:p w:rsidR="001373CC" w:rsidRPr="00720678" w:rsidRDefault="001373CC" w:rsidP="001373CC">
            <w:pPr>
              <w:adjustRightInd/>
              <w:spacing w:before="48"/>
              <w:ind w:left="23"/>
              <w:jc w:val="center"/>
              <w:rPr>
                <w:rFonts w:eastAsia="Trebuchet MS"/>
                <w:lang w:val="en-US" w:eastAsia="en-US"/>
              </w:rPr>
            </w:pPr>
            <w:r w:rsidRPr="00720678">
              <w:rPr>
                <w:rFonts w:eastAsia="Trebuchet MS"/>
                <w:color w:val="231F20"/>
                <w:w w:val="103"/>
                <w:lang w:val="en-US" w:eastAsia="en-US"/>
              </w:rPr>
              <w:t>1</w:t>
            </w:r>
          </w:p>
        </w:tc>
      </w:tr>
      <w:tr w:rsidR="001373CC" w:rsidRPr="00720678" w:rsidTr="001373CC">
        <w:tc>
          <w:tcPr>
            <w:tcW w:w="1701" w:type="dxa"/>
          </w:tcPr>
          <w:p w:rsidR="001373CC" w:rsidRPr="00720678" w:rsidRDefault="001373CC" w:rsidP="001373CC">
            <w:pPr>
              <w:widowControl/>
              <w:autoSpaceDE/>
              <w:autoSpaceDN/>
              <w:adjustRightInd/>
              <w:rPr>
                <w:rFonts w:eastAsia="Calibri"/>
                <w:lang w:eastAsia="en-US"/>
              </w:rPr>
            </w:pPr>
            <w:r w:rsidRPr="00720678">
              <w:rPr>
                <w:rFonts w:eastAsia="Calibri"/>
                <w:lang w:eastAsia="en-US"/>
              </w:rPr>
              <w:t>Фактически невозможно</w:t>
            </w:r>
          </w:p>
        </w:tc>
        <w:tc>
          <w:tcPr>
            <w:tcW w:w="1418"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0,1</w:t>
            </w:r>
          </w:p>
        </w:tc>
        <w:tc>
          <w:tcPr>
            <w:tcW w:w="1843" w:type="dxa"/>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w:t>
            </w:r>
          </w:p>
        </w:tc>
        <w:tc>
          <w:tcPr>
            <w:tcW w:w="1134" w:type="dxa"/>
            <w:vAlign w:val="center"/>
          </w:tcPr>
          <w:p w:rsidR="001373CC" w:rsidRPr="00720678" w:rsidRDefault="001373CC" w:rsidP="001373CC">
            <w:pPr>
              <w:widowControl/>
              <w:autoSpaceDE/>
              <w:autoSpaceDN/>
              <w:adjustRightInd/>
              <w:jc w:val="center"/>
              <w:rPr>
                <w:rFonts w:eastAsia="Calibri"/>
                <w:lang w:eastAsia="en-US"/>
              </w:rPr>
            </w:pPr>
            <w:r w:rsidRPr="00720678">
              <w:rPr>
                <w:rFonts w:eastAsia="Calibri"/>
                <w:lang w:eastAsia="en-US"/>
              </w:rPr>
              <w:t>-</w:t>
            </w:r>
          </w:p>
        </w:tc>
        <w:tc>
          <w:tcPr>
            <w:tcW w:w="2693" w:type="dxa"/>
          </w:tcPr>
          <w:p w:rsidR="001373CC" w:rsidRPr="00720678" w:rsidRDefault="001373CC" w:rsidP="001373CC">
            <w:pPr>
              <w:adjustRightInd/>
              <w:ind w:right="154"/>
              <w:jc w:val="center"/>
              <w:rPr>
                <w:rFonts w:eastAsia="Trebuchet MS"/>
                <w:lang w:eastAsia="en-US"/>
              </w:rPr>
            </w:pPr>
            <w:r w:rsidRPr="00720678">
              <w:rPr>
                <w:rFonts w:eastAsia="Trebuchet MS"/>
                <w:lang w:eastAsia="en-US"/>
              </w:rPr>
              <w:t>-</w:t>
            </w:r>
          </w:p>
        </w:tc>
        <w:tc>
          <w:tcPr>
            <w:tcW w:w="1309" w:type="dxa"/>
            <w:vAlign w:val="center"/>
          </w:tcPr>
          <w:p w:rsidR="001373CC" w:rsidRPr="00720678" w:rsidRDefault="001373CC" w:rsidP="001373CC">
            <w:pPr>
              <w:adjustRightInd/>
              <w:spacing w:line="228" w:lineRule="auto"/>
              <w:ind w:left="125"/>
              <w:jc w:val="center"/>
              <w:rPr>
                <w:rFonts w:eastAsia="Trebuchet MS"/>
                <w:lang w:eastAsia="en-US"/>
              </w:rPr>
            </w:pPr>
            <w:r w:rsidRPr="00720678">
              <w:rPr>
                <w:rFonts w:eastAsia="Trebuchet MS"/>
                <w:lang w:eastAsia="en-US"/>
              </w:rPr>
              <w:t>-</w:t>
            </w:r>
          </w:p>
        </w:tc>
      </w:tr>
    </w:tbl>
    <w:p w:rsidR="00402D42" w:rsidRPr="00720678" w:rsidRDefault="00402D42" w:rsidP="00A1046D">
      <w:pPr>
        <w:pStyle w:val="FORMATTEXT"/>
        <w:ind w:firstLine="568"/>
        <w:jc w:val="both"/>
      </w:pPr>
    </w:p>
    <w:p w:rsidR="000C6495" w:rsidRPr="00720678" w:rsidRDefault="00416A4C" w:rsidP="001E6026">
      <w:pPr>
        <w:pStyle w:val="FORMATTEXT"/>
        <w:ind w:right="-285" w:firstLine="426"/>
        <w:jc w:val="both"/>
      </w:pPr>
      <w:r w:rsidRPr="00720678">
        <w:t xml:space="preserve">Допустимый (максимально допустимый) уровень </w:t>
      </w:r>
      <w:r w:rsidR="000C6495" w:rsidRPr="00720678">
        <w:t>профессионального риска,</w:t>
      </w:r>
      <w:r w:rsidRPr="00720678">
        <w:t xml:space="preserve"> при превышении которого, деятельность на рабочем месте</w:t>
      </w:r>
      <w:r w:rsidR="000C6495" w:rsidRPr="00720678">
        <w:t xml:space="preserve"> в целом или отдельная работа, связанная с высоким риском, </w:t>
      </w:r>
      <w:r w:rsidRPr="00720678">
        <w:t>по</w:t>
      </w:r>
      <w:r w:rsidR="000C6495" w:rsidRPr="00720678">
        <w:t>длежит немедленному прекращению</w:t>
      </w:r>
      <w:r w:rsidR="000F184E" w:rsidRPr="00720678">
        <w:t>,</w:t>
      </w:r>
      <w:r w:rsidRPr="00720678">
        <w:t xml:space="preserve"> устанавливается работодателем самостоятельно.</w:t>
      </w:r>
      <w:r w:rsidR="00B16E11" w:rsidRPr="00720678">
        <w:t xml:space="preserve"> </w:t>
      </w:r>
      <w:r w:rsidR="000C6495" w:rsidRPr="00720678">
        <w:t xml:space="preserve">Возобновление работ допускается только после до принятия мер по снижению уровня риска с последующей переоценкой риска и подтверждением достижения допустимого уровня риска. </w:t>
      </w:r>
    </w:p>
    <w:p w:rsidR="00C06B9B" w:rsidRPr="00720678" w:rsidRDefault="00B16E11" w:rsidP="001E6026">
      <w:pPr>
        <w:pStyle w:val="FORMATTEXT"/>
        <w:ind w:right="-285" w:firstLine="426"/>
        <w:jc w:val="both"/>
      </w:pPr>
      <w:r w:rsidRPr="00720678">
        <w:t xml:space="preserve">Например, </w:t>
      </w:r>
      <w:r w:rsidR="000F184E" w:rsidRPr="00720678">
        <w:t xml:space="preserve">в таблице № </w:t>
      </w:r>
      <w:r w:rsidR="001C3AF7" w:rsidRPr="00720678">
        <w:t xml:space="preserve">2 </w:t>
      </w:r>
      <w:r w:rsidRPr="00720678">
        <w:t>в качестве допустимого уровня</w:t>
      </w:r>
      <w:r w:rsidR="000F184E" w:rsidRPr="00720678">
        <w:t xml:space="preserve"> </w:t>
      </w:r>
      <w:r w:rsidRPr="00720678">
        <w:t>выбран риск 4-ой</w:t>
      </w:r>
      <w:r w:rsidR="000F184E" w:rsidRPr="00720678">
        <w:t xml:space="preserve"> категории, риск 5-ой категории является уже недопустимым.</w:t>
      </w:r>
    </w:p>
    <w:p w:rsidR="001373CC" w:rsidRDefault="001373CC" w:rsidP="001E6026">
      <w:pPr>
        <w:pStyle w:val="FORMATTEXT"/>
        <w:ind w:right="-285" w:firstLine="426"/>
        <w:jc w:val="both"/>
      </w:pPr>
    </w:p>
    <w:p w:rsidR="00F63810" w:rsidRPr="00720678" w:rsidRDefault="00F63810" w:rsidP="001E6026">
      <w:pPr>
        <w:pStyle w:val="FORMATTEXT"/>
        <w:ind w:right="-285" w:firstLine="426"/>
        <w:jc w:val="both"/>
      </w:pPr>
    </w:p>
    <w:p w:rsidR="001373CC" w:rsidRDefault="001373CC" w:rsidP="001E6026">
      <w:pPr>
        <w:pStyle w:val="FORMATTEXT"/>
        <w:ind w:right="-285"/>
        <w:jc w:val="center"/>
        <w:rPr>
          <w:b/>
        </w:rPr>
      </w:pPr>
      <w:r w:rsidRPr="00720678">
        <w:t>Таблиц</w:t>
      </w:r>
      <w:r w:rsidR="00F63810">
        <w:t xml:space="preserve">а № 2 </w:t>
      </w:r>
      <w:r w:rsidRPr="00720678">
        <w:rPr>
          <w:b/>
        </w:rPr>
        <w:t xml:space="preserve"> </w:t>
      </w:r>
      <w:r w:rsidR="00F63810">
        <w:rPr>
          <w:b/>
        </w:rPr>
        <w:t>З</w:t>
      </w:r>
      <w:r w:rsidRPr="00720678">
        <w:rPr>
          <w:b/>
        </w:rPr>
        <w:t>начимост</w:t>
      </w:r>
      <w:r w:rsidR="00F63810">
        <w:rPr>
          <w:b/>
        </w:rPr>
        <w:t>ь</w:t>
      </w:r>
      <w:r w:rsidRPr="00720678">
        <w:rPr>
          <w:b/>
        </w:rPr>
        <w:t xml:space="preserve"> риска</w:t>
      </w:r>
    </w:p>
    <w:p w:rsidR="00EF3CFE" w:rsidRPr="00720678" w:rsidRDefault="00EF3CFE" w:rsidP="001E6026">
      <w:pPr>
        <w:pStyle w:val="FORMATTEXT"/>
        <w:ind w:right="-285"/>
        <w:jc w:val="center"/>
        <w:rPr>
          <w:b/>
        </w:rPr>
      </w:pPr>
    </w:p>
    <w:p w:rsidR="00243E12" w:rsidRPr="00720678" w:rsidRDefault="00243E12" w:rsidP="000F184E">
      <w:pPr>
        <w:pStyle w:val="FORMATTEXT"/>
        <w:ind w:firstLine="568"/>
        <w:jc w:val="both"/>
      </w:pPr>
    </w:p>
    <w:p w:rsidR="0083585F" w:rsidRDefault="0083585F" w:rsidP="00F26452">
      <w:pPr>
        <w:pStyle w:val="FORMATTEXT"/>
        <w:ind w:firstLine="568"/>
        <w:jc w:val="center"/>
        <w:rPr>
          <w:b/>
        </w:rPr>
      </w:pPr>
    </w:p>
    <w:p w:rsidR="00F63810" w:rsidRDefault="00F63810" w:rsidP="00F26452">
      <w:pPr>
        <w:pStyle w:val="FORMATTEXT"/>
        <w:ind w:firstLine="568"/>
        <w:jc w:val="center"/>
        <w:rPr>
          <w:b/>
        </w:rPr>
      </w:pPr>
    </w:p>
    <w:p w:rsidR="00F63810" w:rsidRDefault="00F63810" w:rsidP="00F26452">
      <w:pPr>
        <w:pStyle w:val="FORMATTEXT"/>
        <w:ind w:firstLine="568"/>
        <w:jc w:val="center"/>
        <w:rPr>
          <w:b/>
        </w:rPr>
      </w:pPr>
    </w:p>
    <w:p w:rsidR="0083585F" w:rsidRDefault="001373CC" w:rsidP="001E6026">
      <w:pPr>
        <w:pStyle w:val="FORMATTEXT"/>
        <w:ind w:right="-285" w:firstLine="568"/>
        <w:jc w:val="center"/>
        <w:rPr>
          <w:b/>
        </w:rPr>
      </w:pPr>
      <w:r w:rsidRPr="00720678">
        <w:rPr>
          <w:b/>
        </w:rPr>
        <w:lastRenderedPageBreak/>
        <w:t xml:space="preserve">Преимущества </w:t>
      </w:r>
      <w:r w:rsidR="00F26452" w:rsidRPr="00720678">
        <w:rPr>
          <w:b/>
        </w:rPr>
        <w:t>метода</w:t>
      </w:r>
    </w:p>
    <w:p w:rsidR="00EF3CFE" w:rsidRPr="00720678" w:rsidRDefault="00EF3CFE" w:rsidP="001E6026">
      <w:pPr>
        <w:pStyle w:val="FORMATTEXT"/>
        <w:ind w:right="-285" w:firstLine="568"/>
        <w:jc w:val="center"/>
        <w:rPr>
          <w:b/>
        </w:rPr>
      </w:pPr>
    </w:p>
    <w:p w:rsidR="001E7BE8" w:rsidRDefault="005F7FA5" w:rsidP="001E6026">
      <w:pPr>
        <w:pStyle w:val="FORMATTEXT"/>
        <w:ind w:right="-285" w:firstLine="426"/>
        <w:jc w:val="both"/>
      </w:pPr>
      <w:r w:rsidRPr="00720678">
        <w:t>Преимущества метода состоят в простоте расчетов и наглядности.</w:t>
      </w:r>
    </w:p>
    <w:p w:rsidR="005F7FA5" w:rsidRPr="00720678" w:rsidRDefault="001E7BE8" w:rsidP="001E6026">
      <w:pPr>
        <w:pStyle w:val="FORMATTEXT"/>
        <w:ind w:right="-285" w:firstLine="426"/>
        <w:jc w:val="both"/>
      </w:pPr>
      <w:r>
        <w:t>Шкалы</w:t>
      </w:r>
      <w:r w:rsidR="00F63810">
        <w:t xml:space="preserve"> тяжести </w:t>
      </w:r>
      <w:r>
        <w:t xml:space="preserve">и вероятности </w:t>
      </w:r>
      <w:r w:rsidR="002836AE">
        <w:t>име</w:t>
      </w:r>
      <w:r>
        <w:t>ют</w:t>
      </w:r>
      <w:r w:rsidR="002836AE">
        <w:t xml:space="preserve"> достаточно большой</w:t>
      </w:r>
      <w:r w:rsidR="00F63810">
        <w:t xml:space="preserve"> диапазон </w:t>
      </w:r>
      <w:r w:rsidR="002836AE">
        <w:t>(</w:t>
      </w:r>
      <w:r w:rsidR="00F63810">
        <w:t>100 единиц</w:t>
      </w:r>
      <w:r w:rsidR="002836AE">
        <w:t>)</w:t>
      </w:r>
      <w:r w:rsidR="00F63810">
        <w:t xml:space="preserve">, что </w:t>
      </w:r>
      <w:r>
        <w:t>повышает точность</w:t>
      </w:r>
      <w:r w:rsidR="002836AE">
        <w:t xml:space="preserve"> результа</w:t>
      </w:r>
      <w:r>
        <w:t>тов</w:t>
      </w:r>
      <w:r w:rsidR="002836AE">
        <w:t xml:space="preserve"> оценки рисков</w:t>
      </w:r>
      <w:r w:rsidR="009D3E14">
        <w:t>.</w:t>
      </w:r>
    </w:p>
    <w:p w:rsidR="00DD37E2" w:rsidRPr="00720678" w:rsidRDefault="00DD37E2" w:rsidP="00EF3CFE">
      <w:pPr>
        <w:pStyle w:val="FORMATTEXT"/>
        <w:ind w:right="-285"/>
        <w:jc w:val="both"/>
      </w:pPr>
    </w:p>
    <w:p w:rsidR="0083585F" w:rsidRDefault="00F26452" w:rsidP="001E6026">
      <w:pPr>
        <w:pStyle w:val="FORMATTEXT"/>
        <w:ind w:right="-285" w:firstLine="568"/>
        <w:jc w:val="center"/>
        <w:rPr>
          <w:b/>
        </w:rPr>
      </w:pPr>
      <w:r w:rsidRPr="00720678">
        <w:rPr>
          <w:b/>
        </w:rPr>
        <w:t xml:space="preserve">Особенности </w:t>
      </w:r>
      <w:r w:rsidR="00243E12" w:rsidRPr="00720678">
        <w:rPr>
          <w:b/>
        </w:rPr>
        <w:t xml:space="preserve">применения </w:t>
      </w:r>
      <w:r w:rsidRPr="00720678">
        <w:rPr>
          <w:b/>
        </w:rPr>
        <w:t>метода</w:t>
      </w:r>
    </w:p>
    <w:p w:rsidR="00EF3CFE" w:rsidRPr="00720678" w:rsidRDefault="00EF3CFE" w:rsidP="001E6026">
      <w:pPr>
        <w:pStyle w:val="FORMATTEXT"/>
        <w:ind w:right="-285" w:firstLine="568"/>
        <w:jc w:val="center"/>
        <w:rPr>
          <w:b/>
        </w:rPr>
      </w:pPr>
    </w:p>
    <w:p w:rsidR="0083585F" w:rsidRPr="00720678" w:rsidRDefault="000C6495" w:rsidP="001E6026">
      <w:pPr>
        <w:pStyle w:val="FORMATTEXT"/>
        <w:ind w:right="-285" w:firstLine="426"/>
        <w:jc w:val="both"/>
      </w:pPr>
      <w:r w:rsidRPr="00720678">
        <w:t xml:space="preserve">Применение метода «Файна-Кинни» для оценки профессиональных рисков требует </w:t>
      </w:r>
      <w:r w:rsidR="00C51FBE" w:rsidRPr="00720678">
        <w:t>предварительной</w:t>
      </w:r>
      <w:r w:rsidRPr="00720678">
        <w:t xml:space="preserve"> работы по </w:t>
      </w:r>
      <w:r w:rsidR="00C51FBE" w:rsidRPr="00720678">
        <w:t xml:space="preserve">уточнению </w:t>
      </w:r>
      <w:r w:rsidRPr="00720678">
        <w:t>наименований, градаций и значений балльных оценок</w:t>
      </w:r>
      <w:r w:rsidR="00C51FBE" w:rsidRPr="00720678">
        <w:t xml:space="preserve"> применительно к деятельности по охране труда.</w:t>
      </w:r>
    </w:p>
    <w:p w:rsidR="0083585F" w:rsidRPr="00720678" w:rsidRDefault="0083585F" w:rsidP="001E6026">
      <w:pPr>
        <w:pStyle w:val="FORMATTEXT"/>
        <w:ind w:right="-285" w:firstLine="426"/>
        <w:jc w:val="both"/>
      </w:pPr>
      <w:r w:rsidRPr="00720678">
        <w:t>Следует учитывать высокую степень субъективности</w:t>
      </w:r>
      <w:r w:rsidRPr="00720678">
        <w:rPr>
          <w:sz w:val="20"/>
          <w:szCs w:val="20"/>
        </w:rPr>
        <w:t xml:space="preserve"> </w:t>
      </w:r>
      <w:r w:rsidRPr="00720678">
        <w:t>оценки рисков. Достоверность оценок сильно зависит от квалификации, опыта, знаний специалиста, проводящего оценку и полноты информации о возможных проявлениях опасностей, о произошедших инцидентах, авариях и несчастных случаях.</w:t>
      </w:r>
    </w:p>
    <w:p w:rsidR="00046DAD" w:rsidRPr="00720678" w:rsidRDefault="0094001B" w:rsidP="001E6026">
      <w:pPr>
        <w:pStyle w:val="FORMATTEXT"/>
        <w:ind w:right="-285" w:firstLine="426"/>
        <w:jc w:val="both"/>
      </w:pPr>
      <w:r w:rsidRPr="00720678">
        <w:t>Р</w:t>
      </w:r>
      <w:r w:rsidR="00F7611C" w:rsidRPr="00720678">
        <w:t>е</w:t>
      </w:r>
      <w:r w:rsidRPr="00720678">
        <w:t xml:space="preserve">дко выполняемые работы могут быть оценены </w:t>
      </w:r>
      <w:r w:rsidR="00F7611C" w:rsidRPr="00720678">
        <w:t xml:space="preserve">как менее опасные, чем такие же работы, которые выполняются </w:t>
      </w:r>
      <w:r w:rsidR="00C51FBE" w:rsidRPr="00720678">
        <w:t xml:space="preserve">часто, </w:t>
      </w:r>
      <w:r w:rsidR="00F7611C" w:rsidRPr="00720678">
        <w:t xml:space="preserve">в повседневном режиме. </w:t>
      </w:r>
      <w:r w:rsidR="0048384B" w:rsidRPr="00720678">
        <w:t>Однако</w:t>
      </w:r>
      <w:r w:rsidR="00F7611C" w:rsidRPr="00720678">
        <w:t xml:space="preserve"> практика свидетельствует о </w:t>
      </w:r>
      <w:r w:rsidR="00C51FBE" w:rsidRPr="00720678">
        <w:t xml:space="preserve">том, что </w:t>
      </w:r>
      <w:r w:rsidR="00F7611C" w:rsidRPr="00720678">
        <w:t xml:space="preserve">наиболее опасными </w:t>
      </w:r>
      <w:r w:rsidR="00C51FBE" w:rsidRPr="00720678">
        <w:t>являются</w:t>
      </w:r>
      <w:r w:rsidR="00F7611C" w:rsidRPr="00720678">
        <w:t xml:space="preserve"> именно редко выполняемые работы, которые, как </w:t>
      </w:r>
      <w:r w:rsidR="00F26452" w:rsidRPr="00720678">
        <w:t>правило, и относят к работам с повышенной опасностью</w:t>
      </w:r>
      <w:r w:rsidR="00F7611C" w:rsidRPr="00720678">
        <w:t>.</w:t>
      </w:r>
    </w:p>
    <w:p w:rsidR="0048384B" w:rsidRPr="00720678" w:rsidRDefault="0094001B" w:rsidP="001E6026">
      <w:pPr>
        <w:pStyle w:val="FORMATTEXT"/>
        <w:ind w:right="-285" w:firstLine="426"/>
        <w:jc w:val="both"/>
        <w:rPr>
          <w:rFonts w:eastAsia="Calibri"/>
          <w:lang w:eastAsia="en-US"/>
        </w:rPr>
      </w:pPr>
      <w:r w:rsidRPr="00720678">
        <w:t>Следует учитывать, что с</w:t>
      </w:r>
      <w:r w:rsidR="00B409F8" w:rsidRPr="00720678">
        <w:t>ущественное влияние на риск</w:t>
      </w:r>
      <w:r w:rsidR="00E16AE9" w:rsidRPr="00720678">
        <w:t xml:space="preserve"> несчастных случаев на производстве </w:t>
      </w:r>
      <w:r w:rsidR="00B409F8" w:rsidRPr="00720678">
        <w:t>оказывает не ч</w:t>
      </w:r>
      <w:r w:rsidR="00C51FBE" w:rsidRPr="00720678">
        <w:t>астота возникновения опасной ситуации (подверженность)</w:t>
      </w:r>
      <w:r w:rsidR="00C5224C" w:rsidRPr="00720678">
        <w:t>,</w:t>
      </w:r>
      <w:r w:rsidR="00B409F8" w:rsidRPr="00720678">
        <w:t xml:space="preserve"> а опыт и квалификация работников. </w:t>
      </w:r>
      <w:r w:rsidR="0048384B" w:rsidRPr="00720678">
        <w:t>По данным МОТ</w:t>
      </w:r>
      <w:r w:rsidR="00C5224C" w:rsidRPr="00720678">
        <w:rPr>
          <w:bCs/>
          <w:vertAlign w:val="superscript"/>
        </w:rPr>
        <w:footnoteReference w:id="12"/>
      </w:r>
      <w:r w:rsidR="0048384B" w:rsidRPr="00720678">
        <w:t xml:space="preserve">, уровень производственного травматизма </w:t>
      </w:r>
      <w:r w:rsidR="0048384B" w:rsidRPr="00720678">
        <w:rPr>
          <w:rFonts w:eastAsia="Calibri"/>
          <w:lang w:eastAsia="en-US"/>
        </w:rPr>
        <w:t xml:space="preserve">среди молодых работников в возрасте от 18 до 24 лет более чем на 40 процентов превосходит аналогичный показатель среди работников </w:t>
      </w:r>
      <w:r w:rsidR="00243E12" w:rsidRPr="00720678">
        <w:rPr>
          <w:rFonts w:eastAsia="Calibri"/>
          <w:lang w:eastAsia="en-US"/>
        </w:rPr>
        <w:t>старшего</w:t>
      </w:r>
      <w:r w:rsidR="0048384B" w:rsidRPr="00720678">
        <w:rPr>
          <w:rFonts w:eastAsia="Calibri"/>
          <w:lang w:eastAsia="en-US"/>
        </w:rPr>
        <w:t xml:space="preserve"> возраста</w:t>
      </w:r>
      <w:r w:rsidR="00E16AE9" w:rsidRPr="00720678">
        <w:rPr>
          <w:rFonts w:eastAsia="Calibri"/>
          <w:lang w:eastAsia="en-US"/>
        </w:rPr>
        <w:t xml:space="preserve"> в первую очередь в связи с </w:t>
      </w:r>
      <w:r w:rsidR="00243E12" w:rsidRPr="00720678">
        <w:rPr>
          <w:rFonts w:eastAsia="Calibri"/>
          <w:lang w:eastAsia="en-US"/>
        </w:rPr>
        <w:t xml:space="preserve">недостатком </w:t>
      </w:r>
      <w:r w:rsidR="00E16AE9" w:rsidRPr="00720678">
        <w:rPr>
          <w:rFonts w:eastAsia="Calibri"/>
          <w:lang w:eastAsia="en-US"/>
        </w:rPr>
        <w:t>квалификации и опыта, в том числе понимания</w:t>
      </w:r>
      <w:r w:rsidR="00243E12" w:rsidRPr="00720678">
        <w:rPr>
          <w:rFonts w:eastAsia="Calibri"/>
          <w:lang w:eastAsia="en-US"/>
        </w:rPr>
        <w:t xml:space="preserve"> </w:t>
      </w:r>
      <w:r w:rsidR="00E16AE9" w:rsidRPr="00720678">
        <w:rPr>
          <w:rFonts w:eastAsia="Calibri"/>
          <w:lang w:eastAsia="en-US"/>
        </w:rPr>
        <w:t>связанных с этой работой опасностей</w:t>
      </w:r>
      <w:r w:rsidR="00C5224C" w:rsidRPr="00720678">
        <w:rPr>
          <w:rFonts w:eastAsia="Calibri"/>
          <w:lang w:eastAsia="en-US"/>
        </w:rPr>
        <w:t>.</w:t>
      </w:r>
    </w:p>
    <w:p w:rsidR="0094001B" w:rsidRPr="00720678" w:rsidRDefault="0047585F" w:rsidP="001E6026">
      <w:pPr>
        <w:pStyle w:val="FORMATTEXT"/>
        <w:ind w:right="-285" w:firstLine="426"/>
        <w:jc w:val="both"/>
      </w:pPr>
      <w:r w:rsidRPr="00720678">
        <w:t xml:space="preserve">В процессе развития методологии оценки рисков </w:t>
      </w:r>
      <w:r w:rsidR="0094001B" w:rsidRPr="00720678">
        <w:t xml:space="preserve">произошел </w:t>
      </w:r>
      <w:r w:rsidR="009A0FFF">
        <w:t xml:space="preserve">отказ </w:t>
      </w:r>
      <w:r w:rsidR="007710C5" w:rsidRPr="00720678">
        <w:t>от</w:t>
      </w:r>
      <w:r w:rsidR="00093E80" w:rsidRPr="00720678">
        <w:t xml:space="preserve"> </w:t>
      </w:r>
      <w:r w:rsidR="007710C5" w:rsidRPr="00720678">
        <w:t>учета</w:t>
      </w:r>
      <w:r w:rsidR="00093E80" w:rsidRPr="00720678">
        <w:t xml:space="preserve"> </w:t>
      </w:r>
      <w:r w:rsidR="007710C5" w:rsidRPr="00720678">
        <w:t>фактор</w:t>
      </w:r>
      <w:r w:rsidR="009A0FFF">
        <w:t xml:space="preserve">а </w:t>
      </w:r>
      <w:r w:rsidR="0094001B" w:rsidRPr="00720678">
        <w:t xml:space="preserve">(Е) </w:t>
      </w:r>
      <w:r w:rsidR="00F1483C" w:rsidRPr="00720678">
        <w:t>–</w:t>
      </w:r>
      <w:r w:rsidR="0094001B" w:rsidRPr="00720678">
        <w:t xml:space="preserve"> </w:t>
      </w:r>
      <w:r w:rsidR="00F1483C" w:rsidRPr="00720678">
        <w:t>подверженность</w:t>
      </w:r>
      <w:r w:rsidR="007710C5" w:rsidRPr="00720678">
        <w:t xml:space="preserve"> </w:t>
      </w:r>
      <w:r w:rsidR="0094001B" w:rsidRPr="00720678">
        <w:t xml:space="preserve">(частота возникновения опасной ситуации) </w:t>
      </w:r>
      <w:r w:rsidR="00484CA2">
        <w:t xml:space="preserve">и переход </w:t>
      </w:r>
      <w:r w:rsidR="008940B1" w:rsidRPr="00720678">
        <w:t xml:space="preserve">к </w:t>
      </w:r>
      <w:r w:rsidR="00093E80" w:rsidRPr="00720678">
        <w:t>оценке</w:t>
      </w:r>
      <w:r w:rsidR="008940B1" w:rsidRPr="00720678">
        <w:t xml:space="preserve"> </w:t>
      </w:r>
      <w:r w:rsidR="00F1483C" w:rsidRPr="00720678">
        <w:t>вероятност</w:t>
      </w:r>
      <w:r w:rsidR="00243E12" w:rsidRPr="00720678">
        <w:t>и</w:t>
      </w:r>
      <w:r w:rsidR="0044459C">
        <w:t xml:space="preserve"> </w:t>
      </w:r>
      <w:r w:rsidR="0044459C" w:rsidRPr="0044459C">
        <w:t xml:space="preserve">(P)  </w:t>
      </w:r>
      <w:r w:rsidR="0094001B" w:rsidRPr="00720678">
        <w:t xml:space="preserve"> </w:t>
      </w:r>
      <w:r w:rsidR="00484CA2">
        <w:t xml:space="preserve">возникновения </w:t>
      </w:r>
      <w:r w:rsidR="00484CA2" w:rsidRPr="00484CA2">
        <w:t>опасной ситуации</w:t>
      </w:r>
      <w:r w:rsidR="00484CA2">
        <w:t xml:space="preserve"> или</w:t>
      </w:r>
      <w:r w:rsidR="00484CA2" w:rsidRPr="00484CA2">
        <w:t xml:space="preserve"> </w:t>
      </w:r>
      <w:r w:rsidR="0094001B" w:rsidRPr="00720678">
        <w:t>причинения вреда.</w:t>
      </w:r>
    </w:p>
    <w:p w:rsidR="00484CA2" w:rsidRDefault="008940B1" w:rsidP="009D3E14">
      <w:pPr>
        <w:pStyle w:val="FORMATTEXT"/>
        <w:ind w:right="-285" w:firstLine="426"/>
        <w:jc w:val="both"/>
      </w:pPr>
      <w:r w:rsidRPr="00720678">
        <w:t xml:space="preserve">Согласно </w:t>
      </w:r>
      <w:r w:rsidR="00093E80" w:rsidRPr="00720678">
        <w:t xml:space="preserve">современной </w:t>
      </w:r>
      <w:r w:rsidRPr="00720678">
        <w:t xml:space="preserve">предупреждающей модели управления безопасностью усилия </w:t>
      </w:r>
      <w:r w:rsidR="004821D2" w:rsidRPr="00720678">
        <w:t>должн</w:t>
      </w:r>
      <w:r w:rsidRPr="00720678">
        <w:t>ы</w:t>
      </w:r>
      <w:r w:rsidR="004821D2" w:rsidRPr="00720678">
        <w:t xml:space="preserve"> быть на</w:t>
      </w:r>
      <w:r w:rsidRPr="00720678">
        <w:t>правлены</w:t>
      </w:r>
      <w:r w:rsidR="004821D2" w:rsidRPr="00720678">
        <w:t xml:space="preserve"> на</w:t>
      </w:r>
      <w:r w:rsidR="007710C5" w:rsidRPr="00720678">
        <w:t xml:space="preserve"> </w:t>
      </w:r>
      <w:r w:rsidR="004821D2" w:rsidRPr="00720678">
        <w:t>предотвращ</w:t>
      </w:r>
      <w:r w:rsidR="00DD37E2" w:rsidRPr="00720678">
        <w:t xml:space="preserve">ение появления опасных ситуаций, которые могут причинить вред, </w:t>
      </w:r>
      <w:r w:rsidR="007710C5" w:rsidRPr="00720678">
        <w:t>а не на смягчение последствий. Поэтому принято считать, что е</w:t>
      </w:r>
      <w:r w:rsidR="004821D2" w:rsidRPr="00720678">
        <w:t>сли опасность реализовалась</w:t>
      </w:r>
      <w:r w:rsidRPr="00720678">
        <w:t>,</w:t>
      </w:r>
      <w:r w:rsidR="004821D2" w:rsidRPr="00720678">
        <w:t xml:space="preserve"> то работник </w:t>
      </w:r>
      <w:r w:rsidRPr="00720678">
        <w:t xml:space="preserve">неизбежно </w:t>
      </w:r>
      <w:r w:rsidR="004821D2" w:rsidRPr="00720678">
        <w:t>пострадает</w:t>
      </w:r>
      <w:r w:rsidRPr="00720678">
        <w:t>. Следовательно,</w:t>
      </w:r>
      <w:r w:rsidR="009A0FFF" w:rsidRPr="00484CA2">
        <w:t xml:space="preserve"> </w:t>
      </w:r>
      <w:r w:rsidR="009A0FFF" w:rsidRPr="009A0FFF">
        <w:t>не имеет смысла</w:t>
      </w:r>
      <w:r w:rsidR="009A0FFF" w:rsidRPr="00484CA2">
        <w:t xml:space="preserve"> </w:t>
      </w:r>
      <w:r w:rsidR="00484CA2" w:rsidRPr="00484CA2">
        <w:t xml:space="preserve">учитывать частоту возникновения опасной ситуации и </w:t>
      </w:r>
      <w:r w:rsidR="00046DAD" w:rsidRPr="00720678">
        <w:t xml:space="preserve">рассматривать </w:t>
      </w:r>
      <w:r w:rsidR="00484CA2">
        <w:t>случаи</w:t>
      </w:r>
      <w:r w:rsidR="00046DAD" w:rsidRPr="00720678">
        <w:t>, когда воздействие опасности не приводит к причинению вреда (счастливый случай).</w:t>
      </w:r>
    </w:p>
    <w:p w:rsidR="00C460B3" w:rsidRPr="00720678" w:rsidRDefault="00484CA2" w:rsidP="00EF3CFE">
      <w:pPr>
        <w:pStyle w:val="FORMATTEXT"/>
        <w:ind w:right="-285" w:firstLine="426"/>
        <w:jc w:val="both"/>
      </w:pPr>
      <w:r>
        <w:t xml:space="preserve">Согласно ГОСТ Р ИСО 45001: 2020 </w:t>
      </w:r>
      <w:r w:rsidRPr="00484CA2">
        <w:t xml:space="preserve">риск в области охраны здоровья и безопасности труда </w:t>
      </w:r>
      <w:r w:rsidR="00F12353">
        <w:t xml:space="preserve">это </w:t>
      </w:r>
      <w:r w:rsidRPr="00484CA2">
        <w:t>комбинация вероятности возникновения опасной производственной ситуации или воздействия(й) и серьезности травмы или ущерба для здоровья, которые могут быть вызваны этой ситуацией или воздействием.</w:t>
      </w:r>
      <w:r>
        <w:t xml:space="preserve"> Такой подход к оценке риска реализован </w:t>
      </w:r>
      <w:r w:rsidR="0044459C">
        <w:t>в матричном методе и методе ИБТ.</w:t>
      </w:r>
    </w:p>
    <w:p w:rsidR="00216294" w:rsidRPr="00720678" w:rsidRDefault="00243E12" w:rsidP="00075D8D">
      <w:pPr>
        <w:pStyle w:val="a4"/>
        <w:numPr>
          <w:ilvl w:val="0"/>
          <w:numId w:val="17"/>
        </w:numPr>
        <w:ind w:right="-285"/>
        <w:jc w:val="center"/>
        <w:rPr>
          <w:b/>
          <w:bCs/>
          <w:sz w:val="28"/>
        </w:rPr>
      </w:pPr>
      <w:r w:rsidRPr="00720678">
        <w:rPr>
          <w:b/>
          <w:bCs/>
          <w:sz w:val="28"/>
        </w:rPr>
        <w:t xml:space="preserve"> </w:t>
      </w:r>
      <w:r w:rsidR="00011953" w:rsidRPr="00720678">
        <w:rPr>
          <w:b/>
          <w:bCs/>
          <w:sz w:val="28"/>
        </w:rPr>
        <w:t>Матричный метод</w:t>
      </w:r>
    </w:p>
    <w:p w:rsidR="00DD37E2" w:rsidRPr="00720678" w:rsidRDefault="00DD37E2" w:rsidP="001E6026">
      <w:pPr>
        <w:pStyle w:val="a4"/>
        <w:ind w:left="360" w:right="-285"/>
        <w:rPr>
          <w:b/>
          <w:bCs/>
          <w:sz w:val="28"/>
        </w:rPr>
      </w:pPr>
    </w:p>
    <w:p w:rsidR="00011953" w:rsidRPr="00720678" w:rsidRDefault="00A70E90" w:rsidP="001E6026">
      <w:pPr>
        <w:pStyle w:val="FORMATTEXT"/>
        <w:ind w:right="-285" w:firstLine="426"/>
        <w:jc w:val="both"/>
      </w:pPr>
      <w:r w:rsidRPr="00720678">
        <w:t xml:space="preserve">Матричный метод оценки уровня риска является одним из наиболее распространенных методов. Данный метод </w:t>
      </w:r>
      <w:r w:rsidR="00DD37E2" w:rsidRPr="00720678">
        <w:t>описан</w:t>
      </w:r>
      <w:r w:rsidRPr="00720678">
        <w:t xml:space="preserve"> в ГОСТ 12.0.230.5–2018 и ГОСТ Р 58771-2019.</w:t>
      </w:r>
    </w:p>
    <w:p w:rsidR="00C539D1" w:rsidRPr="00720678" w:rsidRDefault="00C539D1" w:rsidP="001E6026">
      <w:pPr>
        <w:pStyle w:val="FORMATTEXT"/>
        <w:ind w:right="-285" w:firstLine="426"/>
        <w:jc w:val="both"/>
      </w:pPr>
      <w:r w:rsidRPr="00720678">
        <w:t xml:space="preserve">Матрица </w:t>
      </w:r>
      <w:r w:rsidR="00346C94" w:rsidRPr="00720678">
        <w:t xml:space="preserve">последствий и </w:t>
      </w:r>
      <w:r w:rsidRPr="00720678">
        <w:t>вероятности (также называемая матрицей рисков или тепловой картой) представляет собой способ отображения рисков в со</w:t>
      </w:r>
      <w:r w:rsidR="00990437" w:rsidRPr="00720678">
        <w:t xml:space="preserve">ответствии с их последствиями и </w:t>
      </w:r>
      <w:r w:rsidRPr="00720678">
        <w:t>вероятностью и объединения этих характеристик для отображения рейтинга значимости риска.</w:t>
      </w:r>
    </w:p>
    <w:p w:rsidR="00346C94" w:rsidRPr="00720678" w:rsidRDefault="00346C94" w:rsidP="001E6026">
      <w:pPr>
        <w:pStyle w:val="FORMATTEXT"/>
        <w:ind w:right="-285" w:firstLine="426"/>
        <w:jc w:val="both"/>
      </w:pPr>
      <w:r w:rsidRPr="00720678">
        <w:t xml:space="preserve">Матрица строится на соотношении вероятности причинения вреда (ущерба) от выявленной опасности и тяжести последствий вреда (ущерба). Вероятность и тяжесть имеют свои весовые коэффициенты (баллы). Уровень риска рассчитывается путем перемножения баллов по </w:t>
      </w:r>
      <w:r w:rsidRPr="00720678">
        <w:lastRenderedPageBreak/>
        <w:t>показателям вероятности и тяжести по каждой идентифицированной опасности.</w:t>
      </w:r>
    </w:p>
    <w:p w:rsidR="00346C94" w:rsidRPr="00720678" w:rsidRDefault="00346C94" w:rsidP="001E6026">
      <w:pPr>
        <w:pStyle w:val="FORMATTEXT"/>
        <w:ind w:right="-285" w:firstLine="426"/>
        <w:jc w:val="both"/>
      </w:pPr>
      <w:r w:rsidRPr="00720678">
        <w:t>Формат, количество строк и столбцов матрицы, их вербальные наименования зависят от конкретных обстоятельств, однако необходимо, чтобы в результате матрица соответствовала рассматриваемой ситуации.</w:t>
      </w:r>
    </w:p>
    <w:p w:rsidR="00346C94" w:rsidRPr="00720678" w:rsidRDefault="00346C94" w:rsidP="001E6026">
      <w:pPr>
        <w:pStyle w:val="FORMATTEXT"/>
        <w:ind w:right="-285" w:firstLine="426"/>
        <w:jc w:val="both"/>
      </w:pPr>
      <w:r w:rsidRPr="00720678">
        <w:t>Входными данными для матрицы являются независимо выполненные оценки по шкалам тяжести последствий воздействия опасностей и возможности (вероятности) причинения вреда. Шкалы должны охватывать весь диапазон значений. Шкалы могут иметь любое количество значений. Наиболее широко применяются шкалы, состоящие из 3</w:t>
      </w:r>
      <w:r w:rsidR="00175DBF" w:rsidRPr="00720678">
        <w:t xml:space="preserve">, 4, 5 и более </w:t>
      </w:r>
      <w:r w:rsidRPr="00720678">
        <w:t xml:space="preserve">значений. </w:t>
      </w:r>
    </w:p>
    <w:p w:rsidR="00346C94" w:rsidRPr="00720678" w:rsidRDefault="00346C94" w:rsidP="001E6026">
      <w:pPr>
        <w:pStyle w:val="FORMATTEXT"/>
        <w:ind w:right="-285" w:firstLine="426"/>
        <w:jc w:val="both"/>
      </w:pPr>
      <w:r w:rsidRPr="00720678">
        <w:t xml:space="preserve">Матрицу рисков обычно применяют в качестве средства предварительной оценки, когда выявлено несколько разных рисков и нужно определить какой риск наиболее значим, чтобы расставить приоритеты в управлении рисками. </w:t>
      </w:r>
    </w:p>
    <w:p w:rsidR="00346C94" w:rsidRPr="00720678" w:rsidRDefault="00346C94" w:rsidP="001E6026">
      <w:pPr>
        <w:pStyle w:val="FORMATTEXT"/>
        <w:ind w:right="-285" w:firstLine="426"/>
        <w:jc w:val="both"/>
      </w:pPr>
      <w:r w:rsidRPr="00720678">
        <w:t xml:space="preserve">Матрица рисков позволяет наглядно продемонстрировать подходы, используемые при определении допустимости риска, для чего весь интервал возможных степеней риска разбивают как минимум на три зоны. </w:t>
      </w:r>
    </w:p>
    <w:p w:rsidR="00346C94" w:rsidRPr="00720678" w:rsidRDefault="00346C94" w:rsidP="001E6026">
      <w:pPr>
        <w:pStyle w:val="FORMATTEXT"/>
        <w:ind w:right="-285" w:firstLine="426"/>
        <w:jc w:val="both"/>
      </w:pPr>
      <w:r w:rsidRPr="00720678">
        <w:t>Используемый в матрице рисков методический прием позволяет производящему оценку риска лицу выделить две крайние зоны риска - существенно большие и пренебрежимо малые степени возможности (вероятности) и степени значимости (тяжести) и тем самым выявить и среднюю, очень сложную для однозначной оценки зону, именуемую в международной практике зоной ALARP</w:t>
      </w:r>
      <w:r w:rsidR="00175DBF" w:rsidRPr="00720678">
        <w:rPr>
          <w:bCs/>
          <w:vertAlign w:val="superscript"/>
        </w:rPr>
        <w:footnoteReference w:id="13"/>
      </w:r>
      <w:r w:rsidRPr="00720678">
        <w:t xml:space="preserve">. </w:t>
      </w:r>
    </w:p>
    <w:p w:rsidR="00346C94" w:rsidRPr="00720678" w:rsidRDefault="00346C94" w:rsidP="001E6026">
      <w:pPr>
        <w:pStyle w:val="FORMATTEXT"/>
        <w:ind w:right="-285" w:firstLine="426"/>
        <w:jc w:val="both"/>
      </w:pPr>
      <w:r w:rsidRPr="00720678">
        <w:t xml:space="preserve">При определении различных зон в матрице риска учитывают, что при увеличении возможности воздействия опасностей либо при увеличении </w:t>
      </w:r>
      <w:r w:rsidR="00175DBF" w:rsidRPr="00720678">
        <w:t xml:space="preserve">тяжести </w:t>
      </w:r>
      <w:r w:rsidRPr="00720678">
        <w:t xml:space="preserve"> последствий реализации опасностей степень риска растет. </w:t>
      </w:r>
    </w:p>
    <w:p w:rsidR="00346C94" w:rsidRPr="00720678" w:rsidRDefault="00346C94" w:rsidP="001E6026">
      <w:pPr>
        <w:pStyle w:val="FORMATTEXT"/>
        <w:ind w:right="-285" w:firstLine="426"/>
        <w:jc w:val="both"/>
      </w:pPr>
      <w:r w:rsidRPr="00720678">
        <w:t xml:space="preserve">Высокие степени риска, вызванные большой распространенностью связанных с данными рисками неблагоприятных событий, как правило, относительно легко выявляются и, как правило, своевременно и превентивно устраняются. </w:t>
      </w:r>
    </w:p>
    <w:p w:rsidR="00346C94" w:rsidRPr="00720678" w:rsidRDefault="00346C94" w:rsidP="001E6026">
      <w:pPr>
        <w:pStyle w:val="FORMATTEXT"/>
        <w:ind w:right="-285" w:firstLine="426"/>
        <w:jc w:val="both"/>
      </w:pPr>
      <w:r w:rsidRPr="00720678">
        <w:t xml:space="preserve">Высокие степени риска, вызванные большой </w:t>
      </w:r>
      <w:r w:rsidR="00175DBF" w:rsidRPr="00720678">
        <w:t>тяжестью</w:t>
      </w:r>
      <w:r w:rsidRPr="00720678">
        <w:t xml:space="preserve">, но связанные с крайне редко случающимися неблагоприятными событиями, как правило, выявляются с трудом или не выявляются вообще. Практика показала, что именно они являются крайне опасными и наиболее часто приводящими к неблагоприятным последствиям в силу отсутствия в организации мер по управлению такими вовремя невыявленными рисками. </w:t>
      </w:r>
    </w:p>
    <w:p w:rsidR="00346C94" w:rsidRPr="00720678" w:rsidRDefault="00346C94" w:rsidP="001E6026">
      <w:pPr>
        <w:pStyle w:val="FORMATTEXT"/>
        <w:ind w:right="-285" w:firstLine="426"/>
        <w:jc w:val="both"/>
      </w:pPr>
      <w:r w:rsidRPr="00720678">
        <w:t xml:space="preserve">Для удобства оценивания наименования степеней риска могут быть различными, однако наиболее просто и достоверно использование наименований, которые в буквальном смысле слова содержат всю информацию о значимости или возможности реализации риска: пренебрежимо малые риски, допустимые риски, недопустимые риски (при данных обстоятельствах, включая применяемые меры защиты). </w:t>
      </w:r>
    </w:p>
    <w:p w:rsidR="00346C94" w:rsidRPr="00720678" w:rsidRDefault="00346C94" w:rsidP="001E6026">
      <w:pPr>
        <w:pStyle w:val="FORMATTEXT"/>
        <w:ind w:right="-285" w:firstLine="426"/>
        <w:jc w:val="both"/>
      </w:pPr>
      <w:r w:rsidRPr="00720678">
        <w:t xml:space="preserve">Можно использовать и иные названия. Названия, характеризующие степень </w:t>
      </w:r>
      <w:r w:rsidR="001C06E7" w:rsidRPr="00720678">
        <w:t>тяжести</w:t>
      </w:r>
      <w:r w:rsidRPr="00720678">
        <w:t xml:space="preserve"> последствий, часто восходят к медицинской оценке последствий воздействия: легкой тяжести, средней тяжести, тяжелые. Другие относительно часто применяемые названия типа: малые, средние, большие - не являются достаточно информат</w:t>
      </w:r>
      <w:r w:rsidR="00175DBF" w:rsidRPr="00720678">
        <w:t>ивными и однозначно понимаемыми</w:t>
      </w:r>
      <w:r w:rsidRPr="00720678">
        <w:t xml:space="preserve">. </w:t>
      </w:r>
    </w:p>
    <w:p w:rsidR="00346C94" w:rsidRPr="00720678" w:rsidRDefault="00346C94" w:rsidP="001E6026">
      <w:pPr>
        <w:pStyle w:val="FORMATTEXT"/>
        <w:ind w:right="-285" w:firstLine="426"/>
        <w:jc w:val="both"/>
      </w:pPr>
      <w:r w:rsidRPr="00720678">
        <w:t xml:space="preserve">При определении </w:t>
      </w:r>
      <w:r w:rsidR="001C06E7" w:rsidRPr="00720678">
        <w:t>тяжести</w:t>
      </w:r>
      <w:r w:rsidRPr="00720678">
        <w:t xml:space="preserve"> последствий следует учитывать наихудший потенциально возможный результат воздействия опасности в предположении, что меры безопасности не применяются или существующие меры безопасности</w:t>
      </w:r>
      <w:r w:rsidR="009E7F49" w:rsidRPr="00720678">
        <w:t xml:space="preserve"> не сработали.</w:t>
      </w:r>
    </w:p>
    <w:p w:rsidR="001C06E7" w:rsidRPr="00720678" w:rsidRDefault="00346C94" w:rsidP="001E6026">
      <w:pPr>
        <w:pStyle w:val="FORMATTEXT"/>
        <w:ind w:right="-285" w:firstLine="426"/>
        <w:jc w:val="both"/>
      </w:pPr>
      <w:r w:rsidRPr="00720678">
        <w:t>Возможность риска воздействия опасности определяют в предположении, что существующие меры безопасности</w:t>
      </w:r>
      <w:r w:rsidR="00976DAF" w:rsidRPr="00720678">
        <w:t xml:space="preserve"> (защитные меры)</w:t>
      </w:r>
      <w:r w:rsidRPr="00720678">
        <w:t xml:space="preserve"> применяются. </w:t>
      </w:r>
    </w:p>
    <w:p w:rsidR="00346C94" w:rsidRPr="00720678" w:rsidRDefault="00346C94" w:rsidP="001E6026">
      <w:pPr>
        <w:pStyle w:val="FORMATTEXT"/>
        <w:ind w:right="-285" w:firstLine="426"/>
        <w:jc w:val="both"/>
      </w:pPr>
      <w:r w:rsidRPr="00720678">
        <w:t xml:space="preserve">Для наименования степени возможности (вероятности) воздействия зачастую применяют названия: маловероятно, вероятно, очень вероятно. Возможны и другие варианты. </w:t>
      </w:r>
    </w:p>
    <w:p w:rsidR="00346C94" w:rsidRPr="00720678" w:rsidRDefault="00346C94" w:rsidP="001E6026">
      <w:pPr>
        <w:pStyle w:val="FORMATTEXT"/>
        <w:ind w:right="-285" w:firstLine="426"/>
        <w:jc w:val="both"/>
      </w:pPr>
      <w:r w:rsidRPr="00720678">
        <w:t xml:space="preserve">Оценочные шкалы риска </w:t>
      </w:r>
      <w:r w:rsidR="00DD37E2" w:rsidRPr="00720678">
        <w:t>для</w:t>
      </w:r>
      <w:r w:rsidRPr="00720678">
        <w:t xml:space="preserve"> </w:t>
      </w:r>
      <w:r w:rsidR="001C06E7" w:rsidRPr="00720678">
        <w:t>тяжести</w:t>
      </w:r>
      <w:r w:rsidRPr="00720678">
        <w:t xml:space="preserve"> последствий и возможности воздействия опасностей могут разрабатываться и на основе балльных или иных количественных показателей. Однако применение таких подходов требует наличия компетентных специалистов или группы </w:t>
      </w:r>
      <w:r w:rsidRPr="00720678">
        <w:lastRenderedPageBreak/>
        <w:t xml:space="preserve">специалистов и всех имеющихся данных для обоснования экспертных суждений о значимости (тяжести) последствий и возможности (вероятности) возникновения опасных ситуаций и воздействия опасностей на организм человека. </w:t>
      </w:r>
    </w:p>
    <w:p w:rsidR="00346C94" w:rsidRPr="00720678" w:rsidRDefault="00346C94" w:rsidP="001E6026">
      <w:pPr>
        <w:pStyle w:val="FORMATTEXT"/>
        <w:ind w:right="-285" w:firstLine="426"/>
        <w:jc w:val="both"/>
      </w:pPr>
      <w:r w:rsidRPr="00720678">
        <w:t xml:space="preserve">Результаты оценивания степени риска по матрице для удобства восприятия и дальнейшего использования могут быть дополнительно обозначены с помощью трех цветовых зон: зеленой, желтой, красной. </w:t>
      </w:r>
    </w:p>
    <w:p w:rsidR="00346C94" w:rsidRPr="00720678" w:rsidRDefault="00346C94" w:rsidP="001E6026">
      <w:pPr>
        <w:pStyle w:val="FORMATTEXT"/>
        <w:ind w:right="-285" w:firstLine="426"/>
        <w:jc w:val="both"/>
      </w:pPr>
      <w:r w:rsidRPr="00720678">
        <w:t xml:space="preserve">К зеленой зоне относят пренебрежимо малые риски. </w:t>
      </w:r>
    </w:p>
    <w:p w:rsidR="00346C94" w:rsidRPr="00720678" w:rsidRDefault="00346C94" w:rsidP="001E6026">
      <w:pPr>
        <w:pStyle w:val="FORMATTEXT"/>
        <w:ind w:right="-285" w:firstLine="426"/>
        <w:jc w:val="both"/>
      </w:pPr>
      <w:r w:rsidRPr="00720678">
        <w:t xml:space="preserve">К желтой зоне относят допустимые риски, допускаемые организацией на данном этапе развития науки, техники и технологий с учетом требований законодательства, то есть те </w:t>
      </w:r>
      <w:r w:rsidR="001C06E7" w:rsidRPr="00720678">
        <w:t xml:space="preserve">уровни </w:t>
      </w:r>
      <w:r w:rsidRPr="00720678">
        <w:t xml:space="preserve">риска, с которыми организация согласилась и приняла на себя. При </w:t>
      </w:r>
      <w:r w:rsidR="001C06E7" w:rsidRPr="00720678">
        <w:t xml:space="preserve">таких рисках </w:t>
      </w:r>
      <w:r w:rsidRPr="00720678">
        <w:t>имеется возможность допуска работ</w:t>
      </w:r>
      <w:r w:rsidR="001C06E7" w:rsidRPr="00720678">
        <w:t>ников</w:t>
      </w:r>
      <w:r w:rsidRPr="00720678">
        <w:t xml:space="preserve"> к работе, </w:t>
      </w:r>
      <w:r w:rsidR="001C06E7" w:rsidRPr="00720678">
        <w:t>при</w:t>
      </w:r>
      <w:r w:rsidRPr="00720678">
        <w:t xml:space="preserve"> соблюдении установленных регламентов выполнения работ и применени</w:t>
      </w:r>
      <w:r w:rsidR="001C06E7" w:rsidRPr="00720678">
        <w:t>и</w:t>
      </w:r>
      <w:r w:rsidRPr="00720678">
        <w:t xml:space="preserve"> мер безопасности</w:t>
      </w:r>
      <w:r w:rsidR="00976DAF" w:rsidRPr="00720678">
        <w:t xml:space="preserve"> (защитных мер)</w:t>
      </w:r>
      <w:r w:rsidR="009E7F49" w:rsidRPr="00720678">
        <w:t>.</w:t>
      </w:r>
    </w:p>
    <w:p w:rsidR="00346C94" w:rsidRPr="00720678" w:rsidRDefault="00346C94" w:rsidP="001E6026">
      <w:pPr>
        <w:pStyle w:val="FORMATTEXT"/>
        <w:ind w:right="-285" w:firstLine="426"/>
        <w:jc w:val="both"/>
      </w:pPr>
      <w:r w:rsidRPr="00720678">
        <w:t xml:space="preserve">К красной зоне относят недопустимые риски. </w:t>
      </w:r>
    </w:p>
    <w:p w:rsidR="00346C94" w:rsidRPr="00720678" w:rsidRDefault="00346C94" w:rsidP="00EF3CFE">
      <w:pPr>
        <w:pStyle w:val="FORMATTEXT"/>
        <w:ind w:right="-285" w:firstLine="426"/>
        <w:jc w:val="both"/>
      </w:pPr>
      <w:r w:rsidRPr="00720678">
        <w:t xml:space="preserve">Организация должна сосредоточить свои усилия на управлении рисками красной зоны с целью перевода их в желтую зону </w:t>
      </w:r>
      <w:r w:rsidR="00976DAF" w:rsidRPr="00720678">
        <w:t>путем разработки и</w:t>
      </w:r>
      <w:r w:rsidRPr="00720678">
        <w:t xml:space="preserve"> </w:t>
      </w:r>
      <w:r w:rsidR="009E7F49" w:rsidRPr="00720678">
        <w:t>реализации</w:t>
      </w:r>
      <w:r w:rsidRPr="00720678">
        <w:t xml:space="preserve"> дополнительных </w:t>
      </w:r>
      <w:r w:rsidR="00976DAF" w:rsidRPr="00720678">
        <w:t>мер безопасности (мер управления рисками).</w:t>
      </w:r>
    </w:p>
    <w:p w:rsidR="003C41CD" w:rsidRPr="00720678" w:rsidRDefault="008E0AAB" w:rsidP="001E6026">
      <w:pPr>
        <w:pStyle w:val="FORMATTEXT"/>
        <w:ind w:right="-285" w:firstLine="426"/>
        <w:jc w:val="both"/>
      </w:pPr>
      <w:r w:rsidRPr="00720678">
        <w:t xml:space="preserve">Пример матрицы </w:t>
      </w:r>
      <w:r w:rsidR="008A296E" w:rsidRPr="00720678">
        <w:t xml:space="preserve">«5х5» </w:t>
      </w:r>
      <w:r w:rsidRPr="00720678">
        <w:t>представлен</w:t>
      </w:r>
      <w:r w:rsidR="008A296E" w:rsidRPr="00720678">
        <w:t xml:space="preserve"> в таблице №</w:t>
      </w:r>
      <w:r w:rsidR="001C3AF7" w:rsidRPr="00720678">
        <w:t xml:space="preserve"> 3.</w:t>
      </w:r>
    </w:p>
    <w:p w:rsidR="00D4779C" w:rsidRPr="00720678" w:rsidRDefault="003C6F1A" w:rsidP="001E6026">
      <w:pPr>
        <w:pStyle w:val="FORMATTEXT"/>
        <w:ind w:right="-285" w:firstLine="426"/>
        <w:jc w:val="both"/>
      </w:pPr>
      <w:r w:rsidRPr="00720678">
        <w:t>Зона низкого уровня риска выделена зеленым цветом, Риск является допустимым и не требует дополнительных мер управления. Необходимо поддерживать риск на существующем уровне</w:t>
      </w:r>
      <w:r w:rsidR="008213A5" w:rsidRPr="00720678">
        <w:t>.</w:t>
      </w:r>
    </w:p>
    <w:p w:rsidR="00D4779C" w:rsidRPr="00720678" w:rsidRDefault="003C6F1A" w:rsidP="001E6026">
      <w:pPr>
        <w:pStyle w:val="FORMATTEXT"/>
        <w:ind w:right="-285" w:firstLine="426"/>
        <w:jc w:val="both"/>
      </w:pPr>
      <w:r w:rsidRPr="00720678">
        <w:t xml:space="preserve">Зона </w:t>
      </w:r>
      <w:r w:rsidR="008213A5" w:rsidRPr="00720678">
        <w:t>умеренного</w:t>
      </w:r>
      <w:r w:rsidRPr="00720678">
        <w:t xml:space="preserve"> уровня риска выделена, желтым цветом, Риск является допустимым </w:t>
      </w:r>
      <w:r w:rsidR="00346C94" w:rsidRPr="00720678">
        <w:t>но</w:t>
      </w:r>
      <w:r w:rsidRPr="00720678">
        <w:t xml:space="preserve"> может быть уменьшен до того уровня, насколько это практически обоснован</w:t>
      </w:r>
      <w:r w:rsidR="00346C94" w:rsidRPr="00720678">
        <w:t xml:space="preserve">но путем применения </w:t>
      </w:r>
      <w:r w:rsidR="008213A5" w:rsidRPr="00720678">
        <w:t>защитных мер (мер управления риском).</w:t>
      </w:r>
    </w:p>
    <w:p w:rsidR="008C24F7" w:rsidRPr="00EF3CFE" w:rsidRDefault="008213A5" w:rsidP="00EF3CFE">
      <w:pPr>
        <w:pStyle w:val="FORMATTEXT"/>
        <w:ind w:right="-285" w:firstLine="426"/>
        <w:jc w:val="both"/>
      </w:pPr>
      <w:r w:rsidRPr="00720678">
        <w:t>Зона недопустимого уровня риска выделена красным цветом. Данные риски должны быть незамедлительно снижены или исключены путем применения защитн</w:t>
      </w:r>
      <w:r w:rsidR="00EF3CFE">
        <w:t>ых мер (мер управления риском).</w:t>
      </w:r>
    </w:p>
    <w:p w:rsidR="008C24F7" w:rsidRPr="00720678" w:rsidRDefault="001C3AF7" w:rsidP="00EF3CFE">
      <w:pPr>
        <w:widowControl/>
        <w:tabs>
          <w:tab w:val="num" w:pos="-1985"/>
        </w:tabs>
        <w:autoSpaceDE/>
        <w:autoSpaceDN/>
        <w:adjustRightInd/>
        <w:spacing w:line="360" w:lineRule="auto"/>
        <w:ind w:right="-285"/>
        <w:jc w:val="center"/>
        <w:rPr>
          <w:b/>
          <w:iCs/>
          <w:sz w:val="24"/>
          <w:szCs w:val="24"/>
        </w:rPr>
      </w:pPr>
      <w:r w:rsidRPr="00720678">
        <w:rPr>
          <w:iCs/>
          <w:sz w:val="24"/>
          <w:szCs w:val="24"/>
        </w:rPr>
        <w:t>Таблица № 3.</w:t>
      </w:r>
      <w:r w:rsidRPr="00720678">
        <w:rPr>
          <w:b/>
          <w:iCs/>
          <w:sz w:val="24"/>
          <w:szCs w:val="24"/>
        </w:rPr>
        <w:t xml:space="preserve"> </w:t>
      </w:r>
      <w:r w:rsidR="00EF3CFE">
        <w:rPr>
          <w:b/>
          <w:iCs/>
          <w:sz w:val="24"/>
          <w:szCs w:val="24"/>
        </w:rPr>
        <w:t xml:space="preserve">Пример матрицы «5х5»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264"/>
        <w:gridCol w:w="1430"/>
        <w:gridCol w:w="991"/>
        <w:gridCol w:w="1134"/>
        <w:gridCol w:w="993"/>
        <w:gridCol w:w="1134"/>
      </w:tblGrid>
      <w:tr w:rsidR="00D4779C" w:rsidRPr="00720678" w:rsidTr="007013D5">
        <w:trPr>
          <w:trHeight w:val="585"/>
        </w:trPr>
        <w:tc>
          <w:tcPr>
            <w:tcW w:w="2693" w:type="dxa"/>
            <w:vMerge w:val="restart"/>
            <w:shd w:val="clear" w:color="auto" w:fill="auto"/>
            <w:vAlign w:val="center"/>
          </w:tcPr>
          <w:p w:rsidR="00D4779C" w:rsidRPr="00720678" w:rsidRDefault="00D4779C" w:rsidP="00D4779C">
            <w:pPr>
              <w:autoSpaceDE/>
              <w:autoSpaceDN/>
              <w:adjustRightInd/>
              <w:spacing w:before="20" w:after="20"/>
              <w:ind w:right="-51"/>
              <w:jc w:val="center"/>
            </w:pPr>
            <w:r w:rsidRPr="00720678">
              <w:t>Тяжесть ущерба</w:t>
            </w:r>
          </w:p>
        </w:tc>
        <w:tc>
          <w:tcPr>
            <w:tcW w:w="1264" w:type="dxa"/>
            <w:vMerge w:val="restart"/>
            <w:shd w:val="clear" w:color="auto" w:fill="auto"/>
            <w:vAlign w:val="center"/>
          </w:tcPr>
          <w:p w:rsidR="00D4779C" w:rsidRPr="00720678" w:rsidRDefault="00D4779C" w:rsidP="00D4779C">
            <w:pPr>
              <w:autoSpaceDE/>
              <w:autoSpaceDN/>
              <w:adjustRightInd/>
              <w:spacing w:before="20" w:after="20"/>
              <w:ind w:right="-51"/>
              <w:jc w:val="center"/>
            </w:pPr>
            <w:r w:rsidRPr="00720678">
              <w:rPr>
                <w:bCs/>
              </w:rPr>
              <w:t>Значение весового коэффициента т</w:t>
            </w:r>
            <w:r w:rsidRPr="00720678">
              <w:t xml:space="preserve">яжесть в </w:t>
            </w:r>
            <w:r w:rsidRPr="00720678">
              <w:rPr>
                <w:bCs/>
              </w:rPr>
              <w:t>баллах</w:t>
            </w:r>
          </w:p>
        </w:tc>
        <w:tc>
          <w:tcPr>
            <w:tcW w:w="5682" w:type="dxa"/>
            <w:gridSpan w:val="5"/>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t>Вероятность (частота) возникновения опасности</w:t>
            </w:r>
            <w:r w:rsidRPr="00720678">
              <w:br/>
              <w:t>(опасного действия, ситуации)</w:t>
            </w:r>
          </w:p>
        </w:tc>
      </w:tr>
      <w:tr w:rsidR="00D4779C" w:rsidRPr="00720678" w:rsidTr="007013D5">
        <w:trPr>
          <w:trHeight w:val="1006"/>
        </w:trPr>
        <w:tc>
          <w:tcPr>
            <w:tcW w:w="2693" w:type="dxa"/>
            <w:vMerge/>
            <w:shd w:val="clear" w:color="auto" w:fill="auto"/>
            <w:vAlign w:val="center"/>
          </w:tcPr>
          <w:p w:rsidR="00D4779C" w:rsidRPr="00720678" w:rsidRDefault="00D4779C" w:rsidP="00D4779C">
            <w:pPr>
              <w:suppressAutoHyphens/>
              <w:autoSpaceDE/>
              <w:autoSpaceDN/>
              <w:adjustRightInd/>
              <w:spacing w:line="360" w:lineRule="auto"/>
              <w:jc w:val="center"/>
              <w:rPr>
                <w:bCs/>
              </w:rPr>
            </w:pPr>
          </w:p>
        </w:tc>
        <w:tc>
          <w:tcPr>
            <w:tcW w:w="1264" w:type="dxa"/>
            <w:vMerge/>
            <w:shd w:val="clear" w:color="auto" w:fill="auto"/>
            <w:vAlign w:val="center"/>
          </w:tcPr>
          <w:p w:rsidR="00D4779C" w:rsidRPr="00720678" w:rsidRDefault="00D4779C" w:rsidP="00D4779C">
            <w:pPr>
              <w:suppressAutoHyphens/>
              <w:autoSpaceDE/>
              <w:autoSpaceDN/>
              <w:adjustRightInd/>
              <w:spacing w:line="360" w:lineRule="auto"/>
              <w:jc w:val="center"/>
              <w:rPr>
                <w:bCs/>
              </w:rPr>
            </w:pPr>
          </w:p>
        </w:tc>
        <w:tc>
          <w:tcPr>
            <w:tcW w:w="1430" w:type="dxa"/>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t>Очень низкая (практически невозможно)</w:t>
            </w:r>
          </w:p>
        </w:tc>
        <w:tc>
          <w:tcPr>
            <w:tcW w:w="991" w:type="dxa"/>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rPr>
                <w:bCs/>
              </w:rPr>
              <w:t>Низкая</w:t>
            </w:r>
          </w:p>
        </w:tc>
        <w:tc>
          <w:tcPr>
            <w:tcW w:w="1134" w:type="dxa"/>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rPr>
                <w:bCs/>
              </w:rPr>
              <w:t>Средняя</w:t>
            </w:r>
          </w:p>
        </w:tc>
        <w:tc>
          <w:tcPr>
            <w:tcW w:w="993" w:type="dxa"/>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rPr>
                <w:bCs/>
              </w:rPr>
              <w:t>Высокая</w:t>
            </w:r>
          </w:p>
        </w:tc>
        <w:tc>
          <w:tcPr>
            <w:tcW w:w="1134" w:type="dxa"/>
            <w:shd w:val="clear" w:color="auto" w:fill="auto"/>
            <w:vAlign w:val="center"/>
          </w:tcPr>
          <w:p w:rsidR="00D4779C" w:rsidRPr="00720678" w:rsidRDefault="00D4779C" w:rsidP="00D4779C">
            <w:pPr>
              <w:suppressAutoHyphens/>
              <w:autoSpaceDE/>
              <w:autoSpaceDN/>
              <w:adjustRightInd/>
              <w:spacing w:line="360" w:lineRule="auto"/>
              <w:jc w:val="center"/>
              <w:rPr>
                <w:bCs/>
              </w:rPr>
            </w:pPr>
            <w:r w:rsidRPr="00720678">
              <w:rPr>
                <w:bCs/>
              </w:rPr>
              <w:t>Очень высокая</w:t>
            </w:r>
          </w:p>
        </w:tc>
      </w:tr>
      <w:tr w:rsidR="00D4779C" w:rsidRPr="00720678" w:rsidTr="008C363E">
        <w:tc>
          <w:tcPr>
            <w:tcW w:w="2693" w:type="dxa"/>
            <w:vMerge/>
            <w:tcBorders>
              <w:bottom w:val="single" w:sz="4" w:space="0" w:color="auto"/>
            </w:tcBorders>
            <w:shd w:val="clear" w:color="auto" w:fill="auto"/>
            <w:vAlign w:val="center"/>
          </w:tcPr>
          <w:p w:rsidR="00D4779C" w:rsidRPr="00720678" w:rsidRDefault="00D4779C" w:rsidP="00D4779C">
            <w:pPr>
              <w:suppressAutoHyphens/>
              <w:autoSpaceDE/>
              <w:autoSpaceDN/>
              <w:adjustRightInd/>
              <w:spacing w:line="360" w:lineRule="auto"/>
              <w:jc w:val="center"/>
              <w:rPr>
                <w:bCs/>
                <w:sz w:val="18"/>
                <w:szCs w:val="18"/>
              </w:rPr>
            </w:pPr>
          </w:p>
        </w:tc>
        <w:tc>
          <w:tcPr>
            <w:tcW w:w="1264" w:type="dxa"/>
            <w:vMerge/>
            <w:tcBorders>
              <w:bottom w:val="single" w:sz="4" w:space="0" w:color="auto"/>
            </w:tcBorders>
            <w:shd w:val="clear" w:color="auto" w:fill="auto"/>
            <w:vAlign w:val="center"/>
          </w:tcPr>
          <w:p w:rsidR="00D4779C" w:rsidRPr="00720678" w:rsidRDefault="00D4779C" w:rsidP="00D4779C">
            <w:pPr>
              <w:suppressAutoHyphens/>
              <w:autoSpaceDE/>
              <w:autoSpaceDN/>
              <w:adjustRightInd/>
              <w:spacing w:line="360" w:lineRule="auto"/>
              <w:jc w:val="center"/>
              <w:rPr>
                <w:bCs/>
                <w:sz w:val="18"/>
                <w:szCs w:val="18"/>
              </w:rPr>
            </w:pPr>
          </w:p>
        </w:tc>
        <w:tc>
          <w:tcPr>
            <w:tcW w:w="1430" w:type="dxa"/>
            <w:tcBorders>
              <w:bottom w:val="double" w:sz="4" w:space="0" w:color="auto"/>
            </w:tcBorders>
            <w:shd w:val="clear" w:color="auto" w:fill="auto"/>
            <w:vAlign w:val="center"/>
          </w:tcPr>
          <w:p w:rsidR="00D4779C" w:rsidRPr="00720678" w:rsidRDefault="00D4779C" w:rsidP="00D4779C">
            <w:pPr>
              <w:suppressAutoHyphens/>
              <w:autoSpaceDE/>
              <w:autoSpaceDN/>
              <w:adjustRightInd/>
              <w:jc w:val="center"/>
              <w:rPr>
                <w:b/>
                <w:bCs/>
                <w:sz w:val="22"/>
                <w:szCs w:val="22"/>
              </w:rPr>
            </w:pPr>
            <w:r w:rsidRPr="00720678">
              <w:rPr>
                <w:b/>
                <w:bCs/>
                <w:sz w:val="22"/>
                <w:szCs w:val="22"/>
              </w:rPr>
              <w:t>1</w:t>
            </w:r>
          </w:p>
        </w:tc>
        <w:tc>
          <w:tcPr>
            <w:tcW w:w="991" w:type="dxa"/>
            <w:tcBorders>
              <w:bottom w:val="double" w:sz="4" w:space="0" w:color="auto"/>
            </w:tcBorders>
            <w:shd w:val="clear" w:color="auto" w:fill="auto"/>
            <w:vAlign w:val="center"/>
          </w:tcPr>
          <w:p w:rsidR="00D4779C" w:rsidRPr="00720678" w:rsidRDefault="00D4779C" w:rsidP="00D4779C">
            <w:pPr>
              <w:suppressAutoHyphens/>
              <w:autoSpaceDE/>
              <w:autoSpaceDN/>
              <w:adjustRightInd/>
              <w:jc w:val="center"/>
              <w:rPr>
                <w:b/>
                <w:bCs/>
                <w:sz w:val="22"/>
                <w:szCs w:val="22"/>
              </w:rPr>
            </w:pPr>
            <w:r w:rsidRPr="00720678">
              <w:rPr>
                <w:b/>
                <w:bCs/>
                <w:sz w:val="22"/>
                <w:szCs w:val="22"/>
              </w:rPr>
              <w:t>2</w:t>
            </w:r>
          </w:p>
        </w:tc>
        <w:tc>
          <w:tcPr>
            <w:tcW w:w="1134" w:type="dxa"/>
            <w:tcBorders>
              <w:bottom w:val="double" w:sz="4" w:space="0" w:color="auto"/>
            </w:tcBorders>
            <w:shd w:val="clear" w:color="auto" w:fill="auto"/>
            <w:vAlign w:val="center"/>
          </w:tcPr>
          <w:p w:rsidR="00D4779C" w:rsidRPr="00720678" w:rsidRDefault="00D4779C" w:rsidP="00D4779C">
            <w:pPr>
              <w:suppressAutoHyphens/>
              <w:autoSpaceDE/>
              <w:autoSpaceDN/>
              <w:adjustRightInd/>
              <w:jc w:val="center"/>
              <w:rPr>
                <w:b/>
                <w:bCs/>
                <w:sz w:val="22"/>
                <w:szCs w:val="22"/>
              </w:rPr>
            </w:pPr>
            <w:r w:rsidRPr="00720678">
              <w:rPr>
                <w:b/>
                <w:bCs/>
                <w:sz w:val="22"/>
                <w:szCs w:val="22"/>
              </w:rPr>
              <w:t>3</w:t>
            </w:r>
          </w:p>
        </w:tc>
        <w:tc>
          <w:tcPr>
            <w:tcW w:w="993" w:type="dxa"/>
            <w:tcBorders>
              <w:bottom w:val="double" w:sz="4" w:space="0" w:color="auto"/>
            </w:tcBorders>
            <w:shd w:val="clear" w:color="auto" w:fill="auto"/>
            <w:vAlign w:val="center"/>
          </w:tcPr>
          <w:p w:rsidR="00D4779C" w:rsidRPr="00720678" w:rsidRDefault="00D4779C" w:rsidP="00D4779C">
            <w:pPr>
              <w:suppressAutoHyphens/>
              <w:autoSpaceDE/>
              <w:autoSpaceDN/>
              <w:adjustRightInd/>
              <w:jc w:val="center"/>
              <w:rPr>
                <w:b/>
                <w:bCs/>
                <w:sz w:val="22"/>
                <w:szCs w:val="22"/>
              </w:rPr>
            </w:pPr>
            <w:r w:rsidRPr="00720678">
              <w:rPr>
                <w:b/>
                <w:bCs/>
                <w:sz w:val="22"/>
                <w:szCs w:val="22"/>
              </w:rPr>
              <w:t>5</w:t>
            </w:r>
          </w:p>
        </w:tc>
        <w:tc>
          <w:tcPr>
            <w:tcW w:w="1134" w:type="dxa"/>
            <w:tcBorders>
              <w:bottom w:val="double" w:sz="4" w:space="0" w:color="auto"/>
            </w:tcBorders>
            <w:shd w:val="clear" w:color="auto" w:fill="auto"/>
            <w:vAlign w:val="center"/>
          </w:tcPr>
          <w:p w:rsidR="00D4779C" w:rsidRPr="009D3E14" w:rsidRDefault="00D4779C" w:rsidP="00D4779C">
            <w:pPr>
              <w:suppressAutoHyphens/>
              <w:autoSpaceDE/>
              <w:autoSpaceDN/>
              <w:adjustRightInd/>
              <w:jc w:val="center"/>
              <w:rPr>
                <w:b/>
                <w:bCs/>
                <w:sz w:val="22"/>
                <w:szCs w:val="22"/>
              </w:rPr>
            </w:pPr>
            <w:r w:rsidRPr="009D3E14">
              <w:rPr>
                <w:b/>
                <w:bCs/>
                <w:sz w:val="22"/>
                <w:szCs w:val="22"/>
              </w:rPr>
              <w:t>7</w:t>
            </w:r>
          </w:p>
        </w:tc>
      </w:tr>
      <w:tr w:rsidR="00D4779C" w:rsidRPr="00720678" w:rsidTr="008C24F7">
        <w:tc>
          <w:tcPr>
            <w:tcW w:w="2693" w:type="dxa"/>
            <w:tcBorders>
              <w:top w:val="single" w:sz="4" w:space="0" w:color="auto"/>
            </w:tcBorders>
            <w:vAlign w:val="center"/>
          </w:tcPr>
          <w:p w:rsidR="00D4779C" w:rsidRPr="00720678" w:rsidRDefault="00D4779C" w:rsidP="00D4779C">
            <w:pPr>
              <w:autoSpaceDE/>
              <w:autoSpaceDN/>
              <w:adjustRightInd/>
              <w:jc w:val="both"/>
            </w:pPr>
            <w:r w:rsidRPr="00720678">
              <w:t>Незначительный ущерб (микротравма, дискомфорт работника на рабочем месте)</w:t>
            </w:r>
          </w:p>
        </w:tc>
        <w:tc>
          <w:tcPr>
            <w:tcW w:w="1264" w:type="dxa"/>
            <w:tcBorders>
              <w:top w:val="single" w:sz="4" w:space="0" w:color="auto"/>
              <w:right w:val="double" w:sz="4" w:space="0" w:color="auto"/>
            </w:tcBorders>
            <w:shd w:val="clear" w:color="auto" w:fill="auto"/>
            <w:vAlign w:val="center"/>
          </w:tcPr>
          <w:p w:rsidR="00D4779C" w:rsidRPr="00720678" w:rsidRDefault="00D4779C" w:rsidP="00D4779C">
            <w:pPr>
              <w:widowControl/>
              <w:autoSpaceDE/>
              <w:autoSpaceDN/>
              <w:adjustRightInd/>
              <w:jc w:val="center"/>
              <w:rPr>
                <w:rFonts w:eastAsia="Franklin Gothic Heavy"/>
                <w:b/>
                <w:color w:val="000000"/>
                <w:sz w:val="22"/>
                <w:szCs w:val="22"/>
                <w:shd w:val="clear" w:color="auto" w:fill="FFFFFF"/>
                <w:lang w:bidi="ru-RU"/>
              </w:rPr>
            </w:pPr>
            <w:r w:rsidRPr="00720678">
              <w:rPr>
                <w:rFonts w:eastAsia="Franklin Gothic Heavy"/>
                <w:b/>
                <w:color w:val="000000"/>
                <w:sz w:val="22"/>
                <w:szCs w:val="22"/>
                <w:shd w:val="clear" w:color="auto" w:fill="FFFFFF"/>
                <w:lang w:bidi="ru-RU"/>
              </w:rPr>
              <w:t>1</w:t>
            </w:r>
          </w:p>
        </w:tc>
        <w:tc>
          <w:tcPr>
            <w:tcW w:w="1430" w:type="dxa"/>
            <w:tcBorders>
              <w:top w:val="double" w:sz="4" w:space="0" w:color="auto"/>
              <w:left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1</w:t>
            </w:r>
          </w:p>
        </w:tc>
        <w:tc>
          <w:tcPr>
            <w:tcW w:w="991" w:type="dxa"/>
            <w:tcBorders>
              <w:top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2</w:t>
            </w:r>
          </w:p>
        </w:tc>
        <w:tc>
          <w:tcPr>
            <w:tcW w:w="1134" w:type="dxa"/>
            <w:tcBorders>
              <w:top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3</w:t>
            </w:r>
          </w:p>
        </w:tc>
        <w:tc>
          <w:tcPr>
            <w:tcW w:w="993" w:type="dxa"/>
            <w:tcBorders>
              <w:top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5</w:t>
            </w:r>
          </w:p>
        </w:tc>
        <w:tc>
          <w:tcPr>
            <w:tcW w:w="1134" w:type="dxa"/>
            <w:tcBorders>
              <w:top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7</w:t>
            </w:r>
          </w:p>
        </w:tc>
      </w:tr>
      <w:tr w:rsidR="00D4779C" w:rsidRPr="00720678" w:rsidTr="008C24F7">
        <w:tc>
          <w:tcPr>
            <w:tcW w:w="2693" w:type="dxa"/>
            <w:vAlign w:val="center"/>
          </w:tcPr>
          <w:p w:rsidR="00D4779C" w:rsidRPr="00720678" w:rsidRDefault="00D4779C" w:rsidP="00D4779C">
            <w:pPr>
              <w:autoSpaceDE/>
              <w:autoSpaceDN/>
              <w:adjustRightInd/>
              <w:jc w:val="both"/>
            </w:pPr>
            <w:r w:rsidRPr="00720678">
              <w:t>Малый ущерб (воздействие на состояние здоровья работника незначительно)</w:t>
            </w:r>
          </w:p>
        </w:tc>
        <w:tc>
          <w:tcPr>
            <w:tcW w:w="1264" w:type="dxa"/>
            <w:tcBorders>
              <w:right w:val="double" w:sz="4" w:space="0" w:color="auto"/>
            </w:tcBorders>
            <w:shd w:val="clear" w:color="auto" w:fill="auto"/>
            <w:vAlign w:val="center"/>
          </w:tcPr>
          <w:p w:rsidR="00D4779C" w:rsidRPr="00720678" w:rsidRDefault="00D4779C" w:rsidP="00D4779C">
            <w:pPr>
              <w:widowControl/>
              <w:autoSpaceDE/>
              <w:autoSpaceDN/>
              <w:adjustRightInd/>
              <w:jc w:val="center"/>
              <w:rPr>
                <w:rFonts w:eastAsia="Franklin Gothic Heavy"/>
                <w:b/>
                <w:color w:val="000000"/>
                <w:sz w:val="22"/>
                <w:szCs w:val="22"/>
                <w:shd w:val="clear" w:color="auto" w:fill="FFFFFF"/>
                <w:lang w:bidi="ru-RU"/>
              </w:rPr>
            </w:pPr>
            <w:r w:rsidRPr="00720678">
              <w:rPr>
                <w:rFonts w:eastAsia="Franklin Gothic Heavy"/>
                <w:b/>
                <w:color w:val="000000"/>
                <w:sz w:val="22"/>
                <w:szCs w:val="22"/>
                <w:shd w:val="clear" w:color="auto" w:fill="FFFFFF"/>
                <w:lang w:bidi="ru-RU"/>
              </w:rPr>
              <w:t>5</w:t>
            </w:r>
          </w:p>
        </w:tc>
        <w:tc>
          <w:tcPr>
            <w:tcW w:w="1430" w:type="dxa"/>
            <w:tcBorders>
              <w:left w:val="doub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5</w:t>
            </w:r>
          </w:p>
        </w:tc>
        <w:tc>
          <w:tcPr>
            <w:tcW w:w="991" w:type="dxa"/>
            <w:tcBorders>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10</w:t>
            </w:r>
          </w:p>
        </w:tc>
        <w:tc>
          <w:tcPr>
            <w:tcW w:w="1134" w:type="dxa"/>
            <w:tcBorders>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15</w:t>
            </w:r>
          </w:p>
        </w:tc>
        <w:tc>
          <w:tcPr>
            <w:tcW w:w="993"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25</w:t>
            </w:r>
          </w:p>
        </w:tc>
        <w:tc>
          <w:tcPr>
            <w:tcW w:w="1134"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35</w:t>
            </w:r>
          </w:p>
        </w:tc>
      </w:tr>
      <w:tr w:rsidR="00D4779C" w:rsidRPr="00720678" w:rsidTr="008C24F7">
        <w:tc>
          <w:tcPr>
            <w:tcW w:w="2693" w:type="dxa"/>
            <w:vAlign w:val="center"/>
          </w:tcPr>
          <w:p w:rsidR="00D4779C" w:rsidRPr="00720678" w:rsidRDefault="00D4779C" w:rsidP="00D4779C">
            <w:pPr>
              <w:autoSpaceDE/>
              <w:autoSpaceDN/>
              <w:adjustRightInd/>
              <w:jc w:val="both"/>
            </w:pPr>
            <w:r w:rsidRPr="00720678">
              <w:t>Средний ущерб (неблагоприятное воздействие на состояние здоровья работника)</w:t>
            </w:r>
          </w:p>
        </w:tc>
        <w:tc>
          <w:tcPr>
            <w:tcW w:w="1264" w:type="dxa"/>
            <w:tcBorders>
              <w:right w:val="double" w:sz="4" w:space="0" w:color="auto"/>
            </w:tcBorders>
            <w:shd w:val="clear" w:color="auto" w:fill="auto"/>
            <w:vAlign w:val="center"/>
          </w:tcPr>
          <w:p w:rsidR="00D4779C" w:rsidRPr="00720678" w:rsidRDefault="00D4779C" w:rsidP="00D4779C">
            <w:pPr>
              <w:widowControl/>
              <w:autoSpaceDE/>
              <w:autoSpaceDN/>
              <w:adjustRightInd/>
              <w:jc w:val="center"/>
              <w:rPr>
                <w:rFonts w:eastAsia="Franklin Gothic Heavy"/>
                <w:b/>
                <w:color w:val="000000"/>
                <w:sz w:val="22"/>
                <w:szCs w:val="22"/>
                <w:shd w:val="clear" w:color="auto" w:fill="FFFFFF"/>
                <w:lang w:bidi="ru-RU"/>
              </w:rPr>
            </w:pPr>
            <w:r w:rsidRPr="00720678">
              <w:rPr>
                <w:rFonts w:eastAsia="Franklin Gothic Heavy"/>
                <w:b/>
                <w:color w:val="000000"/>
                <w:sz w:val="22"/>
                <w:szCs w:val="22"/>
                <w:shd w:val="clear" w:color="auto" w:fill="FFFFFF"/>
                <w:lang w:bidi="ru-RU"/>
              </w:rPr>
              <w:t>10</w:t>
            </w:r>
          </w:p>
        </w:tc>
        <w:tc>
          <w:tcPr>
            <w:tcW w:w="1430" w:type="dxa"/>
            <w:tcBorders>
              <w:left w:val="doub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10</w:t>
            </w:r>
          </w:p>
        </w:tc>
        <w:tc>
          <w:tcPr>
            <w:tcW w:w="991" w:type="dxa"/>
            <w:tcBorders>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20</w:t>
            </w:r>
          </w:p>
        </w:tc>
        <w:tc>
          <w:tcPr>
            <w:tcW w:w="1134"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30</w:t>
            </w:r>
          </w:p>
        </w:tc>
        <w:tc>
          <w:tcPr>
            <w:tcW w:w="993"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shd w:val="clear" w:color="auto" w:fill="FFFFFF"/>
                <w:lang w:bidi="ru-RU"/>
              </w:rPr>
              <w:t>50</w:t>
            </w:r>
          </w:p>
        </w:tc>
        <w:tc>
          <w:tcPr>
            <w:tcW w:w="1134" w:type="dxa"/>
            <w:tcBorders>
              <w:bottom w:val="single" w:sz="4" w:space="0" w:color="auto"/>
            </w:tcBorders>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highlight w:val="darkGray"/>
                <w:shd w:val="clear" w:color="auto" w:fill="FFFFFF"/>
                <w:lang w:bidi="ru-RU"/>
              </w:rPr>
              <w:t>70</w:t>
            </w:r>
          </w:p>
        </w:tc>
      </w:tr>
      <w:tr w:rsidR="00D4779C" w:rsidRPr="00720678" w:rsidTr="008C24F7">
        <w:tc>
          <w:tcPr>
            <w:tcW w:w="2693" w:type="dxa"/>
            <w:vAlign w:val="center"/>
          </w:tcPr>
          <w:p w:rsidR="00D4779C" w:rsidRPr="00720678" w:rsidRDefault="00D4779C" w:rsidP="00D4779C">
            <w:pPr>
              <w:autoSpaceDE/>
              <w:autoSpaceDN/>
              <w:adjustRightInd/>
              <w:spacing w:before="60" w:after="60"/>
              <w:jc w:val="both"/>
            </w:pPr>
            <w:r w:rsidRPr="00720678">
              <w:t>Большой ущерб (значительная утрата трудоспособности)</w:t>
            </w:r>
          </w:p>
        </w:tc>
        <w:tc>
          <w:tcPr>
            <w:tcW w:w="1264" w:type="dxa"/>
            <w:tcBorders>
              <w:right w:val="double" w:sz="4" w:space="0" w:color="auto"/>
            </w:tcBorders>
            <w:shd w:val="clear" w:color="auto" w:fill="auto"/>
            <w:vAlign w:val="center"/>
          </w:tcPr>
          <w:p w:rsidR="00D4779C" w:rsidRPr="00720678" w:rsidRDefault="00D4779C" w:rsidP="00D4779C">
            <w:pPr>
              <w:widowControl/>
              <w:autoSpaceDE/>
              <w:autoSpaceDN/>
              <w:adjustRightInd/>
              <w:jc w:val="center"/>
              <w:rPr>
                <w:rFonts w:eastAsia="Franklin Gothic Heavy"/>
                <w:b/>
                <w:color w:val="000000"/>
                <w:sz w:val="22"/>
                <w:szCs w:val="22"/>
                <w:shd w:val="clear" w:color="auto" w:fill="FFFFFF"/>
                <w:lang w:bidi="ru-RU"/>
              </w:rPr>
            </w:pPr>
            <w:r w:rsidRPr="00720678">
              <w:rPr>
                <w:rFonts w:eastAsia="Franklin Gothic Heavy"/>
                <w:b/>
                <w:color w:val="000000"/>
                <w:sz w:val="22"/>
                <w:szCs w:val="22"/>
                <w:shd w:val="clear" w:color="auto" w:fill="FFFFFF"/>
                <w:lang w:bidi="ru-RU"/>
              </w:rPr>
              <w:t>13</w:t>
            </w:r>
          </w:p>
        </w:tc>
        <w:tc>
          <w:tcPr>
            <w:tcW w:w="1430" w:type="dxa"/>
            <w:tcBorders>
              <w:left w:val="double" w:sz="4" w:space="0" w:color="auto"/>
              <w:bottom w:val="single" w:sz="4" w:space="0" w:color="auto"/>
            </w:tcBorders>
            <w:shd w:val="clear" w:color="auto" w:fill="92D050"/>
            <w:vAlign w:val="center"/>
          </w:tcPr>
          <w:p w:rsidR="00D4779C" w:rsidRPr="00720678" w:rsidRDefault="00D4779C" w:rsidP="00D4779C">
            <w:pPr>
              <w:widowControl/>
              <w:autoSpaceDE/>
              <w:autoSpaceDN/>
              <w:adjustRightInd/>
              <w:jc w:val="center"/>
              <w:rPr>
                <w:rFonts w:eastAsia="Franklin Gothic Heavy"/>
                <w:color w:val="000000"/>
                <w:sz w:val="22"/>
                <w:szCs w:val="22"/>
                <w:shd w:val="clear" w:color="auto" w:fill="FFFFFF"/>
                <w:lang w:bidi="ru-RU"/>
              </w:rPr>
            </w:pPr>
            <w:r w:rsidRPr="00720678">
              <w:rPr>
                <w:rFonts w:eastAsia="Franklin Gothic Heavy"/>
                <w:color w:val="000000"/>
                <w:sz w:val="22"/>
                <w:szCs w:val="22"/>
                <w:shd w:val="clear" w:color="auto" w:fill="FFFFFF"/>
                <w:lang w:bidi="ru-RU"/>
              </w:rPr>
              <w:t>13</w:t>
            </w:r>
          </w:p>
        </w:tc>
        <w:tc>
          <w:tcPr>
            <w:tcW w:w="991"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26</w:t>
            </w:r>
          </w:p>
        </w:tc>
        <w:tc>
          <w:tcPr>
            <w:tcW w:w="1134" w:type="dxa"/>
            <w:tcBorders>
              <w:bottom w:val="sing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39</w:t>
            </w:r>
          </w:p>
        </w:tc>
        <w:tc>
          <w:tcPr>
            <w:tcW w:w="993" w:type="dxa"/>
            <w:tcBorders>
              <w:bottom w:val="single" w:sz="4" w:space="0" w:color="auto"/>
            </w:tcBorders>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highlight w:val="darkGray"/>
                <w:shd w:val="clear" w:color="auto" w:fill="FFFFFF"/>
                <w:lang w:bidi="ru-RU"/>
              </w:rPr>
            </w:pPr>
            <w:r w:rsidRPr="00720678">
              <w:rPr>
                <w:rFonts w:eastAsia="Franklin Gothic Heavy"/>
                <w:color w:val="000000"/>
                <w:sz w:val="22"/>
                <w:szCs w:val="22"/>
                <w:highlight w:val="darkGray"/>
                <w:shd w:val="clear" w:color="auto" w:fill="FFFFFF"/>
                <w:lang w:bidi="ru-RU"/>
              </w:rPr>
              <w:t>65</w:t>
            </w:r>
          </w:p>
        </w:tc>
        <w:tc>
          <w:tcPr>
            <w:tcW w:w="1134" w:type="dxa"/>
            <w:tcBorders>
              <w:bottom w:val="single" w:sz="4" w:space="0" w:color="auto"/>
            </w:tcBorders>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highlight w:val="darkGray"/>
                <w:shd w:val="clear" w:color="auto" w:fill="FFFFFF"/>
                <w:lang w:bidi="ru-RU"/>
              </w:rPr>
            </w:pPr>
            <w:r w:rsidRPr="00720678">
              <w:rPr>
                <w:rFonts w:eastAsia="Franklin Gothic Heavy"/>
                <w:color w:val="000000"/>
                <w:sz w:val="22"/>
                <w:szCs w:val="22"/>
                <w:highlight w:val="darkGray"/>
                <w:shd w:val="clear" w:color="auto" w:fill="FFFFFF"/>
                <w:lang w:bidi="ru-RU"/>
              </w:rPr>
              <w:t>91</w:t>
            </w:r>
          </w:p>
        </w:tc>
      </w:tr>
      <w:tr w:rsidR="00D4779C" w:rsidRPr="00720678" w:rsidTr="008C24F7">
        <w:tc>
          <w:tcPr>
            <w:tcW w:w="2693" w:type="dxa"/>
            <w:vAlign w:val="center"/>
          </w:tcPr>
          <w:p w:rsidR="00D4779C" w:rsidRPr="00720678" w:rsidRDefault="00D4779C" w:rsidP="00D4779C">
            <w:pPr>
              <w:tabs>
                <w:tab w:val="center" w:pos="4153"/>
                <w:tab w:val="right" w:pos="8306"/>
              </w:tabs>
              <w:autoSpaceDE/>
              <w:autoSpaceDN/>
              <w:adjustRightInd/>
              <w:spacing w:before="60" w:after="60"/>
              <w:jc w:val="both"/>
            </w:pPr>
            <w:r w:rsidRPr="00720678">
              <w:t>Очень большой ущерб (смертельный случай, хроническое заболевание, опасность развития острых поражений)</w:t>
            </w:r>
          </w:p>
        </w:tc>
        <w:tc>
          <w:tcPr>
            <w:tcW w:w="1264" w:type="dxa"/>
            <w:tcBorders>
              <w:right w:val="double" w:sz="4" w:space="0" w:color="auto"/>
            </w:tcBorders>
            <w:shd w:val="clear" w:color="auto" w:fill="auto"/>
            <w:vAlign w:val="center"/>
          </w:tcPr>
          <w:p w:rsidR="00D4779C" w:rsidRPr="00720678" w:rsidRDefault="00D4779C" w:rsidP="00D4779C">
            <w:pPr>
              <w:widowControl/>
              <w:autoSpaceDE/>
              <w:autoSpaceDN/>
              <w:adjustRightInd/>
              <w:jc w:val="center"/>
              <w:rPr>
                <w:rFonts w:eastAsia="Franklin Gothic Heavy"/>
                <w:b/>
                <w:color w:val="000000"/>
                <w:sz w:val="22"/>
                <w:szCs w:val="22"/>
                <w:shd w:val="clear" w:color="auto" w:fill="FFFFFF"/>
                <w:lang w:bidi="ru-RU"/>
              </w:rPr>
            </w:pPr>
            <w:r w:rsidRPr="00720678">
              <w:rPr>
                <w:rFonts w:eastAsia="Franklin Gothic Heavy"/>
                <w:b/>
                <w:color w:val="000000"/>
                <w:sz w:val="22"/>
                <w:szCs w:val="22"/>
                <w:shd w:val="clear" w:color="auto" w:fill="FFFFFF"/>
                <w:lang w:bidi="ru-RU"/>
              </w:rPr>
              <w:t>15</w:t>
            </w:r>
          </w:p>
        </w:tc>
        <w:tc>
          <w:tcPr>
            <w:tcW w:w="1430" w:type="dxa"/>
            <w:tcBorders>
              <w:left w:val="double" w:sz="4" w:space="0" w:color="auto"/>
            </w:tcBorders>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15</w:t>
            </w:r>
          </w:p>
        </w:tc>
        <w:tc>
          <w:tcPr>
            <w:tcW w:w="991" w:type="dxa"/>
            <w:shd w:val="clear" w:color="auto" w:fill="FFFF00"/>
            <w:vAlign w:val="center"/>
          </w:tcPr>
          <w:p w:rsidR="00D4779C" w:rsidRPr="00720678" w:rsidRDefault="00D4779C" w:rsidP="00D4779C">
            <w:pPr>
              <w:widowControl/>
              <w:autoSpaceDE/>
              <w:autoSpaceDN/>
              <w:adjustRightInd/>
              <w:jc w:val="center"/>
              <w:rPr>
                <w:rFonts w:eastAsia="Franklin Gothic Heavy"/>
                <w:color w:val="000000"/>
                <w:sz w:val="22"/>
                <w:szCs w:val="22"/>
                <w:highlight w:val="lightGray"/>
                <w:shd w:val="clear" w:color="auto" w:fill="FFFFFF"/>
                <w:lang w:bidi="ru-RU"/>
              </w:rPr>
            </w:pPr>
            <w:r w:rsidRPr="00720678">
              <w:rPr>
                <w:rFonts w:eastAsia="Franklin Gothic Heavy"/>
                <w:color w:val="000000"/>
                <w:sz w:val="22"/>
                <w:szCs w:val="22"/>
                <w:highlight w:val="lightGray"/>
                <w:shd w:val="clear" w:color="auto" w:fill="FFFFFF"/>
                <w:lang w:bidi="ru-RU"/>
              </w:rPr>
              <w:t>30</w:t>
            </w:r>
          </w:p>
        </w:tc>
        <w:tc>
          <w:tcPr>
            <w:tcW w:w="1134" w:type="dxa"/>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highlight w:val="darkGray"/>
                <w:shd w:val="clear" w:color="auto" w:fill="FFFFFF"/>
                <w:lang w:bidi="ru-RU"/>
              </w:rPr>
            </w:pPr>
            <w:r w:rsidRPr="00720678">
              <w:rPr>
                <w:rFonts w:eastAsia="Franklin Gothic Heavy"/>
                <w:color w:val="000000"/>
                <w:sz w:val="22"/>
                <w:szCs w:val="22"/>
                <w:shd w:val="clear" w:color="auto" w:fill="FFFFFF"/>
                <w:lang w:bidi="ru-RU"/>
              </w:rPr>
              <w:t>45</w:t>
            </w:r>
          </w:p>
        </w:tc>
        <w:tc>
          <w:tcPr>
            <w:tcW w:w="993" w:type="dxa"/>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highlight w:val="darkGray"/>
                <w:shd w:val="clear" w:color="auto" w:fill="FFFFFF"/>
                <w:lang w:bidi="ru-RU"/>
              </w:rPr>
            </w:pPr>
            <w:r w:rsidRPr="00720678">
              <w:rPr>
                <w:rFonts w:eastAsia="Franklin Gothic Heavy"/>
                <w:color w:val="000000"/>
                <w:sz w:val="22"/>
                <w:szCs w:val="22"/>
                <w:highlight w:val="darkGray"/>
                <w:shd w:val="clear" w:color="auto" w:fill="FFFFFF"/>
                <w:lang w:bidi="ru-RU"/>
              </w:rPr>
              <w:t>75</w:t>
            </w:r>
          </w:p>
        </w:tc>
        <w:tc>
          <w:tcPr>
            <w:tcW w:w="1134" w:type="dxa"/>
            <w:shd w:val="clear" w:color="auto" w:fill="FF0000"/>
            <w:vAlign w:val="center"/>
          </w:tcPr>
          <w:p w:rsidR="00D4779C" w:rsidRPr="00720678" w:rsidRDefault="00D4779C" w:rsidP="00D4779C">
            <w:pPr>
              <w:widowControl/>
              <w:autoSpaceDE/>
              <w:autoSpaceDN/>
              <w:adjustRightInd/>
              <w:jc w:val="center"/>
              <w:rPr>
                <w:rFonts w:eastAsia="Franklin Gothic Heavy"/>
                <w:color w:val="000000"/>
                <w:sz w:val="22"/>
                <w:szCs w:val="22"/>
                <w:highlight w:val="darkGray"/>
                <w:shd w:val="clear" w:color="auto" w:fill="FFFFFF"/>
                <w:lang w:bidi="ru-RU"/>
              </w:rPr>
            </w:pPr>
            <w:r w:rsidRPr="00720678">
              <w:rPr>
                <w:rFonts w:eastAsia="Franklin Gothic Heavy"/>
                <w:color w:val="000000"/>
                <w:sz w:val="22"/>
                <w:szCs w:val="22"/>
                <w:highlight w:val="darkGray"/>
                <w:shd w:val="clear" w:color="auto" w:fill="FFFFFF"/>
                <w:lang w:bidi="ru-RU"/>
              </w:rPr>
              <w:t>105</w:t>
            </w:r>
          </w:p>
        </w:tc>
      </w:tr>
    </w:tbl>
    <w:p w:rsidR="00C5218D" w:rsidRPr="00720678" w:rsidRDefault="00C5218D" w:rsidP="007013D5">
      <w:pPr>
        <w:widowControl/>
        <w:tabs>
          <w:tab w:val="num" w:pos="-1985"/>
        </w:tabs>
        <w:autoSpaceDE/>
        <w:autoSpaceDN/>
        <w:adjustRightInd/>
        <w:spacing w:line="360" w:lineRule="auto"/>
        <w:jc w:val="right"/>
        <w:rPr>
          <w:sz w:val="24"/>
          <w:szCs w:val="24"/>
          <w:highlight w:val="yellow"/>
        </w:rPr>
      </w:pPr>
    </w:p>
    <w:p w:rsidR="008C24F7" w:rsidRPr="00720678" w:rsidRDefault="001C3AF7" w:rsidP="001E6026">
      <w:pPr>
        <w:widowControl/>
        <w:tabs>
          <w:tab w:val="num" w:pos="-1985"/>
        </w:tabs>
        <w:autoSpaceDE/>
        <w:autoSpaceDN/>
        <w:adjustRightInd/>
        <w:spacing w:line="360" w:lineRule="auto"/>
        <w:ind w:right="-285"/>
        <w:jc w:val="center"/>
        <w:rPr>
          <w:b/>
          <w:sz w:val="24"/>
          <w:szCs w:val="24"/>
        </w:rPr>
      </w:pPr>
      <w:r w:rsidRPr="00720678">
        <w:rPr>
          <w:sz w:val="24"/>
          <w:szCs w:val="24"/>
        </w:rPr>
        <w:lastRenderedPageBreak/>
        <w:t>Таблица № 4.</w:t>
      </w:r>
      <w:r w:rsidRPr="00720678">
        <w:rPr>
          <w:b/>
          <w:sz w:val="24"/>
          <w:szCs w:val="24"/>
        </w:rPr>
        <w:t xml:space="preserve"> </w:t>
      </w:r>
      <w:r w:rsidR="007013D5" w:rsidRPr="00720678">
        <w:rPr>
          <w:b/>
          <w:sz w:val="24"/>
          <w:szCs w:val="24"/>
        </w:rPr>
        <w:t>Шкала вероятности причинения вреда (ущерба)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984"/>
        <w:gridCol w:w="992"/>
      </w:tblGrid>
      <w:tr w:rsidR="007013D5" w:rsidRPr="00720678" w:rsidTr="00C5218D">
        <w:trPr>
          <w:tblHeader/>
        </w:trPr>
        <w:tc>
          <w:tcPr>
            <w:tcW w:w="6663" w:type="dxa"/>
            <w:tcBorders>
              <w:bottom w:val="single" w:sz="4" w:space="0" w:color="auto"/>
            </w:tcBorders>
            <w:shd w:val="clear" w:color="auto" w:fill="auto"/>
            <w:vAlign w:val="center"/>
          </w:tcPr>
          <w:p w:rsidR="007013D5" w:rsidRPr="00720678" w:rsidRDefault="007013D5" w:rsidP="007013D5">
            <w:pPr>
              <w:tabs>
                <w:tab w:val="num" w:pos="252"/>
              </w:tabs>
              <w:autoSpaceDE/>
              <w:autoSpaceDN/>
              <w:adjustRightInd/>
              <w:jc w:val="center"/>
            </w:pPr>
            <w:r w:rsidRPr="00720678">
              <w:t>Описание вероятности возникновения причинения вреда (ущерба)</w:t>
            </w:r>
          </w:p>
        </w:tc>
        <w:tc>
          <w:tcPr>
            <w:tcW w:w="1984" w:type="dxa"/>
            <w:tcBorders>
              <w:bottom w:val="single" w:sz="4" w:space="0" w:color="auto"/>
            </w:tcBorders>
            <w:shd w:val="clear" w:color="auto" w:fill="auto"/>
            <w:vAlign w:val="center"/>
          </w:tcPr>
          <w:p w:rsidR="007013D5" w:rsidRPr="00720678" w:rsidRDefault="007013D5" w:rsidP="007013D5">
            <w:pPr>
              <w:tabs>
                <w:tab w:val="num" w:pos="252"/>
              </w:tabs>
              <w:autoSpaceDE/>
              <w:autoSpaceDN/>
              <w:adjustRightInd/>
              <w:jc w:val="center"/>
            </w:pPr>
            <w:r w:rsidRPr="00720678">
              <w:t>Вероятность причинения вреда (ущерба)</w:t>
            </w:r>
          </w:p>
        </w:tc>
        <w:tc>
          <w:tcPr>
            <w:tcW w:w="992" w:type="dxa"/>
            <w:tcBorders>
              <w:bottom w:val="single" w:sz="4" w:space="0" w:color="auto"/>
            </w:tcBorders>
            <w:shd w:val="clear" w:color="auto" w:fill="auto"/>
            <w:vAlign w:val="center"/>
          </w:tcPr>
          <w:p w:rsidR="007013D5" w:rsidRPr="00720678" w:rsidRDefault="007013D5" w:rsidP="007013D5">
            <w:pPr>
              <w:autoSpaceDE/>
              <w:autoSpaceDN/>
              <w:adjustRightInd/>
              <w:ind w:right="-108"/>
              <w:jc w:val="center"/>
            </w:pPr>
            <w:r w:rsidRPr="00720678">
              <w:t>Значения</w:t>
            </w:r>
          </w:p>
          <w:p w:rsidR="007013D5" w:rsidRPr="00720678" w:rsidRDefault="007013D5" w:rsidP="007013D5">
            <w:pPr>
              <w:autoSpaceDE/>
              <w:autoSpaceDN/>
              <w:adjustRightInd/>
              <w:ind w:right="-108"/>
              <w:jc w:val="center"/>
            </w:pPr>
            <w:r w:rsidRPr="00720678">
              <w:t>вероятности</w:t>
            </w:r>
          </w:p>
          <w:p w:rsidR="007013D5" w:rsidRPr="00720678" w:rsidRDefault="007013D5" w:rsidP="007013D5">
            <w:pPr>
              <w:autoSpaceDE/>
              <w:autoSpaceDN/>
              <w:adjustRightInd/>
              <w:ind w:right="-108"/>
              <w:jc w:val="center"/>
            </w:pPr>
            <w:r w:rsidRPr="00720678">
              <w:t>(баллы)</w:t>
            </w:r>
          </w:p>
        </w:tc>
      </w:tr>
      <w:tr w:rsidR="007013D5" w:rsidRPr="00720678" w:rsidTr="00C5218D">
        <w:trPr>
          <w:trHeight w:val="245"/>
          <w:tblHeader/>
        </w:trPr>
        <w:tc>
          <w:tcPr>
            <w:tcW w:w="6663"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51"/>
              <w:jc w:val="center"/>
            </w:pPr>
            <w:r w:rsidRPr="00720678">
              <w:t>1</w:t>
            </w:r>
          </w:p>
        </w:tc>
        <w:tc>
          <w:tcPr>
            <w:tcW w:w="1984"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51"/>
              <w:jc w:val="center"/>
            </w:pPr>
            <w:r w:rsidRPr="00720678">
              <w:t>2</w:t>
            </w:r>
          </w:p>
        </w:tc>
        <w:tc>
          <w:tcPr>
            <w:tcW w:w="992"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102"/>
              <w:jc w:val="center"/>
            </w:pPr>
            <w:r w:rsidRPr="00720678">
              <w:t>3</w:t>
            </w:r>
          </w:p>
        </w:tc>
      </w:tr>
      <w:tr w:rsidR="007013D5" w:rsidRPr="00720678" w:rsidTr="00C5218D">
        <w:tc>
          <w:tcPr>
            <w:tcW w:w="6663" w:type="dxa"/>
            <w:tcBorders>
              <w:top w:val="double" w:sz="4" w:space="0" w:color="auto"/>
              <w:bottom w:val="single" w:sz="4" w:space="0" w:color="auto"/>
            </w:tcBorders>
          </w:tcPr>
          <w:p w:rsidR="007013D5" w:rsidRPr="00720678" w:rsidRDefault="007013D5" w:rsidP="00C5218D">
            <w:pPr>
              <w:autoSpaceDE/>
              <w:autoSpaceDN/>
              <w:adjustRightInd/>
              <w:ind w:right="34"/>
              <w:jc w:val="both"/>
            </w:pPr>
            <w:r w:rsidRPr="00720678">
              <w:t>Опасность или ее проявление, которые могут вызвать определенный ущерб, не должны возникнуть за все время профессиональной деятельности работника. Получение травмы, вредного воздействия на организм работника при реализации опасного события практически исключено</w:t>
            </w:r>
          </w:p>
        </w:tc>
        <w:tc>
          <w:tcPr>
            <w:tcW w:w="1984" w:type="dxa"/>
            <w:tcBorders>
              <w:top w:val="double" w:sz="4" w:space="0" w:color="auto"/>
              <w:bottom w:val="single" w:sz="4" w:space="0" w:color="auto"/>
            </w:tcBorders>
            <w:vAlign w:val="center"/>
          </w:tcPr>
          <w:p w:rsidR="007013D5" w:rsidRPr="00720678" w:rsidRDefault="007013D5" w:rsidP="007013D5">
            <w:pPr>
              <w:autoSpaceDE/>
              <w:autoSpaceDN/>
              <w:adjustRightInd/>
              <w:jc w:val="center"/>
            </w:pPr>
            <w:r w:rsidRPr="00720678">
              <w:t>Очень низкая (практически невозможно)</w:t>
            </w:r>
          </w:p>
        </w:tc>
        <w:tc>
          <w:tcPr>
            <w:tcW w:w="992" w:type="dxa"/>
            <w:tcBorders>
              <w:top w:val="double" w:sz="4" w:space="0" w:color="auto"/>
              <w:bottom w:val="single" w:sz="4" w:space="0" w:color="auto"/>
            </w:tcBorders>
            <w:vAlign w:val="center"/>
          </w:tcPr>
          <w:p w:rsidR="007013D5" w:rsidRPr="00720678" w:rsidRDefault="007013D5" w:rsidP="007013D5">
            <w:pPr>
              <w:tabs>
                <w:tab w:val="left" w:pos="960"/>
                <w:tab w:val="right" w:leader="dot" w:pos="9781"/>
              </w:tabs>
              <w:autoSpaceDE/>
              <w:autoSpaceDN/>
              <w:adjustRightInd/>
              <w:ind w:right="140"/>
              <w:jc w:val="center"/>
            </w:pPr>
            <w:r w:rsidRPr="00720678">
              <w:t>1</w:t>
            </w:r>
          </w:p>
        </w:tc>
      </w:tr>
      <w:tr w:rsidR="007013D5" w:rsidRPr="00720678" w:rsidTr="00C5218D">
        <w:tc>
          <w:tcPr>
            <w:tcW w:w="6663" w:type="dxa"/>
            <w:tcBorders>
              <w:top w:val="single" w:sz="4" w:space="0" w:color="auto"/>
              <w:bottom w:val="single" w:sz="4" w:space="0" w:color="auto"/>
            </w:tcBorders>
            <w:vAlign w:val="center"/>
          </w:tcPr>
          <w:p w:rsidR="007013D5" w:rsidRPr="00720678" w:rsidRDefault="007013D5" w:rsidP="00C5218D">
            <w:pPr>
              <w:autoSpaceDE/>
              <w:autoSpaceDN/>
              <w:adjustRightInd/>
              <w:jc w:val="both"/>
            </w:pPr>
            <w:r w:rsidRPr="00720678">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1984" w:type="dxa"/>
            <w:tcBorders>
              <w:top w:val="single" w:sz="4" w:space="0" w:color="auto"/>
              <w:bottom w:val="single" w:sz="4" w:space="0" w:color="auto"/>
            </w:tcBorders>
            <w:vAlign w:val="center"/>
          </w:tcPr>
          <w:p w:rsidR="007013D5" w:rsidRPr="00720678" w:rsidRDefault="007013D5" w:rsidP="007013D5">
            <w:pPr>
              <w:widowControl/>
              <w:tabs>
                <w:tab w:val="center" w:pos="4677"/>
                <w:tab w:val="right" w:pos="9355"/>
              </w:tabs>
              <w:autoSpaceDE/>
              <w:autoSpaceDN/>
              <w:adjustRightInd/>
              <w:jc w:val="center"/>
            </w:pPr>
            <w:r w:rsidRPr="00720678">
              <w:t>Низкая</w:t>
            </w:r>
          </w:p>
        </w:tc>
        <w:tc>
          <w:tcPr>
            <w:tcW w:w="992" w:type="dxa"/>
            <w:tcBorders>
              <w:top w:val="single" w:sz="4" w:space="0" w:color="auto"/>
              <w:bottom w:val="single" w:sz="4" w:space="0" w:color="auto"/>
            </w:tcBorders>
            <w:vAlign w:val="center"/>
          </w:tcPr>
          <w:p w:rsidR="007013D5" w:rsidRPr="00720678" w:rsidRDefault="007013D5" w:rsidP="007013D5">
            <w:pPr>
              <w:widowControl/>
              <w:autoSpaceDE/>
              <w:autoSpaceDN/>
              <w:adjustRightInd/>
              <w:spacing w:line="360" w:lineRule="auto"/>
              <w:jc w:val="center"/>
            </w:pPr>
            <w:r w:rsidRPr="00720678">
              <w:t>2</w:t>
            </w:r>
          </w:p>
        </w:tc>
      </w:tr>
      <w:tr w:rsidR="007013D5" w:rsidRPr="00720678" w:rsidTr="00C5218D">
        <w:tc>
          <w:tcPr>
            <w:tcW w:w="6663" w:type="dxa"/>
            <w:tcBorders>
              <w:top w:val="single" w:sz="4" w:space="0" w:color="auto"/>
              <w:bottom w:val="single" w:sz="4" w:space="0" w:color="auto"/>
            </w:tcBorders>
          </w:tcPr>
          <w:p w:rsidR="007013D5" w:rsidRPr="00720678" w:rsidRDefault="007013D5" w:rsidP="00C5218D">
            <w:pPr>
              <w:autoSpaceDE/>
              <w:autoSpaceDN/>
              <w:adjustRightInd/>
              <w:jc w:val="both"/>
            </w:pPr>
            <w:r w:rsidRPr="00720678">
              <w:t>Опасность или ее проявления, которые могут вызвать определенный ущерб, возникают лишь в определенные периоды профессиональной деятельности работника. Опасное событие иногда может произойти, не характерно, но может произойти</w:t>
            </w:r>
          </w:p>
        </w:tc>
        <w:tc>
          <w:tcPr>
            <w:tcW w:w="1984" w:type="dxa"/>
            <w:tcBorders>
              <w:top w:val="single" w:sz="4" w:space="0" w:color="auto"/>
              <w:bottom w:val="single" w:sz="4" w:space="0" w:color="auto"/>
            </w:tcBorders>
            <w:vAlign w:val="center"/>
          </w:tcPr>
          <w:p w:rsidR="007013D5" w:rsidRPr="00720678" w:rsidRDefault="007013D5" w:rsidP="007013D5">
            <w:pPr>
              <w:widowControl/>
              <w:tabs>
                <w:tab w:val="center" w:pos="4677"/>
                <w:tab w:val="right" w:pos="9355"/>
              </w:tabs>
              <w:autoSpaceDE/>
              <w:autoSpaceDN/>
              <w:adjustRightInd/>
              <w:jc w:val="center"/>
            </w:pPr>
            <w:r w:rsidRPr="00720678">
              <w:t>Средняя</w:t>
            </w:r>
          </w:p>
        </w:tc>
        <w:tc>
          <w:tcPr>
            <w:tcW w:w="992" w:type="dxa"/>
            <w:tcBorders>
              <w:top w:val="single" w:sz="4" w:space="0" w:color="auto"/>
              <w:bottom w:val="single" w:sz="4" w:space="0" w:color="auto"/>
            </w:tcBorders>
            <w:vAlign w:val="center"/>
          </w:tcPr>
          <w:p w:rsidR="007013D5" w:rsidRPr="00720678" w:rsidRDefault="007013D5" w:rsidP="007013D5">
            <w:pPr>
              <w:widowControl/>
              <w:autoSpaceDE/>
              <w:autoSpaceDN/>
              <w:adjustRightInd/>
              <w:spacing w:line="360" w:lineRule="auto"/>
              <w:jc w:val="center"/>
            </w:pPr>
            <w:r w:rsidRPr="00720678">
              <w:t>3</w:t>
            </w:r>
          </w:p>
        </w:tc>
      </w:tr>
      <w:tr w:rsidR="00C5218D" w:rsidRPr="00720678" w:rsidTr="00C5218D">
        <w:trPr>
          <w:trHeight w:val="1135"/>
        </w:trPr>
        <w:tc>
          <w:tcPr>
            <w:tcW w:w="6663" w:type="dxa"/>
            <w:tcBorders>
              <w:top w:val="single" w:sz="4" w:space="0" w:color="auto"/>
              <w:bottom w:val="single" w:sz="4" w:space="0" w:color="auto"/>
            </w:tcBorders>
          </w:tcPr>
          <w:p w:rsidR="007013D5" w:rsidRPr="00720678" w:rsidRDefault="007013D5" w:rsidP="00C5218D">
            <w:pPr>
              <w:autoSpaceDE/>
              <w:autoSpaceDN/>
              <w:adjustRightInd/>
              <w:jc w:val="both"/>
            </w:pPr>
            <w:r w:rsidRPr="00720678">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rsidR="007013D5" w:rsidRPr="00720678" w:rsidRDefault="007013D5" w:rsidP="00C5218D">
            <w:pPr>
              <w:autoSpaceDE/>
              <w:autoSpaceDN/>
              <w:adjustRightInd/>
              <w:jc w:val="both"/>
            </w:pPr>
            <w:r w:rsidRPr="00720678">
              <w:t>Опасное событие происходит достаточно регулярно, высокая степень возможности реализации опасного события</w:t>
            </w:r>
          </w:p>
        </w:tc>
        <w:tc>
          <w:tcPr>
            <w:tcW w:w="1984" w:type="dxa"/>
            <w:tcBorders>
              <w:top w:val="single" w:sz="4" w:space="0" w:color="auto"/>
              <w:bottom w:val="single" w:sz="4" w:space="0" w:color="auto"/>
            </w:tcBorders>
            <w:vAlign w:val="center"/>
          </w:tcPr>
          <w:p w:rsidR="007013D5" w:rsidRPr="00720678" w:rsidRDefault="007013D5" w:rsidP="007013D5">
            <w:pPr>
              <w:widowControl/>
              <w:tabs>
                <w:tab w:val="center" w:pos="4677"/>
                <w:tab w:val="right" w:pos="9355"/>
              </w:tabs>
              <w:autoSpaceDE/>
              <w:autoSpaceDN/>
              <w:adjustRightInd/>
              <w:jc w:val="center"/>
            </w:pPr>
            <w:r w:rsidRPr="00720678">
              <w:t>Высокая</w:t>
            </w:r>
          </w:p>
        </w:tc>
        <w:tc>
          <w:tcPr>
            <w:tcW w:w="992" w:type="dxa"/>
            <w:tcBorders>
              <w:top w:val="single" w:sz="4" w:space="0" w:color="auto"/>
              <w:bottom w:val="single" w:sz="4" w:space="0" w:color="auto"/>
            </w:tcBorders>
            <w:vAlign w:val="center"/>
          </w:tcPr>
          <w:p w:rsidR="007013D5" w:rsidRPr="00720678" w:rsidRDefault="007013D5" w:rsidP="007013D5">
            <w:pPr>
              <w:widowControl/>
              <w:autoSpaceDE/>
              <w:autoSpaceDN/>
              <w:adjustRightInd/>
              <w:spacing w:line="360" w:lineRule="auto"/>
              <w:jc w:val="center"/>
            </w:pPr>
            <w:r w:rsidRPr="00720678">
              <w:t>5</w:t>
            </w:r>
          </w:p>
        </w:tc>
      </w:tr>
      <w:tr w:rsidR="007013D5" w:rsidRPr="00720678" w:rsidTr="00C5218D">
        <w:tc>
          <w:tcPr>
            <w:tcW w:w="6663" w:type="dxa"/>
            <w:tcBorders>
              <w:top w:val="single" w:sz="4" w:space="0" w:color="auto"/>
              <w:bottom w:val="single" w:sz="4" w:space="0" w:color="auto"/>
            </w:tcBorders>
            <w:vAlign w:val="center"/>
          </w:tcPr>
          <w:p w:rsidR="007013D5" w:rsidRPr="00720678" w:rsidRDefault="007013D5" w:rsidP="00C5218D">
            <w:pPr>
              <w:widowControl/>
              <w:autoSpaceDE/>
              <w:autoSpaceDN/>
              <w:adjustRightInd/>
              <w:ind w:right="-85"/>
              <w:jc w:val="both"/>
            </w:pPr>
            <w:r w:rsidRPr="00720678">
              <w:t>Опасное событие, скорее всего, произойдет.</w:t>
            </w:r>
          </w:p>
          <w:p w:rsidR="007013D5" w:rsidRPr="00720678" w:rsidRDefault="007013D5" w:rsidP="00C5218D">
            <w:pPr>
              <w:widowControl/>
              <w:autoSpaceDE/>
              <w:autoSpaceDN/>
              <w:adjustRightInd/>
              <w:ind w:right="-85"/>
              <w:jc w:val="both"/>
            </w:pPr>
            <w:r w:rsidRPr="00720678">
              <w:t>Событие происходит очень часто</w:t>
            </w:r>
          </w:p>
        </w:tc>
        <w:tc>
          <w:tcPr>
            <w:tcW w:w="1984" w:type="dxa"/>
            <w:tcBorders>
              <w:top w:val="single" w:sz="4" w:space="0" w:color="auto"/>
              <w:bottom w:val="single" w:sz="4" w:space="0" w:color="auto"/>
            </w:tcBorders>
            <w:vAlign w:val="center"/>
          </w:tcPr>
          <w:p w:rsidR="007013D5" w:rsidRPr="00720678" w:rsidRDefault="007013D5" w:rsidP="007013D5">
            <w:pPr>
              <w:widowControl/>
              <w:tabs>
                <w:tab w:val="center" w:pos="4677"/>
                <w:tab w:val="right" w:pos="9355"/>
              </w:tabs>
              <w:autoSpaceDE/>
              <w:autoSpaceDN/>
              <w:adjustRightInd/>
              <w:jc w:val="center"/>
            </w:pPr>
            <w:r w:rsidRPr="00720678">
              <w:t>Очень высокая</w:t>
            </w:r>
          </w:p>
        </w:tc>
        <w:tc>
          <w:tcPr>
            <w:tcW w:w="992" w:type="dxa"/>
            <w:tcBorders>
              <w:top w:val="single" w:sz="4" w:space="0" w:color="auto"/>
              <w:bottom w:val="single" w:sz="4" w:space="0" w:color="auto"/>
            </w:tcBorders>
            <w:vAlign w:val="center"/>
          </w:tcPr>
          <w:p w:rsidR="007013D5" w:rsidRPr="00720678" w:rsidRDefault="007013D5" w:rsidP="007013D5">
            <w:pPr>
              <w:widowControl/>
              <w:autoSpaceDE/>
              <w:autoSpaceDN/>
              <w:adjustRightInd/>
              <w:spacing w:line="360" w:lineRule="auto"/>
              <w:jc w:val="center"/>
            </w:pPr>
            <w:r w:rsidRPr="00720678">
              <w:t>7</w:t>
            </w:r>
          </w:p>
        </w:tc>
      </w:tr>
    </w:tbl>
    <w:p w:rsidR="001C3AF7" w:rsidRPr="00720678" w:rsidRDefault="001C3AF7" w:rsidP="008C24F7">
      <w:pPr>
        <w:widowControl/>
        <w:tabs>
          <w:tab w:val="num" w:pos="-1985"/>
        </w:tabs>
        <w:autoSpaceDE/>
        <w:autoSpaceDN/>
        <w:adjustRightInd/>
        <w:spacing w:line="360" w:lineRule="auto"/>
        <w:rPr>
          <w:b/>
          <w:sz w:val="24"/>
          <w:szCs w:val="24"/>
        </w:rPr>
      </w:pPr>
    </w:p>
    <w:p w:rsidR="008C24F7" w:rsidRPr="00720678" w:rsidRDefault="001C3AF7" w:rsidP="001E6026">
      <w:pPr>
        <w:widowControl/>
        <w:tabs>
          <w:tab w:val="num" w:pos="-1985"/>
        </w:tabs>
        <w:autoSpaceDE/>
        <w:autoSpaceDN/>
        <w:adjustRightInd/>
        <w:spacing w:line="360" w:lineRule="auto"/>
        <w:ind w:right="-285" w:firstLine="709"/>
        <w:jc w:val="center"/>
        <w:rPr>
          <w:b/>
          <w:sz w:val="24"/>
          <w:szCs w:val="24"/>
        </w:rPr>
      </w:pPr>
      <w:r w:rsidRPr="00720678">
        <w:rPr>
          <w:sz w:val="24"/>
          <w:szCs w:val="24"/>
        </w:rPr>
        <w:t>Таблица № 5.</w:t>
      </w:r>
      <w:r w:rsidRPr="00720678">
        <w:rPr>
          <w:b/>
          <w:sz w:val="24"/>
          <w:szCs w:val="24"/>
        </w:rPr>
        <w:t xml:space="preserve"> </w:t>
      </w:r>
      <w:r w:rsidR="007013D5" w:rsidRPr="00720678">
        <w:rPr>
          <w:b/>
          <w:sz w:val="24"/>
          <w:szCs w:val="24"/>
        </w:rPr>
        <w:t>Шкала тяжести вреда (ущерба)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409"/>
        <w:gridCol w:w="1134"/>
      </w:tblGrid>
      <w:tr w:rsidR="007013D5" w:rsidRPr="00720678" w:rsidTr="0094359E">
        <w:trPr>
          <w:tblHeader/>
        </w:trPr>
        <w:tc>
          <w:tcPr>
            <w:tcW w:w="6096" w:type="dxa"/>
            <w:tcBorders>
              <w:bottom w:val="single" w:sz="4" w:space="0" w:color="auto"/>
            </w:tcBorders>
            <w:shd w:val="clear" w:color="auto" w:fill="auto"/>
            <w:vAlign w:val="center"/>
          </w:tcPr>
          <w:p w:rsidR="007013D5" w:rsidRPr="00720678" w:rsidRDefault="007013D5" w:rsidP="007013D5">
            <w:pPr>
              <w:autoSpaceDE/>
              <w:autoSpaceDN/>
              <w:adjustRightInd/>
              <w:spacing w:before="20" w:after="20"/>
              <w:ind w:right="-102"/>
              <w:jc w:val="center"/>
              <w:rPr>
                <w:sz w:val="22"/>
                <w:szCs w:val="22"/>
              </w:rPr>
            </w:pPr>
            <w:r w:rsidRPr="00720678">
              <w:rPr>
                <w:sz w:val="22"/>
                <w:szCs w:val="22"/>
              </w:rPr>
              <w:t>Описание последствий в случае реального возникновения опасности (опасного действия, ситуации)</w:t>
            </w:r>
          </w:p>
        </w:tc>
        <w:tc>
          <w:tcPr>
            <w:tcW w:w="2409" w:type="dxa"/>
            <w:tcBorders>
              <w:bottom w:val="single" w:sz="4" w:space="0" w:color="auto"/>
            </w:tcBorders>
            <w:shd w:val="clear" w:color="auto" w:fill="auto"/>
            <w:vAlign w:val="center"/>
          </w:tcPr>
          <w:p w:rsidR="007013D5" w:rsidRPr="00720678" w:rsidRDefault="007013D5" w:rsidP="007013D5">
            <w:pPr>
              <w:autoSpaceDE/>
              <w:autoSpaceDN/>
              <w:adjustRightInd/>
              <w:spacing w:before="20" w:after="20"/>
              <w:ind w:right="-51"/>
              <w:jc w:val="center"/>
              <w:rPr>
                <w:sz w:val="22"/>
                <w:szCs w:val="22"/>
              </w:rPr>
            </w:pPr>
            <w:r w:rsidRPr="00720678">
              <w:rPr>
                <w:sz w:val="22"/>
                <w:szCs w:val="22"/>
              </w:rPr>
              <w:t>Тяжесть ущерба</w:t>
            </w:r>
          </w:p>
        </w:tc>
        <w:tc>
          <w:tcPr>
            <w:tcW w:w="1134" w:type="dxa"/>
            <w:tcBorders>
              <w:bottom w:val="single" w:sz="4" w:space="0" w:color="auto"/>
            </w:tcBorders>
            <w:shd w:val="clear" w:color="auto" w:fill="auto"/>
            <w:vAlign w:val="center"/>
          </w:tcPr>
          <w:p w:rsidR="007013D5" w:rsidRPr="00720678" w:rsidRDefault="007013D5" w:rsidP="007013D5">
            <w:pPr>
              <w:autoSpaceDE/>
              <w:autoSpaceDN/>
              <w:adjustRightInd/>
              <w:spacing w:before="20" w:after="20"/>
              <w:ind w:right="-102"/>
              <w:jc w:val="center"/>
              <w:rPr>
                <w:sz w:val="22"/>
                <w:szCs w:val="22"/>
              </w:rPr>
            </w:pPr>
            <w:r w:rsidRPr="00720678">
              <w:rPr>
                <w:sz w:val="22"/>
                <w:szCs w:val="22"/>
              </w:rPr>
              <w:t>Значения</w:t>
            </w:r>
          </w:p>
          <w:p w:rsidR="007013D5" w:rsidRPr="00720678" w:rsidRDefault="007013D5" w:rsidP="007013D5">
            <w:pPr>
              <w:autoSpaceDE/>
              <w:autoSpaceDN/>
              <w:adjustRightInd/>
              <w:spacing w:before="20" w:after="20"/>
              <w:ind w:right="-102"/>
              <w:jc w:val="center"/>
              <w:rPr>
                <w:sz w:val="22"/>
                <w:szCs w:val="22"/>
              </w:rPr>
            </w:pPr>
            <w:r w:rsidRPr="00720678">
              <w:rPr>
                <w:sz w:val="22"/>
                <w:szCs w:val="22"/>
              </w:rPr>
              <w:t>тяжести</w:t>
            </w:r>
          </w:p>
          <w:p w:rsidR="007013D5" w:rsidRPr="00720678" w:rsidRDefault="007013D5" w:rsidP="007013D5">
            <w:pPr>
              <w:autoSpaceDE/>
              <w:autoSpaceDN/>
              <w:adjustRightInd/>
              <w:spacing w:before="20" w:after="20"/>
              <w:ind w:right="-102"/>
              <w:jc w:val="center"/>
              <w:rPr>
                <w:b/>
                <w:bCs/>
                <w:color w:val="365F91"/>
                <w:sz w:val="22"/>
                <w:szCs w:val="22"/>
              </w:rPr>
            </w:pPr>
            <w:r w:rsidRPr="00720678">
              <w:rPr>
                <w:sz w:val="22"/>
                <w:szCs w:val="22"/>
              </w:rPr>
              <w:t>(баллы)</w:t>
            </w:r>
          </w:p>
        </w:tc>
      </w:tr>
      <w:tr w:rsidR="007013D5" w:rsidRPr="00720678" w:rsidTr="0094359E">
        <w:trPr>
          <w:trHeight w:val="245"/>
          <w:tblHeader/>
        </w:trPr>
        <w:tc>
          <w:tcPr>
            <w:tcW w:w="6096"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51"/>
              <w:jc w:val="center"/>
              <w:rPr>
                <w:sz w:val="22"/>
                <w:szCs w:val="22"/>
              </w:rPr>
            </w:pPr>
            <w:r w:rsidRPr="00720678">
              <w:rPr>
                <w:sz w:val="22"/>
                <w:szCs w:val="22"/>
              </w:rPr>
              <w:t>1</w:t>
            </w:r>
          </w:p>
        </w:tc>
        <w:tc>
          <w:tcPr>
            <w:tcW w:w="2409"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51"/>
              <w:jc w:val="center"/>
              <w:rPr>
                <w:sz w:val="22"/>
                <w:szCs w:val="22"/>
              </w:rPr>
            </w:pPr>
            <w:r w:rsidRPr="00720678">
              <w:rPr>
                <w:sz w:val="22"/>
                <w:szCs w:val="22"/>
              </w:rPr>
              <w:t>2</w:t>
            </w:r>
          </w:p>
        </w:tc>
        <w:tc>
          <w:tcPr>
            <w:tcW w:w="1134" w:type="dxa"/>
            <w:tcBorders>
              <w:top w:val="single" w:sz="4" w:space="0" w:color="auto"/>
              <w:bottom w:val="double" w:sz="4" w:space="0" w:color="auto"/>
            </w:tcBorders>
            <w:shd w:val="clear" w:color="auto" w:fill="auto"/>
            <w:vAlign w:val="center"/>
          </w:tcPr>
          <w:p w:rsidR="007013D5" w:rsidRPr="00720678" w:rsidRDefault="007013D5" w:rsidP="007013D5">
            <w:pPr>
              <w:autoSpaceDE/>
              <w:autoSpaceDN/>
              <w:adjustRightInd/>
              <w:ind w:right="-102"/>
              <w:jc w:val="center"/>
              <w:rPr>
                <w:sz w:val="22"/>
                <w:szCs w:val="22"/>
              </w:rPr>
            </w:pPr>
            <w:r w:rsidRPr="00720678">
              <w:rPr>
                <w:sz w:val="22"/>
                <w:szCs w:val="22"/>
              </w:rPr>
              <w:t>3</w:t>
            </w:r>
          </w:p>
        </w:tc>
      </w:tr>
      <w:tr w:rsidR="007013D5" w:rsidRPr="00720678" w:rsidTr="0094359E">
        <w:tc>
          <w:tcPr>
            <w:tcW w:w="6096" w:type="dxa"/>
            <w:tcBorders>
              <w:top w:val="double" w:sz="4" w:space="0" w:color="auto"/>
              <w:bottom w:val="single" w:sz="4" w:space="0" w:color="auto"/>
            </w:tcBorders>
            <w:vAlign w:val="center"/>
          </w:tcPr>
          <w:p w:rsidR="007013D5" w:rsidRPr="00720678" w:rsidRDefault="007013D5" w:rsidP="007013D5">
            <w:pPr>
              <w:autoSpaceDE/>
              <w:autoSpaceDN/>
              <w:adjustRightInd/>
              <w:spacing w:before="40" w:after="40"/>
              <w:ind w:right="-87"/>
              <w:jc w:val="both"/>
            </w:pPr>
            <w:r w:rsidRPr="00720678">
              <w:t>Пострадавшему не требуется оказание медицинской помощи.</w:t>
            </w:r>
          </w:p>
          <w:p w:rsidR="007013D5" w:rsidRPr="00720678" w:rsidRDefault="007013D5" w:rsidP="007013D5">
            <w:pPr>
              <w:autoSpaceDE/>
              <w:autoSpaceDN/>
              <w:adjustRightInd/>
              <w:spacing w:before="40" w:after="40"/>
              <w:ind w:right="-87"/>
              <w:jc w:val="both"/>
            </w:pPr>
            <w:r w:rsidRPr="00720678">
              <w:t>Травма, требующая оказания простых мер первой помощи (легкие ушибы, синяки и т.п.).</w:t>
            </w:r>
          </w:p>
          <w:p w:rsidR="007013D5" w:rsidRPr="00720678" w:rsidRDefault="007013D5" w:rsidP="007013D5">
            <w:pPr>
              <w:autoSpaceDE/>
              <w:autoSpaceDN/>
              <w:adjustRightInd/>
              <w:spacing w:before="40" w:after="40"/>
              <w:ind w:right="-87"/>
              <w:jc w:val="both"/>
            </w:pPr>
            <w:r w:rsidRPr="00720678">
              <w:t>Неблагоприятные изменения в организме работника, восстанавливающиеся к началу следующей смены</w:t>
            </w:r>
          </w:p>
        </w:tc>
        <w:tc>
          <w:tcPr>
            <w:tcW w:w="2409" w:type="dxa"/>
            <w:tcBorders>
              <w:top w:val="double" w:sz="4" w:space="0" w:color="auto"/>
              <w:bottom w:val="single" w:sz="4" w:space="0" w:color="auto"/>
            </w:tcBorders>
            <w:vAlign w:val="center"/>
          </w:tcPr>
          <w:p w:rsidR="007013D5" w:rsidRPr="00720678" w:rsidRDefault="007013D5" w:rsidP="007013D5">
            <w:pPr>
              <w:tabs>
                <w:tab w:val="left" w:pos="960"/>
                <w:tab w:val="right" w:leader="dot" w:pos="9781"/>
              </w:tabs>
              <w:autoSpaceDE/>
              <w:autoSpaceDN/>
              <w:adjustRightInd/>
              <w:ind w:right="140"/>
              <w:jc w:val="both"/>
            </w:pPr>
            <w:r w:rsidRPr="00720678">
              <w:t>Незначительный ущерб (микротравма, дискомфорт работника на рабочем месте)</w:t>
            </w:r>
          </w:p>
        </w:tc>
        <w:tc>
          <w:tcPr>
            <w:tcW w:w="1134" w:type="dxa"/>
            <w:tcBorders>
              <w:top w:val="double" w:sz="4" w:space="0" w:color="auto"/>
              <w:bottom w:val="single" w:sz="4" w:space="0" w:color="auto"/>
            </w:tcBorders>
            <w:vAlign w:val="center"/>
          </w:tcPr>
          <w:p w:rsidR="007013D5" w:rsidRPr="00720678" w:rsidRDefault="007013D5" w:rsidP="007013D5">
            <w:pPr>
              <w:tabs>
                <w:tab w:val="left" w:pos="960"/>
                <w:tab w:val="right" w:leader="dot" w:pos="9781"/>
              </w:tabs>
              <w:autoSpaceDE/>
              <w:autoSpaceDN/>
              <w:adjustRightInd/>
              <w:ind w:right="140"/>
              <w:jc w:val="center"/>
            </w:pPr>
            <w:r w:rsidRPr="00720678">
              <w:t>1</w:t>
            </w:r>
          </w:p>
        </w:tc>
      </w:tr>
      <w:tr w:rsidR="007013D5" w:rsidRPr="00720678" w:rsidTr="0094359E">
        <w:tc>
          <w:tcPr>
            <w:tcW w:w="6096" w:type="dxa"/>
            <w:tcBorders>
              <w:top w:val="single" w:sz="4" w:space="0" w:color="auto"/>
              <w:bottom w:val="single" w:sz="4" w:space="0" w:color="auto"/>
            </w:tcBorders>
            <w:vAlign w:val="center"/>
          </w:tcPr>
          <w:p w:rsidR="007013D5" w:rsidRPr="00720678" w:rsidRDefault="007013D5" w:rsidP="007013D5">
            <w:pPr>
              <w:keepNext/>
              <w:autoSpaceDE/>
              <w:autoSpaceDN/>
              <w:adjustRightInd/>
              <w:spacing w:before="40" w:after="40"/>
              <w:ind w:right="-87"/>
              <w:jc w:val="both"/>
            </w:pPr>
            <w:r w:rsidRPr="00720678">
              <w:t>Травма с необходимостью обращения за медицинской помощью с потерей трудоспособности не более 3 дней.</w:t>
            </w:r>
          </w:p>
          <w:p w:rsidR="007013D5" w:rsidRPr="00720678" w:rsidRDefault="007013D5" w:rsidP="007013D5">
            <w:pPr>
              <w:keepNext/>
              <w:autoSpaceDE/>
              <w:autoSpaceDN/>
              <w:adjustRightInd/>
              <w:spacing w:before="40" w:after="40"/>
              <w:ind w:right="-87"/>
              <w:jc w:val="both"/>
            </w:pPr>
            <w:r w:rsidRPr="00720678">
              <w:t>Незначительное воздействие на организм работника, организм восстанавливается не более чем через 3 дня</w:t>
            </w:r>
          </w:p>
        </w:tc>
        <w:tc>
          <w:tcPr>
            <w:tcW w:w="2409" w:type="dxa"/>
            <w:tcBorders>
              <w:top w:val="single" w:sz="4" w:space="0" w:color="auto"/>
              <w:bottom w:val="single" w:sz="4" w:space="0" w:color="auto"/>
            </w:tcBorders>
            <w:vAlign w:val="center"/>
          </w:tcPr>
          <w:p w:rsidR="007013D5" w:rsidRPr="00720678" w:rsidRDefault="007013D5" w:rsidP="007013D5">
            <w:pPr>
              <w:keepNext/>
              <w:tabs>
                <w:tab w:val="left" w:pos="960"/>
                <w:tab w:val="right" w:leader="dot" w:pos="9781"/>
              </w:tabs>
              <w:autoSpaceDE/>
              <w:autoSpaceDN/>
              <w:adjustRightInd/>
              <w:ind w:right="140"/>
              <w:jc w:val="both"/>
            </w:pPr>
            <w:r w:rsidRPr="00720678">
              <w:t>Малый ущерб (воздействие на состояние здоровья работника незначительно)</w:t>
            </w:r>
          </w:p>
        </w:tc>
        <w:tc>
          <w:tcPr>
            <w:tcW w:w="1134" w:type="dxa"/>
            <w:tcBorders>
              <w:top w:val="single" w:sz="4" w:space="0" w:color="auto"/>
              <w:bottom w:val="single" w:sz="4" w:space="0" w:color="auto"/>
            </w:tcBorders>
            <w:vAlign w:val="center"/>
          </w:tcPr>
          <w:p w:rsidR="007013D5" w:rsidRPr="00720678" w:rsidRDefault="007013D5" w:rsidP="007013D5">
            <w:pPr>
              <w:keepNext/>
              <w:tabs>
                <w:tab w:val="left" w:pos="960"/>
                <w:tab w:val="right" w:leader="dot" w:pos="9781"/>
              </w:tabs>
              <w:autoSpaceDE/>
              <w:autoSpaceDN/>
              <w:adjustRightInd/>
              <w:ind w:right="140"/>
              <w:jc w:val="center"/>
            </w:pPr>
            <w:r w:rsidRPr="00720678">
              <w:t>5</w:t>
            </w:r>
          </w:p>
        </w:tc>
      </w:tr>
      <w:tr w:rsidR="007013D5" w:rsidRPr="00720678" w:rsidTr="0094359E">
        <w:tc>
          <w:tcPr>
            <w:tcW w:w="6096" w:type="dxa"/>
            <w:tcBorders>
              <w:top w:val="single" w:sz="4" w:space="0" w:color="auto"/>
              <w:bottom w:val="single" w:sz="4" w:space="0" w:color="auto"/>
            </w:tcBorders>
            <w:vAlign w:val="center"/>
          </w:tcPr>
          <w:p w:rsidR="007013D5" w:rsidRPr="00720678" w:rsidRDefault="007013D5" w:rsidP="007013D5">
            <w:pPr>
              <w:tabs>
                <w:tab w:val="center" w:pos="4153"/>
                <w:tab w:val="right" w:pos="8306"/>
              </w:tabs>
              <w:autoSpaceDE/>
              <w:autoSpaceDN/>
              <w:adjustRightInd/>
              <w:spacing w:before="40" w:after="40"/>
              <w:ind w:right="-87"/>
              <w:jc w:val="both"/>
            </w:pPr>
            <w:r w:rsidRPr="00720678">
              <w:t>Пострадавшего работника доставляют в организацию здравоохранения или требуется ее посещение с потерей трудоспособности до 30 дней.</w:t>
            </w:r>
          </w:p>
          <w:p w:rsidR="007013D5" w:rsidRPr="00720678" w:rsidRDefault="007013D5" w:rsidP="007013D5">
            <w:pPr>
              <w:tabs>
                <w:tab w:val="center" w:pos="4153"/>
                <w:tab w:val="right" w:pos="8306"/>
              </w:tabs>
              <w:autoSpaceDE/>
              <w:autoSpaceDN/>
              <w:adjustRightInd/>
              <w:spacing w:before="40" w:after="40"/>
              <w:ind w:right="-87"/>
              <w:jc w:val="both"/>
            </w:pPr>
            <w:r w:rsidRPr="00720678">
              <w:t>Проявляются начальные признаки профессионального (ых) заболевания(й) после 15 лет работы и более</w:t>
            </w:r>
          </w:p>
        </w:tc>
        <w:tc>
          <w:tcPr>
            <w:tcW w:w="2409" w:type="dxa"/>
            <w:tcBorders>
              <w:top w:val="single" w:sz="4" w:space="0" w:color="auto"/>
              <w:bottom w:val="single" w:sz="4" w:space="0" w:color="auto"/>
            </w:tcBorders>
            <w:vAlign w:val="center"/>
          </w:tcPr>
          <w:p w:rsidR="007013D5" w:rsidRPr="00720678" w:rsidRDefault="007013D5" w:rsidP="007013D5">
            <w:pPr>
              <w:autoSpaceDE/>
              <w:autoSpaceDN/>
              <w:adjustRightInd/>
              <w:spacing w:before="40" w:after="40"/>
              <w:ind w:right="140"/>
              <w:jc w:val="both"/>
            </w:pPr>
            <w:r w:rsidRPr="00720678">
              <w:t>Средний ущерб (неблагоприятное воздействие на состояние здоровья работника)</w:t>
            </w:r>
          </w:p>
        </w:tc>
        <w:tc>
          <w:tcPr>
            <w:tcW w:w="1134" w:type="dxa"/>
            <w:tcBorders>
              <w:top w:val="single" w:sz="4" w:space="0" w:color="auto"/>
              <w:bottom w:val="single" w:sz="4" w:space="0" w:color="auto"/>
            </w:tcBorders>
            <w:vAlign w:val="center"/>
          </w:tcPr>
          <w:p w:rsidR="007013D5" w:rsidRPr="00720678" w:rsidRDefault="007013D5" w:rsidP="007013D5">
            <w:pPr>
              <w:autoSpaceDE/>
              <w:autoSpaceDN/>
              <w:adjustRightInd/>
              <w:spacing w:before="40" w:after="40"/>
              <w:ind w:hanging="34"/>
              <w:jc w:val="center"/>
            </w:pPr>
            <w:r w:rsidRPr="00720678">
              <w:t>10</w:t>
            </w:r>
          </w:p>
        </w:tc>
      </w:tr>
      <w:tr w:rsidR="007013D5" w:rsidRPr="00720678" w:rsidTr="0094359E">
        <w:tc>
          <w:tcPr>
            <w:tcW w:w="6096" w:type="dxa"/>
            <w:tcBorders>
              <w:top w:val="single" w:sz="4" w:space="0" w:color="auto"/>
              <w:bottom w:val="single" w:sz="4" w:space="0" w:color="auto"/>
            </w:tcBorders>
            <w:vAlign w:val="center"/>
          </w:tcPr>
          <w:p w:rsidR="007013D5" w:rsidRPr="00720678" w:rsidRDefault="007013D5" w:rsidP="007013D5">
            <w:pPr>
              <w:autoSpaceDE/>
              <w:autoSpaceDN/>
              <w:adjustRightInd/>
              <w:spacing w:before="40" w:after="40"/>
              <w:ind w:right="-87"/>
              <w:jc w:val="both"/>
            </w:pPr>
            <w:r w:rsidRPr="00720678">
              <w:t>Длительное расстройство здоровья работника с временной потерей трудоспособности с 30 до 60 дней.</w:t>
            </w:r>
          </w:p>
          <w:p w:rsidR="007013D5" w:rsidRPr="00720678" w:rsidRDefault="007013D5" w:rsidP="007013D5">
            <w:pPr>
              <w:autoSpaceDE/>
              <w:autoSpaceDN/>
              <w:adjustRightInd/>
              <w:spacing w:before="40" w:after="40"/>
              <w:ind w:right="-87"/>
              <w:jc w:val="both"/>
            </w:pPr>
            <w:r w:rsidRPr="00720678">
              <w:t>Требуется лечение в стационаре организации здравоохранения</w:t>
            </w:r>
          </w:p>
        </w:tc>
        <w:tc>
          <w:tcPr>
            <w:tcW w:w="2409" w:type="dxa"/>
            <w:tcBorders>
              <w:top w:val="single" w:sz="4" w:space="0" w:color="auto"/>
              <w:bottom w:val="single" w:sz="4" w:space="0" w:color="auto"/>
            </w:tcBorders>
            <w:vAlign w:val="center"/>
          </w:tcPr>
          <w:p w:rsidR="007013D5" w:rsidRPr="00720678" w:rsidRDefault="007013D5" w:rsidP="007013D5">
            <w:pPr>
              <w:tabs>
                <w:tab w:val="left" w:pos="960"/>
                <w:tab w:val="right" w:leader="dot" w:pos="9781"/>
              </w:tabs>
              <w:autoSpaceDE/>
              <w:autoSpaceDN/>
              <w:adjustRightInd/>
              <w:ind w:right="140"/>
              <w:jc w:val="both"/>
            </w:pPr>
            <w:r w:rsidRPr="00720678">
              <w:t>Большой ущерб (значительная утрата трудоспособности)</w:t>
            </w:r>
          </w:p>
        </w:tc>
        <w:tc>
          <w:tcPr>
            <w:tcW w:w="1134" w:type="dxa"/>
            <w:tcBorders>
              <w:top w:val="single" w:sz="4" w:space="0" w:color="auto"/>
              <w:bottom w:val="single" w:sz="4" w:space="0" w:color="auto"/>
            </w:tcBorders>
            <w:vAlign w:val="center"/>
          </w:tcPr>
          <w:p w:rsidR="007013D5" w:rsidRPr="00720678" w:rsidRDefault="007013D5" w:rsidP="007013D5">
            <w:pPr>
              <w:tabs>
                <w:tab w:val="left" w:pos="960"/>
                <w:tab w:val="right" w:leader="dot" w:pos="9781"/>
              </w:tabs>
              <w:autoSpaceDE/>
              <w:autoSpaceDN/>
              <w:adjustRightInd/>
              <w:ind w:right="140"/>
              <w:jc w:val="center"/>
            </w:pPr>
            <w:r w:rsidRPr="00720678">
              <w:t>13</w:t>
            </w:r>
          </w:p>
        </w:tc>
      </w:tr>
      <w:tr w:rsidR="007013D5" w:rsidRPr="00720678" w:rsidTr="0094359E">
        <w:tc>
          <w:tcPr>
            <w:tcW w:w="6096" w:type="dxa"/>
            <w:tcBorders>
              <w:top w:val="single" w:sz="4" w:space="0" w:color="auto"/>
            </w:tcBorders>
            <w:vAlign w:val="center"/>
          </w:tcPr>
          <w:p w:rsidR="007013D5" w:rsidRPr="00720678" w:rsidRDefault="007013D5" w:rsidP="007013D5">
            <w:pPr>
              <w:tabs>
                <w:tab w:val="center" w:pos="4153"/>
                <w:tab w:val="right" w:pos="8306"/>
              </w:tabs>
              <w:autoSpaceDE/>
              <w:autoSpaceDN/>
              <w:adjustRightInd/>
              <w:spacing w:before="40" w:after="40"/>
              <w:ind w:right="-87"/>
              <w:jc w:val="both"/>
            </w:pPr>
            <w:r w:rsidRPr="00720678">
              <w:t>Травма, повлекшая смерть работника (работников).</w:t>
            </w:r>
            <w:r w:rsidRPr="00720678">
              <w:br/>
              <w:t>Травма, заболевание с потерей трудоспособности, приведшая к постоянной инвалидности или профессиональному заболеванию.</w:t>
            </w:r>
          </w:p>
          <w:p w:rsidR="007013D5" w:rsidRPr="00720678" w:rsidRDefault="007013D5" w:rsidP="007013D5">
            <w:pPr>
              <w:tabs>
                <w:tab w:val="center" w:pos="4153"/>
                <w:tab w:val="right" w:pos="8306"/>
              </w:tabs>
              <w:autoSpaceDE/>
              <w:autoSpaceDN/>
              <w:adjustRightInd/>
              <w:spacing w:before="40" w:after="40"/>
              <w:ind w:right="-87"/>
              <w:jc w:val="both"/>
            </w:pPr>
            <w:r w:rsidRPr="00720678">
              <w:t>Стойкая утрата трудоспособности</w:t>
            </w:r>
          </w:p>
        </w:tc>
        <w:tc>
          <w:tcPr>
            <w:tcW w:w="2409" w:type="dxa"/>
            <w:tcBorders>
              <w:top w:val="single" w:sz="4" w:space="0" w:color="auto"/>
            </w:tcBorders>
            <w:vAlign w:val="center"/>
          </w:tcPr>
          <w:p w:rsidR="007013D5" w:rsidRPr="00720678" w:rsidRDefault="007013D5" w:rsidP="007013D5">
            <w:pPr>
              <w:autoSpaceDE/>
              <w:autoSpaceDN/>
              <w:adjustRightInd/>
              <w:spacing w:before="40" w:after="40"/>
              <w:ind w:right="140"/>
              <w:jc w:val="both"/>
            </w:pPr>
            <w:r w:rsidRPr="00720678">
              <w:t>Очень большой ущерб (смертельный случай, хроническое заболевание, опасность развития острых поражений)</w:t>
            </w:r>
          </w:p>
        </w:tc>
        <w:tc>
          <w:tcPr>
            <w:tcW w:w="1134" w:type="dxa"/>
            <w:tcBorders>
              <w:top w:val="single" w:sz="4" w:space="0" w:color="auto"/>
            </w:tcBorders>
            <w:vAlign w:val="center"/>
          </w:tcPr>
          <w:p w:rsidR="007013D5" w:rsidRPr="00720678" w:rsidRDefault="007013D5" w:rsidP="007013D5">
            <w:pPr>
              <w:autoSpaceDE/>
              <w:autoSpaceDN/>
              <w:adjustRightInd/>
              <w:spacing w:before="40" w:after="40"/>
              <w:jc w:val="center"/>
            </w:pPr>
            <w:r w:rsidRPr="00720678">
              <w:t>15</w:t>
            </w:r>
          </w:p>
        </w:tc>
      </w:tr>
    </w:tbl>
    <w:p w:rsidR="007013D5" w:rsidRPr="00720678" w:rsidRDefault="00D4779C" w:rsidP="008C24F7">
      <w:pPr>
        <w:widowControl/>
        <w:tabs>
          <w:tab w:val="num" w:pos="-1985"/>
        </w:tabs>
        <w:autoSpaceDE/>
        <w:autoSpaceDN/>
        <w:adjustRightInd/>
        <w:spacing w:line="360" w:lineRule="auto"/>
        <w:rPr>
          <w:sz w:val="24"/>
          <w:szCs w:val="24"/>
          <w:highlight w:val="yellow"/>
        </w:rPr>
      </w:pPr>
      <w:r w:rsidRPr="00720678">
        <w:rPr>
          <w:sz w:val="28"/>
          <w:szCs w:val="28"/>
        </w:rPr>
        <w:tab/>
      </w:r>
    </w:p>
    <w:p w:rsidR="00D4779C" w:rsidRPr="00720678" w:rsidRDefault="001C3AF7" w:rsidP="001E6026">
      <w:pPr>
        <w:widowControl/>
        <w:tabs>
          <w:tab w:val="num" w:pos="-1985"/>
        </w:tabs>
        <w:autoSpaceDE/>
        <w:autoSpaceDN/>
        <w:adjustRightInd/>
        <w:spacing w:line="360" w:lineRule="auto"/>
        <w:ind w:right="-285"/>
        <w:jc w:val="center"/>
        <w:rPr>
          <w:b/>
          <w:sz w:val="24"/>
          <w:szCs w:val="24"/>
        </w:rPr>
      </w:pPr>
      <w:r w:rsidRPr="00720678">
        <w:rPr>
          <w:sz w:val="24"/>
          <w:szCs w:val="24"/>
        </w:rPr>
        <w:lastRenderedPageBreak/>
        <w:t>Таблица № 6.</w:t>
      </w:r>
      <w:r w:rsidRPr="00720678">
        <w:rPr>
          <w:b/>
          <w:sz w:val="24"/>
          <w:szCs w:val="24"/>
        </w:rPr>
        <w:t xml:space="preserve"> </w:t>
      </w:r>
      <w:r w:rsidR="00D4779C" w:rsidRPr="00720678">
        <w:rPr>
          <w:b/>
          <w:sz w:val="24"/>
          <w:szCs w:val="24"/>
        </w:rPr>
        <w:t>Значимость риска и меры контроля/снижения уровня риска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D4779C" w:rsidRPr="00720678" w:rsidTr="007013D5">
        <w:trPr>
          <w:trHeight w:val="686"/>
          <w:tblHeader/>
        </w:trPr>
        <w:tc>
          <w:tcPr>
            <w:tcW w:w="1985" w:type="dxa"/>
            <w:tcBorders>
              <w:bottom w:val="double" w:sz="4" w:space="0" w:color="auto"/>
            </w:tcBorders>
            <w:shd w:val="clear" w:color="auto" w:fill="auto"/>
            <w:vAlign w:val="center"/>
          </w:tcPr>
          <w:p w:rsidR="00D4779C" w:rsidRPr="00720678" w:rsidRDefault="00D4779C" w:rsidP="00D4779C">
            <w:pPr>
              <w:autoSpaceDE/>
              <w:autoSpaceDN/>
              <w:adjustRightInd/>
              <w:jc w:val="center"/>
            </w:pPr>
            <w:r w:rsidRPr="00720678">
              <w:t>Значимость (категория) риска</w:t>
            </w:r>
          </w:p>
        </w:tc>
        <w:tc>
          <w:tcPr>
            <w:tcW w:w="7654" w:type="dxa"/>
            <w:tcBorders>
              <w:bottom w:val="double" w:sz="4" w:space="0" w:color="auto"/>
            </w:tcBorders>
            <w:shd w:val="clear" w:color="auto" w:fill="auto"/>
            <w:vAlign w:val="center"/>
          </w:tcPr>
          <w:p w:rsidR="00D4779C" w:rsidRPr="00720678" w:rsidRDefault="00D4779C" w:rsidP="00D4779C">
            <w:pPr>
              <w:autoSpaceDE/>
              <w:autoSpaceDN/>
              <w:adjustRightInd/>
              <w:ind w:right="-108"/>
              <w:jc w:val="center"/>
            </w:pPr>
            <w:r w:rsidRPr="00720678">
              <w:t>Необходимость проведения мероприятий для снижения риска</w:t>
            </w:r>
          </w:p>
        </w:tc>
      </w:tr>
      <w:tr w:rsidR="00D4779C" w:rsidRPr="00720678" w:rsidTr="007013D5">
        <w:trPr>
          <w:trHeight w:val="1275"/>
        </w:trPr>
        <w:tc>
          <w:tcPr>
            <w:tcW w:w="1985" w:type="dxa"/>
            <w:tcBorders>
              <w:top w:val="double" w:sz="4" w:space="0" w:color="auto"/>
              <w:bottom w:val="single" w:sz="4" w:space="0" w:color="auto"/>
            </w:tcBorders>
            <w:shd w:val="clear" w:color="auto" w:fill="FFFFFF" w:themeFill="background1"/>
            <w:vAlign w:val="center"/>
          </w:tcPr>
          <w:p w:rsidR="00D4779C" w:rsidRPr="00720678" w:rsidRDefault="00D4779C" w:rsidP="00D4779C">
            <w:pPr>
              <w:autoSpaceDE/>
              <w:autoSpaceDN/>
              <w:adjustRightInd/>
              <w:spacing w:before="120"/>
              <w:ind w:right="-85"/>
              <w:jc w:val="center"/>
            </w:pPr>
            <w:r w:rsidRPr="00720678">
              <w:t>Низкий</w:t>
            </w:r>
          </w:p>
        </w:tc>
        <w:tc>
          <w:tcPr>
            <w:tcW w:w="7654" w:type="dxa"/>
            <w:tcBorders>
              <w:top w:val="double" w:sz="4" w:space="0" w:color="auto"/>
            </w:tcBorders>
            <w:vAlign w:val="center"/>
          </w:tcPr>
          <w:p w:rsidR="00D4779C" w:rsidRPr="00720678" w:rsidRDefault="00D4779C" w:rsidP="00D4779C">
            <w:pPr>
              <w:autoSpaceDE/>
              <w:autoSpaceDN/>
              <w:adjustRightInd/>
              <w:spacing w:before="120" w:after="120"/>
              <w:jc w:val="both"/>
            </w:pPr>
            <w:r w:rsidRPr="00720678">
              <w:t>Зона наиболее возможного приемлемого низкого уровня риска. Риск, отмеченный зеленым цветом, является удовлетворительным и не требует дополнительных мер управления. Необходимо поддерживать риск на существующем уровне</w:t>
            </w:r>
          </w:p>
        </w:tc>
      </w:tr>
      <w:tr w:rsidR="00D4779C" w:rsidRPr="00720678" w:rsidTr="007013D5">
        <w:trPr>
          <w:trHeight w:val="1292"/>
        </w:trPr>
        <w:tc>
          <w:tcPr>
            <w:tcW w:w="1985" w:type="dxa"/>
            <w:tcBorders>
              <w:bottom w:val="single" w:sz="4" w:space="0" w:color="auto"/>
            </w:tcBorders>
            <w:shd w:val="clear" w:color="auto" w:fill="FFFFFF" w:themeFill="background1"/>
            <w:vAlign w:val="center"/>
          </w:tcPr>
          <w:p w:rsidR="00D4779C" w:rsidRPr="00720678" w:rsidRDefault="00D4779C" w:rsidP="00D4779C">
            <w:pPr>
              <w:autoSpaceDE/>
              <w:autoSpaceDN/>
              <w:adjustRightInd/>
              <w:spacing w:before="120"/>
              <w:ind w:right="-85"/>
              <w:jc w:val="center"/>
            </w:pPr>
            <w:r w:rsidRPr="00720678">
              <w:t>Умеренный</w:t>
            </w:r>
          </w:p>
        </w:tc>
        <w:tc>
          <w:tcPr>
            <w:tcW w:w="7654" w:type="dxa"/>
            <w:vAlign w:val="center"/>
          </w:tcPr>
          <w:p w:rsidR="00D4779C" w:rsidRPr="00720678" w:rsidRDefault="00D4779C" w:rsidP="00D4779C">
            <w:pPr>
              <w:autoSpaceDE/>
              <w:autoSpaceDN/>
              <w:adjustRightInd/>
              <w:spacing w:before="120" w:after="120"/>
              <w:jc w:val="both"/>
            </w:pPr>
            <w:r w:rsidRPr="00720678">
              <w:t>Риск, отмеченный желтым цветом,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rsidR="00D4779C" w:rsidRPr="00720678" w:rsidTr="007013D5">
        <w:trPr>
          <w:trHeight w:val="1047"/>
        </w:trPr>
        <w:tc>
          <w:tcPr>
            <w:tcW w:w="1985" w:type="dxa"/>
            <w:shd w:val="clear" w:color="auto" w:fill="FFFFFF" w:themeFill="background1"/>
            <w:vAlign w:val="center"/>
          </w:tcPr>
          <w:p w:rsidR="00D4779C" w:rsidRPr="00720678" w:rsidRDefault="00D4779C" w:rsidP="00D4779C">
            <w:pPr>
              <w:autoSpaceDE/>
              <w:autoSpaceDN/>
              <w:adjustRightInd/>
              <w:spacing w:before="120"/>
              <w:ind w:right="-85"/>
              <w:jc w:val="center"/>
            </w:pPr>
            <w:r w:rsidRPr="00720678">
              <w:t>Высокий</w:t>
            </w:r>
          </w:p>
        </w:tc>
        <w:tc>
          <w:tcPr>
            <w:tcW w:w="7654" w:type="dxa"/>
            <w:vAlign w:val="center"/>
          </w:tcPr>
          <w:p w:rsidR="00D4779C" w:rsidRPr="00720678" w:rsidRDefault="00D4779C" w:rsidP="00D4779C">
            <w:pPr>
              <w:autoSpaceDE/>
              <w:autoSpaceDN/>
              <w:adjustRightInd/>
              <w:spacing w:before="120" w:after="120"/>
              <w:jc w:val="both"/>
            </w:pPr>
            <w:r w:rsidRPr="00720678">
              <w:t>Риск являются недопустимым. Риски, отмеченные красным цветом,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rsidR="00BD7294" w:rsidRPr="00720678" w:rsidRDefault="00BD7294" w:rsidP="00C5218D">
      <w:pPr>
        <w:widowControl/>
        <w:tabs>
          <w:tab w:val="num" w:pos="-1985"/>
        </w:tabs>
        <w:autoSpaceDE/>
        <w:autoSpaceDN/>
        <w:adjustRightInd/>
        <w:spacing w:line="360" w:lineRule="auto"/>
        <w:rPr>
          <w:b/>
          <w:sz w:val="24"/>
          <w:szCs w:val="24"/>
        </w:rPr>
      </w:pPr>
    </w:p>
    <w:p w:rsidR="008C24F7" w:rsidRDefault="008C24F7" w:rsidP="008C24F7">
      <w:pPr>
        <w:tabs>
          <w:tab w:val="left" w:pos="567"/>
        </w:tabs>
        <w:ind w:right="-284"/>
        <w:contextualSpacing/>
        <w:jc w:val="center"/>
        <w:rPr>
          <w:b/>
          <w:sz w:val="24"/>
          <w:szCs w:val="24"/>
        </w:rPr>
      </w:pPr>
      <w:r w:rsidRPr="00720678">
        <w:rPr>
          <w:b/>
          <w:sz w:val="24"/>
          <w:szCs w:val="24"/>
        </w:rPr>
        <w:t>Преимущества</w:t>
      </w:r>
      <w:r w:rsidRPr="00720678">
        <w:rPr>
          <w:b/>
        </w:rPr>
        <w:t xml:space="preserve"> </w:t>
      </w:r>
      <w:r w:rsidRPr="00720678">
        <w:rPr>
          <w:b/>
          <w:sz w:val="24"/>
          <w:szCs w:val="24"/>
        </w:rPr>
        <w:t>метода</w:t>
      </w:r>
    </w:p>
    <w:p w:rsidR="00EF3CFE" w:rsidRPr="00720678" w:rsidRDefault="00EF3CFE" w:rsidP="008C24F7">
      <w:pPr>
        <w:tabs>
          <w:tab w:val="left" w:pos="567"/>
        </w:tabs>
        <w:ind w:right="-284"/>
        <w:contextualSpacing/>
        <w:jc w:val="center"/>
        <w:rPr>
          <w:b/>
          <w:sz w:val="24"/>
          <w:szCs w:val="24"/>
        </w:rPr>
      </w:pPr>
    </w:p>
    <w:p w:rsidR="008C24F7" w:rsidRPr="00720678" w:rsidRDefault="008C24F7" w:rsidP="008C24F7">
      <w:pPr>
        <w:pStyle w:val="FORMATTEXT"/>
        <w:ind w:firstLine="426"/>
        <w:jc w:val="both"/>
      </w:pPr>
      <w:r w:rsidRPr="00720678">
        <w:t xml:space="preserve">Метод относительно прост в использовании, он обеспечивает быстрое ранжирование рисков по разным уровням значимости и визуальное отображение относительной значимости риска по последствиям, вероятности или уровню риска. Метод можно использовать для сравнения рисков с различными типами последствий. </w:t>
      </w:r>
    </w:p>
    <w:p w:rsidR="008C24F7" w:rsidRDefault="008C24F7" w:rsidP="008C24F7">
      <w:pPr>
        <w:pStyle w:val="FORMATTEXT"/>
        <w:ind w:firstLine="426"/>
        <w:jc w:val="both"/>
      </w:pPr>
    </w:p>
    <w:p w:rsidR="00EF3CFE" w:rsidRPr="00720678" w:rsidRDefault="00EF3CFE" w:rsidP="008C24F7">
      <w:pPr>
        <w:pStyle w:val="FORMATTEXT"/>
        <w:ind w:firstLine="426"/>
        <w:jc w:val="both"/>
      </w:pPr>
    </w:p>
    <w:p w:rsidR="008C24F7" w:rsidRDefault="008C24F7" w:rsidP="008C24F7">
      <w:pPr>
        <w:pStyle w:val="FORMATTEXT"/>
        <w:ind w:firstLine="568"/>
        <w:jc w:val="center"/>
        <w:rPr>
          <w:b/>
        </w:rPr>
      </w:pPr>
      <w:r w:rsidRPr="00720678">
        <w:rPr>
          <w:b/>
        </w:rPr>
        <w:t>Особенности применения метода</w:t>
      </w:r>
    </w:p>
    <w:p w:rsidR="00EF3CFE" w:rsidRPr="00720678" w:rsidRDefault="00EF3CFE" w:rsidP="008C24F7">
      <w:pPr>
        <w:pStyle w:val="FORMATTEXT"/>
        <w:ind w:firstLine="568"/>
        <w:jc w:val="center"/>
        <w:rPr>
          <w:b/>
        </w:rPr>
      </w:pPr>
    </w:p>
    <w:p w:rsidR="008C24F7" w:rsidRPr="00720678" w:rsidRDefault="008C24F7" w:rsidP="008C24F7">
      <w:pPr>
        <w:pStyle w:val="FORMATTEXT"/>
        <w:ind w:firstLine="426"/>
        <w:jc w:val="both"/>
      </w:pPr>
      <w:r w:rsidRPr="00720678">
        <w:t>Высокая степень субъективности при проведении оценки риска. Достоверность оценок сильно зависит от квалификации, опыта, знаний специалиста, проводящего оценку. Значения величин тяжести и вероятности для каждой опасности эксперт или группа экспертов (специалистов) определяют самостоятельно (субъективно)</w:t>
      </w:r>
      <w:r w:rsidR="0044459C">
        <w:t xml:space="preserve">, как и в методе </w:t>
      </w:r>
      <w:r w:rsidR="0044459C" w:rsidRPr="0044459C">
        <w:t>«Файна-Кинни»</w:t>
      </w:r>
      <w:r w:rsidRPr="00720678">
        <w:t>.</w:t>
      </w:r>
    </w:p>
    <w:p w:rsidR="008C24F7" w:rsidRPr="00720678" w:rsidRDefault="008C24F7" w:rsidP="008C24F7">
      <w:pPr>
        <w:pStyle w:val="FORMATTEXT"/>
        <w:ind w:firstLine="426"/>
        <w:jc w:val="both"/>
      </w:pPr>
      <w:r w:rsidRPr="00720678">
        <w:t>Для разработки обоснованной матрицы требуется хороший опыт (далеко не во всех случаях применима матрица 5*5). Применение метода требует тщательной предварительной подготовки.</w:t>
      </w:r>
    </w:p>
    <w:p w:rsidR="008C24F7" w:rsidRPr="00720678" w:rsidRDefault="008C24F7" w:rsidP="008C24F7">
      <w:pPr>
        <w:pStyle w:val="FORMATTEXT"/>
        <w:ind w:firstLine="426"/>
        <w:jc w:val="both"/>
      </w:pPr>
      <w:r w:rsidRPr="00720678">
        <w:t>Риски не могут быть агрегированы, то есть нельзя объединять (суммировать) риски с целью получения более общих, совокупных показателей.</w:t>
      </w:r>
    </w:p>
    <w:p w:rsidR="009677D0" w:rsidRPr="00720678" w:rsidRDefault="009677D0" w:rsidP="008C24F7">
      <w:pPr>
        <w:pStyle w:val="FORMATTEXT"/>
        <w:ind w:firstLine="426"/>
        <w:jc w:val="both"/>
      </w:pPr>
    </w:p>
    <w:p w:rsidR="00BD7294" w:rsidRPr="00720678" w:rsidRDefault="00BD7294" w:rsidP="00C5218D">
      <w:pPr>
        <w:widowControl/>
        <w:tabs>
          <w:tab w:val="num" w:pos="-1985"/>
        </w:tabs>
        <w:autoSpaceDE/>
        <w:autoSpaceDN/>
        <w:adjustRightInd/>
        <w:spacing w:line="360" w:lineRule="auto"/>
        <w:rPr>
          <w:b/>
          <w:sz w:val="24"/>
          <w:szCs w:val="24"/>
        </w:rPr>
        <w:sectPr w:rsidR="00BD7294" w:rsidRPr="00720678" w:rsidSect="00933E97">
          <w:footerReference w:type="default" r:id="rId11"/>
          <w:footerReference w:type="first" r:id="rId12"/>
          <w:pgSz w:w="11906" w:h="16838"/>
          <w:pgMar w:top="851" w:right="1134" w:bottom="1418" w:left="1134" w:header="709" w:footer="709" w:gutter="0"/>
          <w:pgNumType w:start="1"/>
          <w:cols w:space="708"/>
          <w:titlePg/>
          <w:docGrid w:linePitch="360"/>
        </w:sectPr>
      </w:pPr>
    </w:p>
    <w:p w:rsidR="009D59B9" w:rsidRPr="00720678" w:rsidRDefault="004260E0" w:rsidP="00075D8D">
      <w:pPr>
        <w:pStyle w:val="a4"/>
        <w:numPr>
          <w:ilvl w:val="0"/>
          <w:numId w:val="17"/>
        </w:numPr>
        <w:ind w:right="-285"/>
        <w:jc w:val="center"/>
        <w:rPr>
          <w:b/>
          <w:bCs/>
          <w:sz w:val="28"/>
        </w:rPr>
      </w:pPr>
      <w:r w:rsidRPr="00720678">
        <w:rPr>
          <w:b/>
          <w:bCs/>
          <w:sz w:val="28"/>
        </w:rPr>
        <w:lastRenderedPageBreak/>
        <w:t>Метод оценки рисков на основе учета результативности защитных мер (</w:t>
      </w:r>
      <w:r w:rsidR="003C41CD" w:rsidRPr="00720678">
        <w:rPr>
          <w:b/>
          <w:bCs/>
          <w:sz w:val="28"/>
        </w:rPr>
        <w:t xml:space="preserve">Метод </w:t>
      </w:r>
      <w:r w:rsidR="009D59B9" w:rsidRPr="00720678">
        <w:rPr>
          <w:b/>
          <w:bCs/>
          <w:sz w:val="28"/>
        </w:rPr>
        <w:t>ИБТ</w:t>
      </w:r>
      <w:r w:rsidRPr="00720678">
        <w:rPr>
          <w:b/>
          <w:bCs/>
          <w:sz w:val="28"/>
        </w:rPr>
        <w:t>)</w:t>
      </w:r>
    </w:p>
    <w:p w:rsidR="003C41CD" w:rsidRPr="00720678" w:rsidRDefault="003C41CD" w:rsidP="001E6026">
      <w:pPr>
        <w:pStyle w:val="FORMATTEXT"/>
        <w:ind w:right="-285" w:firstLine="568"/>
        <w:rPr>
          <w:b/>
          <w:bCs/>
        </w:rPr>
      </w:pPr>
    </w:p>
    <w:p w:rsidR="004260E0" w:rsidRPr="00720678" w:rsidRDefault="003C41CD" w:rsidP="001E6026">
      <w:pPr>
        <w:pStyle w:val="FORMATTEXT"/>
        <w:ind w:right="-285" w:firstLine="426"/>
        <w:jc w:val="both"/>
      </w:pPr>
      <w:r w:rsidRPr="00720678">
        <w:t>Метод разработан АНО «Институт безопасности труда»</w:t>
      </w:r>
      <w:r w:rsidR="004260E0" w:rsidRPr="00720678">
        <w:t xml:space="preserve"> (АНО «ИБТ»)</w:t>
      </w:r>
      <w:r w:rsidRPr="00720678">
        <w:t xml:space="preserve"> г. Москва и реализован в ГОСТ Р 12.0.011-2017. </w:t>
      </w:r>
      <w:r w:rsidR="004260E0" w:rsidRPr="00720678">
        <w:t>Метод ИБТ является первым в России и в мире количественным методом оценки рисков в сфере безопасности труда и производства, который основан</w:t>
      </w:r>
      <w:r w:rsidR="008C24F7" w:rsidRPr="00720678">
        <w:t xml:space="preserve"> на</w:t>
      </w:r>
      <w:r w:rsidR="004260E0" w:rsidRPr="00720678">
        <w:t xml:space="preserve"> </w:t>
      </w:r>
      <w:r w:rsidR="004121BE" w:rsidRPr="00720678">
        <w:t>современной</w:t>
      </w:r>
      <w:r w:rsidR="004260E0" w:rsidRPr="00720678">
        <w:t xml:space="preserve"> концепции риска, сформулированной в ИСО 31000 (риск</w:t>
      </w:r>
      <w:r w:rsidR="008C24F7" w:rsidRPr="00720678">
        <w:t xml:space="preserve"> </w:t>
      </w:r>
      <w:r w:rsidR="004260E0" w:rsidRPr="00720678">
        <w:t>- влияние неопределенности на цели). Это означает</w:t>
      </w:r>
      <w:r w:rsidR="0044459C">
        <w:t>,</w:t>
      </w:r>
      <w:r w:rsidR="004260E0" w:rsidRPr="00720678">
        <w:t xml:space="preserve"> что для оценки рисков, связанных с будущими событиями, не требуется «частота аналогичных событий в прошлом». </w:t>
      </w:r>
    </w:p>
    <w:p w:rsidR="004260E0" w:rsidRPr="00720678" w:rsidRDefault="004260E0" w:rsidP="001E6026">
      <w:pPr>
        <w:pStyle w:val="FORMATTEXT"/>
        <w:ind w:right="-285" w:firstLine="426"/>
        <w:jc w:val="both"/>
      </w:pPr>
      <w:r w:rsidRPr="00720678">
        <w:t xml:space="preserve">Метод основан на предположении, что несчастные случаи </w:t>
      </w:r>
      <w:r w:rsidR="00EF3CFE">
        <w:t>могут произойти в будущем, даже</w:t>
      </w:r>
      <w:r w:rsidRPr="00720678">
        <w:t xml:space="preserve"> если их не было в прошлом. </w:t>
      </w:r>
    </w:p>
    <w:p w:rsidR="00916898" w:rsidRPr="00720678" w:rsidRDefault="004121BE" w:rsidP="001E6026">
      <w:pPr>
        <w:pStyle w:val="FORMATTEXT"/>
        <w:ind w:right="-285" w:firstLine="426"/>
        <w:jc w:val="both"/>
      </w:pPr>
      <w:r w:rsidRPr="00720678">
        <w:t xml:space="preserve">Расчет уровня риска </w:t>
      </w:r>
      <w:r w:rsidR="004260E0" w:rsidRPr="00720678">
        <w:t>основан на количественных данных, отражающих количественные значения тяжестей ущербов от идентифицированных опасностей и количественные значения результативностей защитных мер (мер</w:t>
      </w:r>
      <w:r w:rsidR="001228E0" w:rsidRPr="00720678">
        <w:t xml:space="preserve"> безопасности).</w:t>
      </w:r>
      <w:r w:rsidRPr="00720678">
        <w:t xml:space="preserve"> </w:t>
      </w:r>
    </w:p>
    <w:p w:rsidR="00916898" w:rsidRPr="00720678" w:rsidRDefault="00916898" w:rsidP="001E6026">
      <w:pPr>
        <w:pStyle w:val="FORMATTEXT"/>
        <w:ind w:right="-285" w:firstLine="426"/>
        <w:jc w:val="both"/>
      </w:pPr>
      <w:r w:rsidRPr="00720678">
        <w:t xml:space="preserve">К </w:t>
      </w:r>
      <w:r w:rsidR="008C24F7" w:rsidRPr="00720678">
        <w:t xml:space="preserve">основным </w:t>
      </w:r>
      <w:r w:rsidRPr="00720678">
        <w:t xml:space="preserve">мерам </w:t>
      </w:r>
      <w:r w:rsidR="008C24F7" w:rsidRPr="00720678">
        <w:t xml:space="preserve">безопасности </w:t>
      </w:r>
      <w:r w:rsidRPr="00720678">
        <w:t>(защитным мерам) относятся:</w:t>
      </w:r>
    </w:p>
    <w:p w:rsidR="00916898" w:rsidRPr="00720678" w:rsidRDefault="00916898" w:rsidP="00075D8D">
      <w:pPr>
        <w:pStyle w:val="FORMATTEXT"/>
        <w:numPr>
          <w:ilvl w:val="0"/>
          <w:numId w:val="102"/>
        </w:numPr>
        <w:ind w:left="851" w:right="-285" w:hanging="283"/>
      </w:pPr>
      <w:r w:rsidRPr="00720678">
        <w:t>исключение опасной работы</w:t>
      </w:r>
    </w:p>
    <w:p w:rsidR="00916898" w:rsidRPr="00720678" w:rsidRDefault="00916898" w:rsidP="00075D8D">
      <w:pPr>
        <w:pStyle w:val="FORMATTEXT"/>
        <w:numPr>
          <w:ilvl w:val="0"/>
          <w:numId w:val="102"/>
        </w:numPr>
        <w:ind w:left="851" w:right="-285" w:hanging="283"/>
      </w:pPr>
      <w:r w:rsidRPr="00720678">
        <w:t>замена опасной работы менее опасной;</w:t>
      </w:r>
    </w:p>
    <w:p w:rsidR="00916898" w:rsidRPr="00720678" w:rsidRDefault="00916898" w:rsidP="00075D8D">
      <w:pPr>
        <w:pStyle w:val="FORMATTEXT"/>
        <w:numPr>
          <w:ilvl w:val="0"/>
          <w:numId w:val="102"/>
        </w:numPr>
        <w:ind w:left="851" w:right="-285" w:hanging="283"/>
      </w:pPr>
      <w:r w:rsidRPr="00720678">
        <w:t>реализация инженерных (технических) методов ограничения риска;</w:t>
      </w:r>
    </w:p>
    <w:p w:rsidR="00916898" w:rsidRPr="00720678" w:rsidRDefault="00916898" w:rsidP="00075D8D">
      <w:pPr>
        <w:pStyle w:val="FORMATTEXT"/>
        <w:numPr>
          <w:ilvl w:val="0"/>
          <w:numId w:val="102"/>
        </w:numPr>
        <w:ind w:left="851" w:right="-285" w:hanging="283"/>
      </w:pPr>
      <w:r w:rsidRPr="00720678">
        <w:t>реализация административных методов ограничения риска;</w:t>
      </w:r>
    </w:p>
    <w:p w:rsidR="00916898" w:rsidRPr="00720678" w:rsidRDefault="00916898" w:rsidP="00075D8D">
      <w:pPr>
        <w:pStyle w:val="FORMATTEXT"/>
        <w:numPr>
          <w:ilvl w:val="0"/>
          <w:numId w:val="102"/>
        </w:numPr>
        <w:ind w:left="851" w:right="-285" w:hanging="283"/>
      </w:pPr>
      <w:r w:rsidRPr="00720678">
        <w:t>использование средств индивидуальной защиты;</w:t>
      </w:r>
    </w:p>
    <w:p w:rsidR="00916898" w:rsidRPr="00720678" w:rsidRDefault="00916898" w:rsidP="00075D8D">
      <w:pPr>
        <w:pStyle w:val="FORMATTEXT"/>
        <w:numPr>
          <w:ilvl w:val="0"/>
          <w:numId w:val="102"/>
        </w:numPr>
        <w:ind w:left="851" w:right="-285" w:hanging="283"/>
      </w:pPr>
      <w:r w:rsidRPr="00720678">
        <w:t>страхование профессионального риска.</w:t>
      </w:r>
    </w:p>
    <w:p w:rsidR="004260E0" w:rsidRPr="00720678" w:rsidRDefault="004121BE" w:rsidP="001E6026">
      <w:pPr>
        <w:pStyle w:val="FORMATTEXT"/>
        <w:ind w:right="-285" w:firstLine="426"/>
        <w:jc w:val="both"/>
      </w:pPr>
      <w:r w:rsidRPr="00720678">
        <w:t>Результативность защитной меры – показатель того как данная мера уменьшает вероятность причинения вреда. Значения результативностей защитных мер находится в диапазоне от 0 до 1</w:t>
      </w:r>
      <w:r w:rsidR="003B6128">
        <w:t xml:space="preserve"> (таблица № 7)</w:t>
      </w:r>
      <w:r w:rsidRPr="00720678">
        <w:t>.</w:t>
      </w:r>
      <w:r w:rsidR="00196FBC" w:rsidRPr="00720678">
        <w:t xml:space="preserve"> Исключение опасной работы наиболее результативная мера</w:t>
      </w:r>
      <w:r w:rsidR="00810EA4" w:rsidRPr="00720678">
        <w:t>,</w:t>
      </w:r>
      <w:r w:rsidR="00196FBC" w:rsidRPr="00720678">
        <w:t xml:space="preserve"> полностью устраняющая риск. Замена опасной работы менее опасной</w:t>
      </w:r>
      <w:r w:rsidR="005E206F" w:rsidRPr="00720678">
        <w:t xml:space="preserve"> снижает риск более чем на 90%. </w:t>
      </w:r>
      <w:r w:rsidR="00196FBC" w:rsidRPr="00720678">
        <w:t xml:space="preserve"> </w:t>
      </w:r>
      <w:r w:rsidR="00414A5E" w:rsidRPr="00720678">
        <w:t>Технические меры с высокой результативностью 0,7</w:t>
      </w:r>
      <w:r w:rsidR="005E206F" w:rsidRPr="00720678">
        <w:t xml:space="preserve">  – 0,8 </w:t>
      </w:r>
      <w:r w:rsidR="00414A5E" w:rsidRPr="00720678">
        <w:t xml:space="preserve">(ограждения, блокировки) снижают риск на </w:t>
      </w:r>
      <w:r w:rsidR="005E206F" w:rsidRPr="00720678">
        <w:t>7</w:t>
      </w:r>
      <w:r w:rsidR="00414A5E" w:rsidRPr="00720678">
        <w:t xml:space="preserve">0 – </w:t>
      </w:r>
      <w:r w:rsidR="005E206F" w:rsidRPr="00720678">
        <w:t>8</w:t>
      </w:r>
      <w:r w:rsidR="00414A5E" w:rsidRPr="00720678">
        <w:t xml:space="preserve">0%. Административные </w:t>
      </w:r>
      <w:r w:rsidR="00916898" w:rsidRPr="00720678">
        <w:t>(организационные) меры</w:t>
      </w:r>
      <w:r w:rsidR="00196FBC" w:rsidRPr="00720678">
        <w:t xml:space="preserve"> с результативностью 0,</w:t>
      </w:r>
      <w:r w:rsidR="00810EA4" w:rsidRPr="00720678">
        <w:t>3</w:t>
      </w:r>
      <w:r w:rsidR="00196FBC" w:rsidRPr="00720678">
        <w:t xml:space="preserve"> снижают риск в меньшей степени на </w:t>
      </w:r>
      <w:r w:rsidR="003B6128">
        <w:t>30</w:t>
      </w:r>
      <w:r w:rsidR="00196FBC" w:rsidRPr="00720678">
        <w:t>%.</w:t>
      </w:r>
    </w:p>
    <w:p w:rsidR="00810EA4" w:rsidRPr="00720678" w:rsidRDefault="00810EA4" w:rsidP="001E6026">
      <w:pPr>
        <w:pStyle w:val="FORMATTEXT"/>
        <w:ind w:right="-285" w:firstLine="426"/>
        <w:jc w:val="both"/>
      </w:pPr>
      <w:r w:rsidRPr="00720678">
        <w:t>Вероятность наступления опасного события (несчастного случая) равна 1, если защитные меры от конкретной опасности отсутствуют и равна 0, если принятые защитные меры полностью исключают возможность реализации опасности (</w:t>
      </w:r>
      <w:r w:rsidR="004F2627" w:rsidRPr="00720678">
        <w:t>например, путем устранения или гарантированного</w:t>
      </w:r>
      <w:r w:rsidRPr="00720678">
        <w:t xml:space="preserve"> блокирования источника опасности). </w:t>
      </w:r>
    </w:p>
    <w:p w:rsidR="009700BC" w:rsidRPr="009700BC" w:rsidRDefault="009700BC" w:rsidP="009700BC">
      <w:pPr>
        <w:pStyle w:val="FORMATTEXT"/>
        <w:ind w:right="-285" w:firstLine="426"/>
        <w:jc w:val="both"/>
      </w:pPr>
      <w:r w:rsidRPr="009700BC">
        <w:t xml:space="preserve">Вероятность </w:t>
      </w:r>
      <w:r w:rsidR="003B6128">
        <w:t xml:space="preserve">(Р) </w:t>
      </w:r>
      <w:r w:rsidRPr="009700BC">
        <w:t xml:space="preserve">реализации каждой идентифицированной опасности определяется с учетом предпринятых на </w:t>
      </w:r>
      <w:r>
        <w:t>рабочем месте</w:t>
      </w:r>
      <w:r w:rsidRPr="009700BC">
        <w:t xml:space="preserve"> защитных мер (</w:t>
      </w:r>
      <w:r>
        <w:t xml:space="preserve">мер управления рисками, </w:t>
      </w:r>
      <w:r w:rsidRPr="009700BC">
        <w:t>барьеров безопасности):</w:t>
      </w:r>
    </w:p>
    <w:p w:rsidR="00810EA4" w:rsidRPr="00720678" w:rsidRDefault="00810EA4" w:rsidP="003B6128">
      <w:pPr>
        <w:pStyle w:val="FORMATTEXT"/>
        <w:ind w:right="-285"/>
        <w:jc w:val="both"/>
      </w:pPr>
    </w:p>
    <w:p w:rsidR="00810EA4" w:rsidRPr="00720678" w:rsidRDefault="00810EA4" w:rsidP="001E6026">
      <w:pPr>
        <w:pStyle w:val="FORMATTEXT"/>
        <w:ind w:right="-285" w:firstLine="426"/>
        <w:jc w:val="both"/>
      </w:pPr>
      <w:r w:rsidRPr="00720678">
        <w:t xml:space="preserve">                                Р = 1- </w:t>
      </w:r>
      <w:r w:rsidR="004F2627" w:rsidRPr="00720678">
        <w:rPr>
          <w:lang w:val="en-US"/>
        </w:rPr>
        <w:t>E</w:t>
      </w:r>
      <w:r w:rsidR="004F2627" w:rsidRPr="00720678">
        <w:rPr>
          <w:bCs/>
          <w:vertAlign w:val="subscript"/>
        </w:rPr>
        <w:t>∑</w:t>
      </w:r>
      <w:r w:rsidRPr="00720678">
        <w:t xml:space="preserve"> = (1-E1)(1-E2)(1-E3)(1-E4)….(1-En) </w:t>
      </w:r>
      <w:r w:rsidRPr="00720678">
        <w:tab/>
        <w:t xml:space="preserve">                     (формула 2)</w:t>
      </w:r>
    </w:p>
    <w:p w:rsidR="00810EA4" w:rsidRPr="00720678" w:rsidRDefault="00810EA4" w:rsidP="001E6026">
      <w:pPr>
        <w:pStyle w:val="FORMATTEXT"/>
        <w:ind w:right="-285"/>
        <w:jc w:val="both"/>
      </w:pPr>
    </w:p>
    <w:p w:rsidR="00870AEB" w:rsidRPr="00720678" w:rsidRDefault="003B6128" w:rsidP="001E6026">
      <w:pPr>
        <w:pStyle w:val="FORMATTEXT"/>
        <w:ind w:right="-285" w:firstLine="568"/>
        <w:jc w:val="both"/>
      </w:pPr>
      <w:r>
        <w:t>Т</w:t>
      </w:r>
      <w:r w:rsidR="00870AEB" w:rsidRPr="00720678">
        <w:t>яжесть возможного несчастного случая можно оценить двумя способами: экспериментально (статистически, объективно) на основе данных о произошедших несчастных случаях и экспертным путем (субъективно).</w:t>
      </w:r>
      <w:r w:rsidRPr="003B6128">
        <w:t xml:space="preserve"> </w:t>
      </w:r>
      <w:r>
        <w:t>Т</w:t>
      </w:r>
      <w:r w:rsidRPr="003B6128">
        <w:t xml:space="preserve">яжесть последствий травмирования работника </w:t>
      </w:r>
      <w:r>
        <w:t>(U)</w:t>
      </w:r>
      <w:r w:rsidRPr="003B6128">
        <w:t xml:space="preserve"> выражается в условных единицах, принимаемых в пред</w:t>
      </w:r>
      <w:r>
        <w:t>елах от 0,1 до 100 баллов (таблица №</w:t>
      </w:r>
      <w:r w:rsidRPr="003B6128">
        <w:t xml:space="preserve"> </w:t>
      </w:r>
      <w:r>
        <w:t>8).</w:t>
      </w:r>
    </w:p>
    <w:p w:rsidR="00870AEB" w:rsidRPr="00720678" w:rsidRDefault="00870AEB" w:rsidP="001E6026">
      <w:pPr>
        <w:pStyle w:val="FORMATTEXT"/>
        <w:ind w:right="-285" w:firstLine="568"/>
        <w:jc w:val="both"/>
      </w:pPr>
      <w:r w:rsidRPr="00720678">
        <w:t>Величина риска определяется путем умножения численного значения вероятности, на численное значение тяжести. Значение вероятности находится в диапазоне от 0 до 1, а диапазон значений тяжести охватывает весь диапазон возможных ущербов (от микротравмы до группового несчастного случая со смертельным исходом).</w:t>
      </w:r>
    </w:p>
    <w:p w:rsidR="00870AEB" w:rsidRPr="00720678" w:rsidRDefault="00870AEB" w:rsidP="001E6026">
      <w:pPr>
        <w:pStyle w:val="FORMATTEXT"/>
        <w:ind w:right="-285" w:firstLine="568"/>
        <w:jc w:val="both"/>
      </w:pPr>
    </w:p>
    <w:p w:rsidR="00870AEB" w:rsidRPr="00720678" w:rsidRDefault="00870AEB" w:rsidP="001E6026">
      <w:pPr>
        <w:pStyle w:val="FORMATTEXT"/>
        <w:ind w:right="-285" w:firstLine="568"/>
        <w:jc w:val="both"/>
      </w:pPr>
      <w:r w:rsidRPr="00720678">
        <w:t xml:space="preserve">                                           </w:t>
      </w:r>
      <w:r w:rsidR="00D35479" w:rsidRPr="00720678">
        <w:t xml:space="preserve">                 R = P * U,</w:t>
      </w:r>
      <w:r w:rsidR="00D35479" w:rsidRPr="00720678">
        <w:tab/>
      </w:r>
      <w:r w:rsidR="00D35479" w:rsidRPr="00720678">
        <w:tab/>
      </w:r>
      <w:r w:rsidR="00D35479" w:rsidRPr="00720678">
        <w:tab/>
      </w:r>
      <w:r w:rsidR="00D35479" w:rsidRPr="00720678">
        <w:tab/>
        <w:t xml:space="preserve">       </w:t>
      </w:r>
      <w:r w:rsidRPr="00720678">
        <w:t>(формула 3)</w:t>
      </w:r>
    </w:p>
    <w:p w:rsidR="00870AEB" w:rsidRPr="00720678" w:rsidRDefault="00870AEB" w:rsidP="001E6026">
      <w:pPr>
        <w:pStyle w:val="FORMATTEXT"/>
        <w:ind w:right="-285" w:firstLine="568"/>
        <w:jc w:val="both"/>
      </w:pPr>
    </w:p>
    <w:p w:rsidR="00BA16AB" w:rsidRPr="00720678" w:rsidRDefault="00870AEB" w:rsidP="00BA16AB">
      <w:pPr>
        <w:pStyle w:val="FORMATTEXT"/>
        <w:ind w:right="-285" w:firstLine="568"/>
        <w:jc w:val="both"/>
      </w:pPr>
      <w:r w:rsidRPr="00720678">
        <w:t xml:space="preserve">где </w:t>
      </w:r>
      <w:r w:rsidRPr="00720678">
        <w:tab/>
        <w:t>R – уровень профессионального риска; P – вероятность травмирования работника; U – тяжесть травмы.</w:t>
      </w:r>
    </w:p>
    <w:p w:rsidR="009700BC" w:rsidRDefault="009700BC" w:rsidP="003B6128">
      <w:pPr>
        <w:pStyle w:val="FORMATTEXT"/>
        <w:ind w:right="-285"/>
        <w:jc w:val="both"/>
      </w:pPr>
    </w:p>
    <w:p w:rsidR="00BA16AB" w:rsidRDefault="009B1197" w:rsidP="009700BC">
      <w:pPr>
        <w:pStyle w:val="FORMATTEXT"/>
        <w:ind w:right="-285" w:firstLine="568"/>
        <w:jc w:val="both"/>
      </w:pPr>
      <w:r>
        <w:lastRenderedPageBreak/>
        <w:t xml:space="preserve">Величина </w:t>
      </w:r>
      <w:r w:rsidR="00BA16AB" w:rsidRPr="00BA16AB">
        <w:t>допустим</w:t>
      </w:r>
      <w:r>
        <w:t>ого</w:t>
      </w:r>
      <w:r w:rsidR="00C83AB9">
        <w:t xml:space="preserve"> </w:t>
      </w:r>
      <w:r w:rsidR="00BA16AB" w:rsidRPr="00BA16AB">
        <w:t>риска от отдельной опасности устанавливается после проведения оценки</w:t>
      </w:r>
      <w:r w:rsidR="00BA16AB">
        <w:t xml:space="preserve"> </w:t>
      </w:r>
      <w:r w:rsidR="00BA16AB" w:rsidRPr="00BA16AB">
        <w:t>риск</w:t>
      </w:r>
      <w:r w:rsidR="00BA16AB">
        <w:t xml:space="preserve">а </w:t>
      </w:r>
      <w:r w:rsidR="00C83AB9">
        <w:t>от всех опасностей</w:t>
      </w:r>
      <w:r w:rsidR="00BA16AB" w:rsidRPr="00BA16AB">
        <w:t xml:space="preserve">. </w:t>
      </w:r>
      <w:r w:rsidR="00C83AB9">
        <w:t>В процессе</w:t>
      </w:r>
      <w:r w:rsidR="00C83AB9" w:rsidRPr="00C83AB9">
        <w:rPr>
          <w:sz w:val="20"/>
          <w:szCs w:val="20"/>
        </w:rPr>
        <w:t xml:space="preserve"> </w:t>
      </w:r>
      <w:r w:rsidR="00C83AB9" w:rsidRPr="00C83AB9">
        <w:t>оценивания (категорирования) рисков</w:t>
      </w:r>
      <w:r w:rsidR="00C83AB9">
        <w:t xml:space="preserve"> в</w:t>
      </w:r>
      <w:r>
        <w:t xml:space="preserve">еличина оцененного риска </w:t>
      </w:r>
      <w:r w:rsidR="009700BC">
        <w:t xml:space="preserve">от каждой опасности </w:t>
      </w:r>
      <w:r w:rsidR="00C83AB9">
        <w:t xml:space="preserve">сравнивается с допустимым риском. </w:t>
      </w:r>
      <w:r w:rsidR="009700BC" w:rsidRPr="009700BC">
        <w:t xml:space="preserve">Для оценивания рисков </w:t>
      </w:r>
      <w:r w:rsidR="003B6128">
        <w:t xml:space="preserve">и установления категорий (значимости) риска </w:t>
      </w:r>
      <w:r w:rsidR="009700BC" w:rsidRPr="009700BC">
        <w:t>используется таблица № 9.</w:t>
      </w:r>
    </w:p>
    <w:p w:rsidR="00F76D74" w:rsidRPr="00720678" w:rsidRDefault="00F76D74" w:rsidP="00F76D74">
      <w:pPr>
        <w:pStyle w:val="FORMATTEXT"/>
        <w:jc w:val="both"/>
      </w:pPr>
    </w:p>
    <w:p w:rsidR="00BA16AB" w:rsidRPr="00BA16AB" w:rsidRDefault="00BA16AB" w:rsidP="00BA16AB">
      <w:pPr>
        <w:pStyle w:val="FORMATTEXT"/>
        <w:jc w:val="center"/>
      </w:pPr>
      <w:r w:rsidRPr="00BA16AB">
        <w:t>Таблица № 7</w:t>
      </w:r>
      <w:r w:rsidRPr="00BA16AB">
        <w:rPr>
          <w:b/>
        </w:rPr>
        <w:t xml:space="preserve">  Реестр (перечень) категорий защитных мер</w:t>
      </w:r>
    </w:p>
    <w:p w:rsidR="00870AEB" w:rsidRPr="00720678" w:rsidRDefault="00870AEB" w:rsidP="00F76D74">
      <w:pPr>
        <w:pStyle w:val="FORMATTEXT"/>
        <w:jc w:val="both"/>
      </w:pPr>
    </w:p>
    <w:p w:rsidR="00BA16AB" w:rsidRDefault="00BA16AB" w:rsidP="00810EA4">
      <w:pPr>
        <w:pStyle w:val="FORMATTEXT"/>
        <w:ind w:firstLine="426"/>
        <w:jc w:val="both"/>
      </w:pPr>
    </w:p>
    <w:tbl>
      <w:tblPr>
        <w:tblpPr w:leftFromText="180" w:rightFromText="180" w:vertAnchor="page" w:horzAnchor="margin" w:tblpY="3421"/>
        <w:tblW w:w="9951" w:type="dxa"/>
        <w:tblLayout w:type="fixed"/>
        <w:tblCellMar>
          <w:left w:w="90" w:type="dxa"/>
          <w:right w:w="90" w:type="dxa"/>
        </w:tblCellMar>
        <w:tblLook w:val="0000" w:firstRow="0" w:lastRow="0" w:firstColumn="0" w:lastColumn="0" w:noHBand="0" w:noVBand="0"/>
      </w:tblPr>
      <w:tblGrid>
        <w:gridCol w:w="6096"/>
        <w:gridCol w:w="1984"/>
        <w:gridCol w:w="1871"/>
      </w:tblGrid>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b/>
                <w:sz w:val="22"/>
                <w:szCs w:val="22"/>
              </w:rPr>
            </w:pPr>
            <w:r w:rsidRPr="00720678">
              <w:rPr>
                <w:b/>
                <w:sz w:val="22"/>
                <w:szCs w:val="22"/>
              </w:rPr>
              <w:t>Защитная мера</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b/>
                <w:sz w:val="22"/>
                <w:szCs w:val="22"/>
              </w:rPr>
            </w:pPr>
            <w:r w:rsidRPr="00720678">
              <w:rPr>
                <w:b/>
                <w:sz w:val="22"/>
                <w:szCs w:val="22"/>
              </w:rPr>
              <w:t>Результативность защитной меры</w:t>
            </w:r>
          </w:p>
          <w:p w:rsidR="009700BC" w:rsidRPr="00720678" w:rsidRDefault="009700BC" w:rsidP="009700BC">
            <w:pPr>
              <w:jc w:val="center"/>
              <w:rPr>
                <w:b/>
                <w:sz w:val="22"/>
                <w:szCs w:val="22"/>
              </w:rPr>
            </w:pPr>
            <w:r w:rsidRPr="00720678">
              <w:rPr>
                <w:b/>
                <w:sz w:val="22"/>
                <w:szCs w:val="22"/>
              </w:rPr>
              <w:t>(E)</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b/>
                <w:sz w:val="22"/>
                <w:szCs w:val="22"/>
              </w:rPr>
            </w:pPr>
            <w:r w:rsidRPr="00720678">
              <w:rPr>
                <w:b/>
                <w:sz w:val="22"/>
                <w:szCs w:val="22"/>
              </w:rPr>
              <w:t>Остаточная вероятность реализации опасности</w:t>
            </w:r>
            <w:r w:rsidRPr="00720678">
              <w:rPr>
                <w:rFonts w:eastAsia="Calibri"/>
                <w:b/>
                <w:sz w:val="22"/>
                <w:szCs w:val="22"/>
                <w:lang w:eastAsia="en-US"/>
              </w:rPr>
              <w:t xml:space="preserve"> (</w:t>
            </w:r>
            <w:r w:rsidRPr="00720678">
              <w:rPr>
                <w:b/>
                <w:sz w:val="22"/>
                <w:szCs w:val="22"/>
              </w:rPr>
              <w:t xml:space="preserve">Р) </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Исключение опасности (опасного объекта, ситуации или действия)</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1,0</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Снижение уровня опасного фактора в источнике опасности до безопасного уровня</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 xml:space="preserve">0,9 </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0,1</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 xml:space="preserve">Применение технических (конструктивных) мер, </w:t>
            </w:r>
            <w:r w:rsidRPr="00720678">
              <w:rPr>
                <w:sz w:val="22"/>
                <w:szCs w:val="22"/>
              </w:rPr>
              <w:t>исключающих возможность реализации опасного фактора (возможность умышленных действий работника по преодолению защитной меры исключена)</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w:t>
            </w:r>
            <w:r>
              <w:rPr>
                <w:sz w:val="22"/>
                <w:szCs w:val="22"/>
              </w:rPr>
              <w:t>8</w:t>
            </w:r>
            <w:r w:rsidRPr="00720678">
              <w:rPr>
                <w:sz w:val="22"/>
                <w:szCs w:val="22"/>
              </w:rPr>
              <w:t xml:space="preserve"> </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w:t>
            </w:r>
            <w:r>
              <w:rPr>
                <w:sz w:val="22"/>
                <w:szCs w:val="22"/>
              </w:rPr>
              <w:t>2</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 xml:space="preserve">Применение технических (конструктивных) мер, </w:t>
            </w:r>
            <w:r w:rsidRPr="00720678">
              <w:rPr>
                <w:sz w:val="22"/>
                <w:szCs w:val="22"/>
              </w:rPr>
              <w:t>исключающих возможность реализации опасного фактора (не исключена возможность умышленных действий работника по преодолению защитной меры)</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w:t>
            </w:r>
            <w:r>
              <w:rPr>
                <w:sz w:val="22"/>
                <w:szCs w:val="22"/>
              </w:rPr>
              <w:t>7</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w:t>
            </w:r>
            <w:r>
              <w:rPr>
                <w:sz w:val="22"/>
                <w:szCs w:val="22"/>
              </w:rPr>
              <w:t>3</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Административные меры</w:t>
            </w:r>
          </w:p>
          <w:p w:rsidR="009700BC" w:rsidRPr="00720678" w:rsidRDefault="009700BC" w:rsidP="009700BC">
            <w:pPr>
              <w:rPr>
                <w:sz w:val="22"/>
                <w:szCs w:val="22"/>
              </w:rPr>
            </w:pPr>
            <w:r w:rsidRPr="00720678">
              <w:rPr>
                <w:sz w:val="22"/>
                <w:szCs w:val="22"/>
              </w:rPr>
              <w:t>Обучение и проверка владения работниками безопасными методами и приемами выполнения работ</w:t>
            </w:r>
          </w:p>
          <w:p w:rsidR="009700BC" w:rsidRPr="00720678" w:rsidRDefault="009700BC" w:rsidP="009700BC">
            <w:pPr>
              <w:rPr>
                <w:sz w:val="22"/>
                <w:szCs w:val="22"/>
              </w:rPr>
            </w:pPr>
            <w:r w:rsidRPr="00720678">
              <w:rPr>
                <w:sz w:val="22"/>
                <w:szCs w:val="22"/>
              </w:rPr>
              <w:t>Выполнение работ по наряду-допуску</w:t>
            </w:r>
          </w:p>
          <w:p w:rsidR="009700BC" w:rsidRPr="00720678" w:rsidRDefault="009700BC" w:rsidP="009700BC">
            <w:pPr>
              <w:rPr>
                <w:sz w:val="22"/>
                <w:szCs w:val="22"/>
              </w:rPr>
            </w:pPr>
            <w:r w:rsidRPr="00720678">
              <w:rPr>
                <w:sz w:val="22"/>
                <w:szCs w:val="22"/>
              </w:rPr>
              <w:t>Инструктаж</w:t>
            </w:r>
          </w:p>
          <w:p w:rsidR="009700BC" w:rsidRPr="00720678" w:rsidRDefault="009700BC" w:rsidP="009700BC">
            <w:pPr>
              <w:rPr>
                <w:sz w:val="22"/>
                <w:szCs w:val="22"/>
              </w:rPr>
            </w:pPr>
            <w:r w:rsidRPr="00720678">
              <w:rPr>
                <w:sz w:val="22"/>
                <w:szCs w:val="22"/>
              </w:rPr>
              <w:t>Контроль</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0,3</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0,7</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Применение ограждающих, предупреждающих (запрещающих) информационных или сигнальных средств</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0,1</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0,9</w:t>
            </w:r>
          </w:p>
        </w:tc>
      </w:tr>
      <w:tr w:rsidR="009700BC" w:rsidRPr="00720678" w:rsidTr="0073248E">
        <w:tc>
          <w:tcPr>
            <w:tcW w:w="6096"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Применение СИЗ</w:t>
            </w:r>
          </w:p>
        </w:tc>
        <w:tc>
          <w:tcPr>
            <w:tcW w:w="1984" w:type="dxa"/>
            <w:tcBorders>
              <w:top w:val="single" w:sz="6" w:space="0" w:color="auto"/>
              <w:left w:val="single" w:sz="6" w:space="0" w:color="auto"/>
              <w:bottom w:val="nil"/>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0,2</w:t>
            </w:r>
          </w:p>
        </w:tc>
        <w:tc>
          <w:tcPr>
            <w:tcW w:w="1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0,8</w:t>
            </w:r>
          </w:p>
        </w:tc>
      </w:tr>
      <w:tr w:rsidR="009700BC" w:rsidRPr="00720678" w:rsidTr="0073248E">
        <w:tc>
          <w:tcPr>
            <w:tcW w:w="609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700BC" w:rsidRPr="00720678" w:rsidRDefault="009700BC" w:rsidP="009700BC">
            <w:pPr>
              <w:rPr>
                <w:b/>
                <w:sz w:val="22"/>
                <w:szCs w:val="22"/>
              </w:rPr>
            </w:pPr>
            <w:r w:rsidRPr="00720678">
              <w:rPr>
                <w:b/>
                <w:sz w:val="22"/>
                <w:szCs w:val="22"/>
              </w:rPr>
              <w:t>Организация оказания первой помощи</w:t>
            </w:r>
          </w:p>
        </w:tc>
        <w:tc>
          <w:tcPr>
            <w:tcW w:w="198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0,05</w:t>
            </w:r>
          </w:p>
        </w:tc>
        <w:tc>
          <w:tcPr>
            <w:tcW w:w="1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700BC" w:rsidRPr="00720678" w:rsidRDefault="009700BC" w:rsidP="009700BC">
            <w:pPr>
              <w:jc w:val="center"/>
              <w:rPr>
                <w:sz w:val="22"/>
                <w:szCs w:val="22"/>
              </w:rPr>
            </w:pPr>
            <w:r w:rsidRPr="00720678">
              <w:rPr>
                <w:sz w:val="22"/>
                <w:szCs w:val="22"/>
              </w:rPr>
              <w:t>0,95</w:t>
            </w:r>
          </w:p>
        </w:tc>
      </w:tr>
    </w:tbl>
    <w:p w:rsidR="00BA16AB" w:rsidRPr="00720678" w:rsidRDefault="00BA16AB" w:rsidP="00810EA4">
      <w:pPr>
        <w:pStyle w:val="FORMATTEXT"/>
        <w:ind w:firstLine="426"/>
        <w:jc w:val="both"/>
      </w:pPr>
    </w:p>
    <w:p w:rsidR="00FE4BB9" w:rsidRPr="00720678" w:rsidRDefault="00FE4BB9" w:rsidP="00BC4E69">
      <w:pPr>
        <w:pStyle w:val="FORMATTEXT"/>
        <w:ind w:firstLine="426"/>
        <w:jc w:val="both"/>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3B6128" w:rsidRDefault="003B6128" w:rsidP="00A523E8">
      <w:pPr>
        <w:widowControl/>
        <w:tabs>
          <w:tab w:val="left" w:pos="1418"/>
        </w:tabs>
        <w:autoSpaceDE/>
        <w:autoSpaceDN/>
        <w:adjustRightInd/>
        <w:ind w:left="-426" w:firstLine="426"/>
        <w:jc w:val="center"/>
        <w:rPr>
          <w:rFonts w:eastAsia="Calibri"/>
          <w:b/>
          <w:sz w:val="24"/>
          <w:szCs w:val="24"/>
          <w:lang w:eastAsia="en-US"/>
        </w:rPr>
      </w:pPr>
    </w:p>
    <w:p w:rsidR="003B6128" w:rsidRDefault="003B6128"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9700BC" w:rsidRDefault="009700BC" w:rsidP="00A523E8">
      <w:pPr>
        <w:widowControl/>
        <w:tabs>
          <w:tab w:val="left" w:pos="1418"/>
        </w:tabs>
        <w:autoSpaceDE/>
        <w:autoSpaceDN/>
        <w:adjustRightInd/>
        <w:ind w:left="-426" w:firstLine="426"/>
        <w:jc w:val="center"/>
        <w:rPr>
          <w:rFonts w:eastAsia="Calibri"/>
          <w:b/>
          <w:sz w:val="24"/>
          <w:szCs w:val="24"/>
          <w:lang w:eastAsia="en-US"/>
        </w:rPr>
      </w:pPr>
    </w:p>
    <w:p w:rsidR="00A523E8" w:rsidRPr="00720678" w:rsidRDefault="00A523E8" w:rsidP="00A523E8">
      <w:pPr>
        <w:widowControl/>
        <w:tabs>
          <w:tab w:val="left" w:pos="1418"/>
        </w:tabs>
        <w:autoSpaceDE/>
        <w:autoSpaceDN/>
        <w:adjustRightInd/>
        <w:ind w:left="-426" w:firstLine="426"/>
        <w:jc w:val="center"/>
        <w:rPr>
          <w:rFonts w:eastAsia="Calibri"/>
          <w:b/>
          <w:sz w:val="24"/>
          <w:szCs w:val="24"/>
          <w:lang w:eastAsia="en-US"/>
        </w:rPr>
      </w:pPr>
      <w:r w:rsidRPr="00720678">
        <w:rPr>
          <w:rFonts w:eastAsia="Calibri"/>
          <w:b/>
          <w:sz w:val="24"/>
          <w:szCs w:val="24"/>
          <w:lang w:eastAsia="en-US"/>
        </w:rPr>
        <w:t xml:space="preserve">Таблица </w:t>
      </w:r>
      <w:r w:rsidR="001C3AF7" w:rsidRPr="00720678">
        <w:rPr>
          <w:rFonts w:eastAsia="Calibri"/>
          <w:b/>
          <w:sz w:val="24"/>
          <w:szCs w:val="24"/>
          <w:lang w:eastAsia="en-US"/>
        </w:rPr>
        <w:t xml:space="preserve">№ </w:t>
      </w:r>
      <w:r w:rsidR="00A85825" w:rsidRPr="00720678">
        <w:rPr>
          <w:rFonts w:eastAsia="Calibri"/>
          <w:b/>
          <w:sz w:val="24"/>
          <w:szCs w:val="24"/>
          <w:lang w:eastAsia="en-US"/>
        </w:rPr>
        <w:t>8</w:t>
      </w:r>
      <w:r w:rsidR="001C3AF7" w:rsidRPr="00720678">
        <w:rPr>
          <w:rFonts w:eastAsia="Calibri"/>
          <w:b/>
          <w:sz w:val="24"/>
          <w:szCs w:val="24"/>
          <w:lang w:eastAsia="en-US"/>
        </w:rPr>
        <w:t>.</w:t>
      </w:r>
      <w:r w:rsidRPr="00720678">
        <w:rPr>
          <w:rFonts w:eastAsia="Calibri"/>
          <w:b/>
          <w:sz w:val="24"/>
          <w:szCs w:val="24"/>
          <w:lang w:eastAsia="en-US"/>
        </w:rPr>
        <w:t xml:space="preserve"> </w:t>
      </w:r>
      <w:r w:rsidR="00715FD4" w:rsidRPr="00720678">
        <w:rPr>
          <w:rFonts w:eastAsia="Calibri"/>
          <w:b/>
          <w:sz w:val="24"/>
          <w:szCs w:val="24"/>
          <w:lang w:eastAsia="en-US"/>
        </w:rPr>
        <w:t>Шкала</w:t>
      </w:r>
      <w:r w:rsidRPr="00720678">
        <w:rPr>
          <w:rFonts w:eastAsia="Calibri"/>
          <w:b/>
          <w:sz w:val="24"/>
          <w:szCs w:val="24"/>
          <w:lang w:eastAsia="en-US"/>
        </w:rPr>
        <w:t xml:space="preserve"> уровн</w:t>
      </w:r>
      <w:r w:rsidR="00715FD4" w:rsidRPr="00720678">
        <w:rPr>
          <w:rFonts w:eastAsia="Calibri"/>
          <w:b/>
          <w:sz w:val="24"/>
          <w:szCs w:val="24"/>
          <w:lang w:eastAsia="en-US"/>
        </w:rPr>
        <w:t>ей</w:t>
      </w:r>
      <w:r w:rsidRPr="00720678">
        <w:rPr>
          <w:rFonts w:eastAsia="Calibri"/>
          <w:b/>
          <w:sz w:val="24"/>
          <w:szCs w:val="24"/>
          <w:lang w:eastAsia="en-US"/>
        </w:rPr>
        <w:t xml:space="preserve"> тяжести</w:t>
      </w:r>
    </w:p>
    <w:p w:rsidR="00DC7F6F" w:rsidRPr="00720678" w:rsidRDefault="00DC7F6F" w:rsidP="00A523E8">
      <w:pPr>
        <w:widowControl/>
        <w:tabs>
          <w:tab w:val="left" w:pos="1418"/>
        </w:tabs>
        <w:autoSpaceDE/>
        <w:autoSpaceDN/>
        <w:adjustRightInd/>
        <w:ind w:left="-426" w:firstLine="426"/>
        <w:jc w:val="center"/>
        <w:rPr>
          <w:rFonts w:eastAsia="Calibri"/>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096"/>
        <w:gridCol w:w="1559"/>
      </w:tblGrid>
      <w:tr w:rsidR="00A523E8" w:rsidRPr="00720678" w:rsidTr="0073248E">
        <w:trPr>
          <w:cantSplit/>
          <w:trHeight w:val="866"/>
        </w:trPr>
        <w:tc>
          <w:tcPr>
            <w:tcW w:w="2376" w:type="dxa"/>
            <w:vAlign w:val="center"/>
          </w:tcPr>
          <w:p w:rsidR="00A523E8" w:rsidRPr="00720678" w:rsidRDefault="00A523E8" w:rsidP="00A523E8">
            <w:pPr>
              <w:widowControl/>
              <w:tabs>
                <w:tab w:val="left" w:pos="1418"/>
              </w:tabs>
              <w:suppressAutoHyphens/>
              <w:autoSpaceDE/>
              <w:autoSpaceDN/>
              <w:adjustRightInd/>
              <w:contextualSpacing/>
              <w:jc w:val="center"/>
              <w:rPr>
                <w:rFonts w:eastAsia="Calibri"/>
                <w:b/>
                <w:sz w:val="22"/>
                <w:szCs w:val="22"/>
                <w:lang w:eastAsia="en-US"/>
              </w:rPr>
            </w:pPr>
            <w:r w:rsidRPr="00720678">
              <w:rPr>
                <w:rFonts w:eastAsia="Calibri"/>
                <w:b/>
                <w:sz w:val="22"/>
                <w:szCs w:val="22"/>
                <w:lang w:eastAsia="en-US"/>
              </w:rPr>
              <w:t>Последствия  опасных событий (травм)</w:t>
            </w:r>
          </w:p>
        </w:tc>
        <w:tc>
          <w:tcPr>
            <w:tcW w:w="6096" w:type="dxa"/>
            <w:vAlign w:val="center"/>
          </w:tcPr>
          <w:p w:rsidR="0094359E" w:rsidRPr="00720678" w:rsidRDefault="00A523E8" w:rsidP="0094359E">
            <w:pPr>
              <w:tabs>
                <w:tab w:val="left" w:pos="1418"/>
              </w:tabs>
              <w:autoSpaceDE/>
              <w:autoSpaceDN/>
              <w:adjustRightInd/>
              <w:contextualSpacing/>
              <w:jc w:val="center"/>
              <w:rPr>
                <w:rFonts w:eastAsia="Calibri"/>
                <w:b/>
                <w:sz w:val="22"/>
                <w:szCs w:val="22"/>
                <w:lang w:eastAsia="en-US"/>
              </w:rPr>
            </w:pPr>
            <w:r w:rsidRPr="00720678">
              <w:rPr>
                <w:rFonts w:eastAsia="Calibri"/>
                <w:b/>
                <w:sz w:val="22"/>
                <w:szCs w:val="22"/>
                <w:lang w:eastAsia="en-US"/>
              </w:rPr>
              <w:t xml:space="preserve">Тяжесть последствий </w:t>
            </w:r>
          </w:p>
          <w:p w:rsidR="00A523E8" w:rsidRPr="00720678" w:rsidRDefault="00A523E8" w:rsidP="0094359E">
            <w:pPr>
              <w:tabs>
                <w:tab w:val="left" w:pos="1418"/>
              </w:tabs>
              <w:autoSpaceDE/>
              <w:autoSpaceDN/>
              <w:adjustRightInd/>
              <w:contextualSpacing/>
              <w:jc w:val="center"/>
              <w:rPr>
                <w:rFonts w:eastAsia="Calibri"/>
                <w:b/>
                <w:sz w:val="22"/>
                <w:szCs w:val="22"/>
                <w:lang w:eastAsia="en-US"/>
              </w:rPr>
            </w:pPr>
            <w:r w:rsidRPr="00720678">
              <w:rPr>
                <w:rFonts w:eastAsia="Calibri"/>
                <w:b/>
                <w:sz w:val="22"/>
                <w:szCs w:val="22"/>
                <w:lang w:eastAsia="en-US"/>
              </w:rPr>
              <w:t>(по видам травм, обусловленных опасными событиями)</w:t>
            </w:r>
          </w:p>
        </w:tc>
        <w:tc>
          <w:tcPr>
            <w:tcW w:w="1559" w:type="dxa"/>
            <w:vAlign w:val="center"/>
          </w:tcPr>
          <w:p w:rsidR="0094359E" w:rsidRPr="00720678" w:rsidRDefault="00A523E8" w:rsidP="0094359E">
            <w:pPr>
              <w:widowControl/>
              <w:tabs>
                <w:tab w:val="left" w:pos="1418"/>
              </w:tabs>
              <w:suppressAutoHyphens/>
              <w:autoSpaceDE/>
              <w:autoSpaceDN/>
              <w:adjustRightInd/>
              <w:ind w:left="-108"/>
              <w:contextualSpacing/>
              <w:jc w:val="center"/>
              <w:rPr>
                <w:rFonts w:eastAsia="Calibri"/>
                <w:b/>
                <w:sz w:val="22"/>
                <w:szCs w:val="22"/>
                <w:lang w:eastAsia="en-US"/>
              </w:rPr>
            </w:pPr>
            <w:r w:rsidRPr="00720678">
              <w:rPr>
                <w:rFonts w:eastAsia="Calibri"/>
                <w:b/>
                <w:sz w:val="22"/>
                <w:szCs w:val="22"/>
                <w:lang w:eastAsia="en-US"/>
              </w:rPr>
              <w:t xml:space="preserve">Уровни тяжести последствий </w:t>
            </w:r>
          </w:p>
          <w:p w:rsidR="00A523E8" w:rsidRPr="00720678" w:rsidRDefault="00A523E8" w:rsidP="0094359E">
            <w:pPr>
              <w:widowControl/>
              <w:tabs>
                <w:tab w:val="left" w:pos="1418"/>
              </w:tabs>
              <w:suppressAutoHyphens/>
              <w:autoSpaceDE/>
              <w:autoSpaceDN/>
              <w:adjustRightInd/>
              <w:ind w:left="-108"/>
              <w:contextualSpacing/>
              <w:jc w:val="center"/>
              <w:rPr>
                <w:rFonts w:eastAsia="Calibri"/>
                <w:b/>
                <w:sz w:val="22"/>
                <w:szCs w:val="22"/>
                <w:lang w:eastAsia="en-US"/>
              </w:rPr>
            </w:pPr>
            <w:r w:rsidRPr="00720678">
              <w:rPr>
                <w:rFonts w:eastAsia="Calibri"/>
                <w:b/>
                <w:sz w:val="22"/>
                <w:szCs w:val="22"/>
                <w:lang w:eastAsia="en-US"/>
              </w:rPr>
              <w:t>в баллах</w:t>
            </w:r>
          </w:p>
        </w:tc>
      </w:tr>
      <w:tr w:rsidR="00A523E8" w:rsidRPr="00720678" w:rsidTr="0073248E">
        <w:trPr>
          <w:trHeight w:val="300"/>
        </w:trPr>
        <w:tc>
          <w:tcPr>
            <w:tcW w:w="2376" w:type="dxa"/>
          </w:tcPr>
          <w:p w:rsidR="00A523E8" w:rsidRPr="00720678" w:rsidRDefault="00A523E8" w:rsidP="00A523E8">
            <w:pPr>
              <w:widowControl/>
              <w:tabs>
                <w:tab w:val="left" w:pos="1418"/>
              </w:tabs>
              <w:autoSpaceDE/>
              <w:autoSpaceDN/>
              <w:adjustRightInd/>
              <w:contextualSpacing/>
              <w:jc w:val="center"/>
              <w:rPr>
                <w:rFonts w:eastAsia="Calibri"/>
                <w:lang w:eastAsia="en-US"/>
              </w:rPr>
            </w:pPr>
            <w:r w:rsidRPr="00720678">
              <w:rPr>
                <w:rFonts w:eastAsia="Calibri"/>
                <w:lang w:eastAsia="en-US"/>
              </w:rPr>
              <w:t>Нет последствий</w:t>
            </w:r>
          </w:p>
        </w:tc>
        <w:tc>
          <w:tcPr>
            <w:tcW w:w="6096" w:type="dxa"/>
          </w:tcPr>
          <w:p w:rsidR="00A523E8" w:rsidRPr="00720678" w:rsidRDefault="00A523E8" w:rsidP="00A523E8">
            <w:pPr>
              <w:tabs>
                <w:tab w:val="left" w:pos="1418"/>
              </w:tabs>
              <w:autoSpaceDE/>
              <w:autoSpaceDN/>
              <w:adjustRightInd/>
              <w:contextualSpacing/>
              <w:rPr>
                <w:rFonts w:eastAsia="Calibri"/>
                <w:lang w:eastAsia="en-US"/>
              </w:rPr>
            </w:pPr>
            <w:r w:rsidRPr="00720678">
              <w:rPr>
                <w:rFonts w:eastAsia="Calibri"/>
                <w:lang w:eastAsia="en-US"/>
              </w:rPr>
              <w:t>Легкий ушиб, микротравма, царапина, синяк, ссадина, и т.п. Утраты трудоспособности нет, выплаты не предусмотрены</w:t>
            </w:r>
          </w:p>
        </w:tc>
        <w:tc>
          <w:tcPr>
            <w:tcW w:w="1559" w:type="dxa"/>
            <w:vAlign w:val="center"/>
          </w:tcPr>
          <w:p w:rsidR="00A523E8" w:rsidRPr="00720678" w:rsidRDefault="00A523E8" w:rsidP="00A523E8">
            <w:pPr>
              <w:widowControl/>
              <w:tabs>
                <w:tab w:val="left" w:pos="1418"/>
              </w:tabs>
              <w:autoSpaceDE/>
              <w:autoSpaceDN/>
              <w:adjustRightInd/>
              <w:ind w:left="-108"/>
              <w:contextualSpacing/>
              <w:jc w:val="center"/>
              <w:rPr>
                <w:rFonts w:eastAsia="Calibri"/>
                <w:lang w:eastAsia="en-US"/>
              </w:rPr>
            </w:pPr>
            <w:r w:rsidRPr="00720678">
              <w:rPr>
                <w:rFonts w:eastAsia="Calibri"/>
                <w:lang w:eastAsia="en-US"/>
              </w:rPr>
              <w:t>0,1- 1</w:t>
            </w:r>
          </w:p>
        </w:tc>
      </w:tr>
      <w:tr w:rsidR="00A523E8" w:rsidRPr="00720678" w:rsidTr="0073248E">
        <w:tc>
          <w:tcPr>
            <w:tcW w:w="2376" w:type="dxa"/>
          </w:tcPr>
          <w:p w:rsidR="00A523E8" w:rsidRPr="00720678" w:rsidRDefault="00A523E8" w:rsidP="0094359E">
            <w:pPr>
              <w:widowControl/>
              <w:tabs>
                <w:tab w:val="left" w:pos="1418"/>
              </w:tabs>
              <w:autoSpaceDE/>
              <w:autoSpaceDN/>
              <w:adjustRightInd/>
              <w:contextualSpacing/>
              <w:jc w:val="center"/>
              <w:rPr>
                <w:rFonts w:eastAsia="Calibri"/>
                <w:lang w:eastAsia="en-US"/>
              </w:rPr>
            </w:pPr>
            <w:r w:rsidRPr="00720678">
              <w:rPr>
                <w:rFonts w:eastAsia="Calibri"/>
                <w:lang w:eastAsia="en-US"/>
              </w:rPr>
              <w:t>Незначительные последствия</w:t>
            </w:r>
          </w:p>
        </w:tc>
        <w:tc>
          <w:tcPr>
            <w:tcW w:w="6096" w:type="dxa"/>
          </w:tcPr>
          <w:p w:rsidR="00A523E8" w:rsidRPr="00720678" w:rsidRDefault="00A523E8" w:rsidP="00A523E8">
            <w:pPr>
              <w:widowControl/>
              <w:tabs>
                <w:tab w:val="left" w:pos="1418"/>
              </w:tabs>
              <w:autoSpaceDE/>
              <w:autoSpaceDN/>
              <w:adjustRightInd/>
              <w:contextualSpacing/>
              <w:rPr>
                <w:rFonts w:eastAsia="Calibri"/>
                <w:lang w:eastAsia="en-US"/>
              </w:rPr>
            </w:pPr>
            <w:r w:rsidRPr="00720678">
              <w:rPr>
                <w:rFonts w:eastAsia="Calibri"/>
                <w:lang w:eastAsia="en-US"/>
              </w:rPr>
              <w:t>Легкая травма. Временная утрата трудоспособности. Пособие по временной нетрудоспособности не более 1 месяца, страховые выплаты. Временная утрата трудоспособности.</w:t>
            </w:r>
          </w:p>
        </w:tc>
        <w:tc>
          <w:tcPr>
            <w:tcW w:w="1559" w:type="dxa"/>
          </w:tcPr>
          <w:p w:rsidR="00A523E8" w:rsidRPr="00720678" w:rsidRDefault="00A523E8" w:rsidP="00A523E8">
            <w:pPr>
              <w:widowControl/>
              <w:tabs>
                <w:tab w:val="left" w:pos="1418"/>
              </w:tabs>
              <w:autoSpaceDE/>
              <w:autoSpaceDN/>
              <w:adjustRightInd/>
              <w:ind w:left="-108"/>
              <w:jc w:val="center"/>
              <w:rPr>
                <w:rFonts w:eastAsia="Calibri"/>
                <w:lang w:eastAsia="en-US"/>
              </w:rPr>
            </w:pPr>
            <w:r w:rsidRPr="00720678">
              <w:rPr>
                <w:rFonts w:eastAsia="Calibri"/>
                <w:lang w:eastAsia="en-US"/>
              </w:rPr>
              <w:t>3-8</w:t>
            </w:r>
          </w:p>
        </w:tc>
      </w:tr>
      <w:tr w:rsidR="00A523E8" w:rsidRPr="00720678" w:rsidTr="0073248E">
        <w:tc>
          <w:tcPr>
            <w:tcW w:w="2376" w:type="dxa"/>
          </w:tcPr>
          <w:p w:rsidR="00A523E8" w:rsidRPr="00720678" w:rsidRDefault="00A523E8" w:rsidP="0094359E">
            <w:pPr>
              <w:widowControl/>
              <w:tabs>
                <w:tab w:val="left" w:pos="1418"/>
              </w:tabs>
              <w:autoSpaceDE/>
              <w:autoSpaceDN/>
              <w:adjustRightInd/>
              <w:contextualSpacing/>
              <w:jc w:val="center"/>
              <w:rPr>
                <w:rFonts w:eastAsia="Calibri"/>
                <w:lang w:eastAsia="en-US"/>
              </w:rPr>
            </w:pPr>
            <w:r w:rsidRPr="00720678">
              <w:rPr>
                <w:rFonts w:eastAsia="Calibri"/>
                <w:lang w:eastAsia="en-US"/>
              </w:rPr>
              <w:t>Ощутимые последствия</w:t>
            </w:r>
          </w:p>
        </w:tc>
        <w:tc>
          <w:tcPr>
            <w:tcW w:w="6096" w:type="dxa"/>
          </w:tcPr>
          <w:p w:rsidR="00A523E8" w:rsidRPr="00720678" w:rsidRDefault="00A523E8" w:rsidP="00A523E8">
            <w:pPr>
              <w:widowControl/>
              <w:tabs>
                <w:tab w:val="left" w:pos="1418"/>
              </w:tabs>
              <w:autoSpaceDE/>
              <w:autoSpaceDN/>
              <w:adjustRightInd/>
              <w:contextualSpacing/>
              <w:rPr>
                <w:rFonts w:eastAsia="Calibri"/>
                <w:lang w:eastAsia="en-US"/>
              </w:rPr>
            </w:pPr>
            <w:r w:rsidRPr="00720678">
              <w:rPr>
                <w:rFonts w:eastAsia="Calibri"/>
                <w:lang w:eastAsia="en-US"/>
              </w:rPr>
              <w:t>Вред здоровью средней тяжести. Временная утрата трудоспособности. Пособие по временной нетрудоспособности  более 1 месяца.</w:t>
            </w:r>
          </w:p>
        </w:tc>
        <w:tc>
          <w:tcPr>
            <w:tcW w:w="1559" w:type="dxa"/>
          </w:tcPr>
          <w:p w:rsidR="00A523E8" w:rsidRPr="00720678" w:rsidRDefault="00A523E8" w:rsidP="00A523E8">
            <w:pPr>
              <w:widowControl/>
              <w:tabs>
                <w:tab w:val="left" w:pos="1418"/>
              </w:tabs>
              <w:autoSpaceDE/>
              <w:autoSpaceDN/>
              <w:adjustRightInd/>
              <w:ind w:left="-108"/>
              <w:contextualSpacing/>
              <w:jc w:val="center"/>
              <w:rPr>
                <w:rFonts w:eastAsia="Calibri"/>
                <w:lang w:eastAsia="en-US"/>
              </w:rPr>
            </w:pPr>
            <w:r w:rsidRPr="00720678">
              <w:rPr>
                <w:rFonts w:eastAsia="Calibri"/>
                <w:lang w:eastAsia="en-US"/>
              </w:rPr>
              <w:t>10-20</w:t>
            </w:r>
          </w:p>
        </w:tc>
      </w:tr>
      <w:tr w:rsidR="00A523E8" w:rsidRPr="00720678" w:rsidTr="0073248E">
        <w:tc>
          <w:tcPr>
            <w:tcW w:w="2376" w:type="dxa"/>
          </w:tcPr>
          <w:p w:rsidR="00A523E8" w:rsidRPr="00720678" w:rsidRDefault="00A523E8" w:rsidP="0094359E">
            <w:pPr>
              <w:widowControl/>
              <w:tabs>
                <w:tab w:val="left" w:pos="1418"/>
              </w:tabs>
              <w:autoSpaceDE/>
              <w:autoSpaceDN/>
              <w:adjustRightInd/>
              <w:contextualSpacing/>
              <w:jc w:val="center"/>
              <w:rPr>
                <w:rFonts w:eastAsia="Calibri"/>
                <w:lang w:eastAsia="en-US"/>
              </w:rPr>
            </w:pPr>
            <w:r w:rsidRPr="00720678">
              <w:rPr>
                <w:rFonts w:eastAsia="Calibri"/>
                <w:lang w:eastAsia="en-US"/>
              </w:rPr>
              <w:t>Значительные</w:t>
            </w:r>
            <w:r w:rsidR="0094359E" w:rsidRPr="00720678">
              <w:rPr>
                <w:rFonts w:eastAsia="Calibri"/>
                <w:lang w:eastAsia="en-US"/>
              </w:rPr>
              <w:t xml:space="preserve"> </w:t>
            </w:r>
            <w:r w:rsidRPr="00720678">
              <w:rPr>
                <w:rFonts w:eastAsia="Calibri"/>
                <w:lang w:eastAsia="en-US"/>
              </w:rPr>
              <w:t>последствия</w:t>
            </w:r>
          </w:p>
        </w:tc>
        <w:tc>
          <w:tcPr>
            <w:tcW w:w="6096" w:type="dxa"/>
          </w:tcPr>
          <w:p w:rsidR="00A523E8" w:rsidRPr="00720678" w:rsidRDefault="00A523E8" w:rsidP="00A523E8">
            <w:pPr>
              <w:widowControl/>
              <w:tabs>
                <w:tab w:val="left" w:pos="1418"/>
              </w:tabs>
              <w:autoSpaceDE/>
              <w:autoSpaceDN/>
              <w:adjustRightInd/>
              <w:contextualSpacing/>
              <w:rPr>
                <w:rFonts w:eastAsia="Calibri"/>
                <w:lang w:eastAsia="en-US"/>
              </w:rPr>
            </w:pPr>
            <w:r w:rsidRPr="00720678">
              <w:rPr>
                <w:rFonts w:eastAsia="Calibri"/>
                <w:lang w:eastAsia="en-US"/>
              </w:rPr>
              <w:t>Тяжелая травма. Пособие по временной нетрудоспособности  более 3 месяцев.</w:t>
            </w:r>
          </w:p>
        </w:tc>
        <w:tc>
          <w:tcPr>
            <w:tcW w:w="1559" w:type="dxa"/>
          </w:tcPr>
          <w:p w:rsidR="00A523E8" w:rsidRPr="00720678" w:rsidRDefault="00A523E8" w:rsidP="00A523E8">
            <w:pPr>
              <w:widowControl/>
              <w:tabs>
                <w:tab w:val="left" w:pos="1418"/>
              </w:tabs>
              <w:autoSpaceDE/>
              <w:autoSpaceDN/>
              <w:adjustRightInd/>
              <w:ind w:left="-108"/>
              <w:contextualSpacing/>
              <w:jc w:val="center"/>
              <w:rPr>
                <w:rFonts w:eastAsia="Calibri"/>
                <w:lang w:eastAsia="en-US"/>
              </w:rPr>
            </w:pPr>
            <w:r w:rsidRPr="00720678">
              <w:rPr>
                <w:rFonts w:eastAsia="Calibri"/>
                <w:lang w:eastAsia="en-US"/>
              </w:rPr>
              <w:t>30-40</w:t>
            </w:r>
          </w:p>
        </w:tc>
      </w:tr>
      <w:tr w:rsidR="00A523E8" w:rsidRPr="00720678" w:rsidTr="0073248E">
        <w:tc>
          <w:tcPr>
            <w:tcW w:w="2376" w:type="dxa"/>
          </w:tcPr>
          <w:p w:rsidR="00A523E8" w:rsidRPr="00720678" w:rsidRDefault="00A523E8" w:rsidP="00A523E8">
            <w:pPr>
              <w:widowControl/>
              <w:tabs>
                <w:tab w:val="left" w:pos="1418"/>
              </w:tabs>
              <w:autoSpaceDE/>
              <w:autoSpaceDN/>
              <w:adjustRightInd/>
              <w:contextualSpacing/>
              <w:jc w:val="center"/>
              <w:rPr>
                <w:rFonts w:eastAsia="Calibri"/>
                <w:lang w:eastAsia="en-US"/>
              </w:rPr>
            </w:pPr>
            <w:r w:rsidRPr="00720678">
              <w:rPr>
                <w:rFonts w:eastAsia="Calibri"/>
                <w:lang w:eastAsia="en-US"/>
              </w:rPr>
              <w:t>Тяжелые</w:t>
            </w:r>
          </w:p>
          <w:p w:rsidR="00A523E8" w:rsidRPr="00720678" w:rsidRDefault="00A523E8" w:rsidP="00A523E8">
            <w:pPr>
              <w:widowControl/>
              <w:tabs>
                <w:tab w:val="left" w:pos="1418"/>
              </w:tabs>
              <w:autoSpaceDE/>
              <w:autoSpaceDN/>
              <w:adjustRightInd/>
              <w:contextualSpacing/>
              <w:jc w:val="center"/>
              <w:rPr>
                <w:rFonts w:eastAsia="Calibri"/>
                <w:lang w:eastAsia="en-US"/>
              </w:rPr>
            </w:pPr>
            <w:r w:rsidRPr="00720678">
              <w:rPr>
                <w:rFonts w:eastAsia="Calibri"/>
                <w:lang w:eastAsia="en-US"/>
              </w:rPr>
              <w:t xml:space="preserve"> последствия</w:t>
            </w:r>
          </w:p>
        </w:tc>
        <w:tc>
          <w:tcPr>
            <w:tcW w:w="6096" w:type="dxa"/>
          </w:tcPr>
          <w:p w:rsidR="00A523E8" w:rsidRPr="00720678" w:rsidRDefault="00A523E8" w:rsidP="00A523E8">
            <w:pPr>
              <w:widowControl/>
              <w:tabs>
                <w:tab w:val="left" w:pos="1418"/>
              </w:tabs>
              <w:autoSpaceDE/>
              <w:autoSpaceDN/>
              <w:adjustRightInd/>
              <w:contextualSpacing/>
              <w:rPr>
                <w:rFonts w:eastAsia="Calibri"/>
                <w:lang w:eastAsia="en-US"/>
              </w:rPr>
            </w:pPr>
            <w:r w:rsidRPr="00720678">
              <w:rPr>
                <w:rFonts w:eastAsia="Calibri"/>
                <w:lang w:eastAsia="en-US"/>
              </w:rPr>
              <w:t xml:space="preserve">Постоянная (стойкая) утрата трудоспособности (инвалидность). Длительное лечение и реабилитация более 6 месяцев.   </w:t>
            </w:r>
          </w:p>
        </w:tc>
        <w:tc>
          <w:tcPr>
            <w:tcW w:w="1559" w:type="dxa"/>
          </w:tcPr>
          <w:p w:rsidR="00A523E8" w:rsidRPr="00720678" w:rsidRDefault="00A523E8" w:rsidP="00A523E8">
            <w:pPr>
              <w:widowControl/>
              <w:tabs>
                <w:tab w:val="left" w:pos="1418"/>
              </w:tabs>
              <w:autoSpaceDE/>
              <w:autoSpaceDN/>
              <w:adjustRightInd/>
              <w:ind w:left="-108"/>
              <w:contextualSpacing/>
              <w:jc w:val="center"/>
              <w:rPr>
                <w:rFonts w:eastAsia="Calibri"/>
                <w:lang w:eastAsia="en-US"/>
              </w:rPr>
            </w:pPr>
            <w:r w:rsidRPr="00720678">
              <w:rPr>
                <w:rFonts w:eastAsia="Calibri"/>
                <w:lang w:eastAsia="en-US"/>
              </w:rPr>
              <w:t>50-70</w:t>
            </w:r>
          </w:p>
        </w:tc>
      </w:tr>
      <w:tr w:rsidR="00A523E8" w:rsidRPr="00720678" w:rsidTr="0073248E">
        <w:tc>
          <w:tcPr>
            <w:tcW w:w="2376" w:type="dxa"/>
          </w:tcPr>
          <w:p w:rsidR="0094359E" w:rsidRPr="00720678" w:rsidRDefault="00A523E8" w:rsidP="0094359E">
            <w:pPr>
              <w:widowControl/>
              <w:tabs>
                <w:tab w:val="left" w:pos="1418"/>
              </w:tabs>
              <w:autoSpaceDE/>
              <w:autoSpaceDN/>
              <w:adjustRightInd/>
              <w:contextualSpacing/>
              <w:jc w:val="center"/>
              <w:rPr>
                <w:rFonts w:eastAsia="Calibri"/>
                <w:lang w:eastAsia="en-US"/>
              </w:rPr>
            </w:pPr>
            <w:r w:rsidRPr="00720678">
              <w:rPr>
                <w:rFonts w:eastAsia="Calibri"/>
                <w:lang w:eastAsia="en-US"/>
              </w:rPr>
              <w:t>Катастрофические</w:t>
            </w:r>
          </w:p>
          <w:p w:rsidR="00A523E8" w:rsidRPr="00720678" w:rsidRDefault="00A523E8" w:rsidP="0094359E">
            <w:pPr>
              <w:widowControl/>
              <w:tabs>
                <w:tab w:val="left" w:pos="1418"/>
              </w:tabs>
              <w:autoSpaceDE/>
              <w:autoSpaceDN/>
              <w:adjustRightInd/>
              <w:contextualSpacing/>
              <w:jc w:val="center"/>
              <w:rPr>
                <w:rFonts w:eastAsia="Calibri"/>
                <w:lang w:eastAsia="en-US"/>
              </w:rPr>
            </w:pPr>
            <w:r w:rsidRPr="00720678">
              <w:rPr>
                <w:rFonts w:eastAsia="Calibri"/>
                <w:lang w:eastAsia="en-US"/>
              </w:rPr>
              <w:t>последствия</w:t>
            </w:r>
          </w:p>
        </w:tc>
        <w:tc>
          <w:tcPr>
            <w:tcW w:w="6096" w:type="dxa"/>
          </w:tcPr>
          <w:p w:rsidR="00A523E8" w:rsidRPr="00720678" w:rsidRDefault="00A523E8" w:rsidP="00A523E8">
            <w:pPr>
              <w:widowControl/>
              <w:tabs>
                <w:tab w:val="left" w:pos="1418"/>
              </w:tabs>
              <w:autoSpaceDE/>
              <w:autoSpaceDN/>
              <w:adjustRightInd/>
              <w:contextualSpacing/>
              <w:rPr>
                <w:rFonts w:eastAsia="Calibri"/>
                <w:lang w:eastAsia="en-US"/>
              </w:rPr>
            </w:pPr>
            <w:r w:rsidRPr="00720678">
              <w:rPr>
                <w:rFonts w:eastAsia="Calibri"/>
                <w:lang w:eastAsia="en-US"/>
              </w:rPr>
              <w:t>Крупная авария. Возможен летальный исход или групповой несчастный случай, в том числе, с летальным исходом.</w:t>
            </w:r>
          </w:p>
        </w:tc>
        <w:tc>
          <w:tcPr>
            <w:tcW w:w="1559" w:type="dxa"/>
          </w:tcPr>
          <w:p w:rsidR="00A523E8" w:rsidRPr="00720678" w:rsidRDefault="00A523E8" w:rsidP="00A523E8">
            <w:pPr>
              <w:widowControl/>
              <w:tabs>
                <w:tab w:val="left" w:pos="1418"/>
              </w:tabs>
              <w:autoSpaceDE/>
              <w:autoSpaceDN/>
              <w:adjustRightInd/>
              <w:ind w:left="-108"/>
              <w:contextualSpacing/>
              <w:jc w:val="center"/>
              <w:rPr>
                <w:rFonts w:eastAsia="Calibri"/>
                <w:lang w:eastAsia="en-US"/>
              </w:rPr>
            </w:pPr>
            <w:r w:rsidRPr="00720678">
              <w:rPr>
                <w:rFonts w:eastAsia="Calibri"/>
                <w:lang w:eastAsia="en-US"/>
              </w:rPr>
              <w:t>100</w:t>
            </w:r>
          </w:p>
        </w:tc>
      </w:tr>
    </w:tbl>
    <w:p w:rsidR="00FE4BB9" w:rsidRPr="00720678" w:rsidRDefault="00FE4BB9" w:rsidP="00DC7F6F">
      <w:pPr>
        <w:jc w:val="center"/>
        <w:rPr>
          <w:sz w:val="24"/>
          <w:szCs w:val="24"/>
          <w:highlight w:val="yellow"/>
        </w:rPr>
      </w:pPr>
    </w:p>
    <w:p w:rsidR="00F76D74" w:rsidRPr="00720678" w:rsidRDefault="00F76D74" w:rsidP="0073248E">
      <w:pPr>
        <w:widowControl/>
        <w:tabs>
          <w:tab w:val="left" w:pos="1418"/>
        </w:tabs>
        <w:autoSpaceDE/>
        <w:autoSpaceDN/>
        <w:adjustRightInd/>
        <w:ind w:left="-426" w:firstLine="426"/>
        <w:jc w:val="center"/>
        <w:rPr>
          <w:rFonts w:eastAsia="Calibri"/>
          <w:b/>
          <w:sz w:val="24"/>
          <w:szCs w:val="24"/>
          <w:lang w:eastAsia="en-US"/>
        </w:rPr>
      </w:pPr>
      <w:r w:rsidRPr="00720678">
        <w:rPr>
          <w:rFonts w:eastAsia="Calibri"/>
          <w:b/>
          <w:sz w:val="24"/>
          <w:szCs w:val="24"/>
          <w:lang w:eastAsia="en-US"/>
        </w:rPr>
        <w:t>Таблица № 9. Категории (классы) уровней профессионального риска на рабочем месте</w:t>
      </w:r>
    </w:p>
    <w:p w:rsidR="00F76D74" w:rsidRPr="00720678" w:rsidRDefault="00F76D74" w:rsidP="00F76D74">
      <w:pPr>
        <w:widowControl/>
        <w:tabs>
          <w:tab w:val="left" w:pos="1418"/>
        </w:tabs>
        <w:autoSpaceDE/>
        <w:autoSpaceDN/>
        <w:adjustRightInd/>
        <w:ind w:left="-426" w:firstLine="426"/>
        <w:jc w:val="center"/>
        <w:rPr>
          <w:rFonts w:eastAsia="Calibri"/>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693"/>
        <w:gridCol w:w="5387"/>
      </w:tblGrid>
      <w:tr w:rsidR="00F76D74" w:rsidRPr="00720678" w:rsidTr="00810EA4">
        <w:trPr>
          <w:cantSplit/>
          <w:trHeight w:val="1203"/>
        </w:trPr>
        <w:tc>
          <w:tcPr>
            <w:tcW w:w="1951" w:type="dxa"/>
            <w:vAlign w:val="center"/>
          </w:tcPr>
          <w:p w:rsidR="00F76D74" w:rsidRPr="00720678" w:rsidRDefault="00F76D74" w:rsidP="00F76D74">
            <w:pPr>
              <w:widowControl/>
              <w:tabs>
                <w:tab w:val="left" w:pos="1418"/>
              </w:tabs>
              <w:suppressAutoHyphens/>
              <w:autoSpaceDE/>
              <w:autoSpaceDN/>
              <w:adjustRightInd/>
              <w:contextualSpacing/>
              <w:jc w:val="center"/>
              <w:rPr>
                <w:rFonts w:eastAsia="Calibri"/>
                <w:b/>
                <w:sz w:val="22"/>
                <w:szCs w:val="26"/>
                <w:lang w:eastAsia="en-US"/>
              </w:rPr>
            </w:pPr>
            <w:r w:rsidRPr="00720678">
              <w:rPr>
                <w:rFonts w:eastAsia="Calibri"/>
                <w:b/>
                <w:sz w:val="22"/>
                <w:szCs w:val="26"/>
                <w:lang w:eastAsia="en-US"/>
              </w:rPr>
              <w:t>Название категории (класса)</w:t>
            </w:r>
          </w:p>
        </w:tc>
        <w:tc>
          <w:tcPr>
            <w:tcW w:w="2693" w:type="dxa"/>
            <w:vAlign w:val="center"/>
          </w:tcPr>
          <w:p w:rsidR="00870AEB" w:rsidRPr="00720678" w:rsidRDefault="00F76D74" w:rsidP="00870AEB">
            <w:pPr>
              <w:tabs>
                <w:tab w:val="left" w:pos="1418"/>
              </w:tabs>
              <w:autoSpaceDE/>
              <w:autoSpaceDN/>
              <w:adjustRightInd/>
              <w:ind w:left="33"/>
              <w:contextualSpacing/>
              <w:jc w:val="center"/>
              <w:rPr>
                <w:rFonts w:eastAsia="Calibri"/>
                <w:b/>
                <w:sz w:val="22"/>
                <w:szCs w:val="26"/>
                <w:lang w:eastAsia="en-US"/>
              </w:rPr>
            </w:pPr>
            <w:r w:rsidRPr="00720678">
              <w:rPr>
                <w:rFonts w:eastAsia="Calibri"/>
                <w:b/>
                <w:sz w:val="22"/>
                <w:szCs w:val="26"/>
                <w:lang w:eastAsia="en-US"/>
              </w:rPr>
              <w:t xml:space="preserve"> </w:t>
            </w:r>
          </w:p>
          <w:p w:rsidR="00F76D74" w:rsidRPr="00720678" w:rsidRDefault="00F76D74" w:rsidP="009B1197">
            <w:pPr>
              <w:tabs>
                <w:tab w:val="left" w:pos="1418"/>
              </w:tabs>
              <w:autoSpaceDE/>
              <w:autoSpaceDN/>
              <w:adjustRightInd/>
              <w:ind w:left="33"/>
              <w:contextualSpacing/>
              <w:jc w:val="center"/>
              <w:rPr>
                <w:rFonts w:eastAsia="Calibri"/>
                <w:b/>
                <w:sz w:val="22"/>
                <w:szCs w:val="26"/>
                <w:lang w:eastAsia="en-US"/>
              </w:rPr>
            </w:pPr>
            <w:r w:rsidRPr="00720678">
              <w:rPr>
                <w:rFonts w:eastAsia="Calibri"/>
                <w:b/>
                <w:sz w:val="22"/>
                <w:szCs w:val="26"/>
                <w:lang w:eastAsia="en-US"/>
              </w:rPr>
              <w:t xml:space="preserve"> </w:t>
            </w:r>
            <w:r w:rsidR="009B1197">
              <w:rPr>
                <w:rFonts w:eastAsia="Calibri"/>
                <w:b/>
                <w:sz w:val="22"/>
                <w:szCs w:val="26"/>
                <w:lang w:eastAsia="en-US"/>
              </w:rPr>
              <w:t>Проценты (</w:t>
            </w:r>
            <w:r w:rsidRPr="00720678">
              <w:rPr>
                <w:rFonts w:eastAsia="Calibri"/>
                <w:b/>
                <w:sz w:val="22"/>
                <w:szCs w:val="26"/>
                <w:lang w:eastAsia="en-US"/>
              </w:rPr>
              <w:t xml:space="preserve">% </w:t>
            </w:r>
            <w:r w:rsidR="009B1197">
              <w:rPr>
                <w:rFonts w:eastAsia="Calibri"/>
                <w:b/>
                <w:sz w:val="22"/>
                <w:szCs w:val="26"/>
                <w:lang w:eastAsia="en-US"/>
              </w:rPr>
              <w:t>) от допустимого уровня риска</w:t>
            </w:r>
          </w:p>
        </w:tc>
        <w:tc>
          <w:tcPr>
            <w:tcW w:w="5387" w:type="dxa"/>
            <w:vAlign w:val="center"/>
          </w:tcPr>
          <w:p w:rsidR="00F76D74" w:rsidRPr="00720678" w:rsidRDefault="00F76D74" w:rsidP="00F76D74">
            <w:pPr>
              <w:widowControl/>
              <w:tabs>
                <w:tab w:val="left" w:pos="1418"/>
              </w:tabs>
              <w:suppressAutoHyphens/>
              <w:autoSpaceDE/>
              <w:autoSpaceDN/>
              <w:adjustRightInd/>
              <w:ind w:left="33"/>
              <w:contextualSpacing/>
              <w:jc w:val="center"/>
              <w:rPr>
                <w:rFonts w:eastAsia="Calibri"/>
                <w:b/>
                <w:sz w:val="22"/>
                <w:szCs w:val="26"/>
                <w:lang w:eastAsia="en-US"/>
              </w:rPr>
            </w:pPr>
            <w:r w:rsidRPr="00720678">
              <w:rPr>
                <w:rFonts w:eastAsia="Calibri"/>
                <w:b/>
                <w:sz w:val="22"/>
                <w:szCs w:val="26"/>
                <w:lang w:eastAsia="en-US"/>
              </w:rPr>
              <w:t>Предпринимаемые меры</w:t>
            </w:r>
          </w:p>
        </w:tc>
      </w:tr>
      <w:tr w:rsidR="00F76D74" w:rsidRPr="00720678" w:rsidTr="00810EA4">
        <w:trPr>
          <w:cantSplit/>
          <w:trHeight w:val="181"/>
        </w:trPr>
        <w:tc>
          <w:tcPr>
            <w:tcW w:w="1951" w:type="dxa"/>
            <w:vAlign w:val="center"/>
          </w:tcPr>
          <w:p w:rsidR="00F76D74" w:rsidRPr="00720678" w:rsidRDefault="00F76D74" w:rsidP="00F76D74">
            <w:pPr>
              <w:widowControl/>
              <w:tabs>
                <w:tab w:val="left" w:pos="1418"/>
              </w:tabs>
              <w:suppressAutoHyphens/>
              <w:autoSpaceDE/>
              <w:autoSpaceDN/>
              <w:adjustRightInd/>
              <w:contextualSpacing/>
              <w:jc w:val="center"/>
              <w:rPr>
                <w:rFonts w:eastAsia="Calibri"/>
                <w:sz w:val="22"/>
                <w:szCs w:val="26"/>
                <w:lang w:eastAsia="en-US"/>
              </w:rPr>
            </w:pPr>
            <w:r w:rsidRPr="00720678">
              <w:rPr>
                <w:rFonts w:eastAsia="Calibri"/>
                <w:sz w:val="22"/>
                <w:szCs w:val="26"/>
                <w:lang w:eastAsia="en-US"/>
              </w:rPr>
              <w:t>1</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sz w:val="22"/>
                <w:szCs w:val="26"/>
                <w:lang w:eastAsia="en-US"/>
              </w:rPr>
            </w:pPr>
            <w:r w:rsidRPr="00720678">
              <w:rPr>
                <w:rFonts w:eastAsia="Calibri"/>
                <w:sz w:val="22"/>
                <w:szCs w:val="26"/>
                <w:lang w:eastAsia="en-US"/>
              </w:rPr>
              <w:t>2</w:t>
            </w:r>
          </w:p>
        </w:tc>
        <w:tc>
          <w:tcPr>
            <w:tcW w:w="5387" w:type="dxa"/>
            <w:vAlign w:val="center"/>
          </w:tcPr>
          <w:p w:rsidR="00F76D74" w:rsidRPr="00720678" w:rsidRDefault="00F76D74" w:rsidP="00F76D74">
            <w:pPr>
              <w:widowControl/>
              <w:tabs>
                <w:tab w:val="left" w:pos="1418"/>
              </w:tabs>
              <w:suppressAutoHyphens/>
              <w:autoSpaceDE/>
              <w:autoSpaceDN/>
              <w:adjustRightInd/>
              <w:ind w:left="33"/>
              <w:contextualSpacing/>
              <w:jc w:val="center"/>
              <w:rPr>
                <w:rFonts w:eastAsia="Calibri"/>
                <w:sz w:val="22"/>
                <w:szCs w:val="26"/>
                <w:lang w:eastAsia="en-US"/>
              </w:rPr>
            </w:pPr>
            <w:r w:rsidRPr="00720678">
              <w:rPr>
                <w:rFonts w:eastAsia="Calibri"/>
                <w:sz w:val="22"/>
                <w:szCs w:val="26"/>
                <w:lang w:eastAsia="en-US"/>
              </w:rPr>
              <w:t>3</w:t>
            </w:r>
          </w:p>
        </w:tc>
      </w:tr>
      <w:tr w:rsidR="00F76D74" w:rsidRPr="00720678" w:rsidTr="00810EA4">
        <w:trPr>
          <w:cantSplit/>
          <w:trHeight w:val="844"/>
        </w:trPr>
        <w:tc>
          <w:tcPr>
            <w:tcW w:w="1951" w:type="dxa"/>
            <w:vAlign w:val="center"/>
          </w:tcPr>
          <w:p w:rsidR="00F76D74" w:rsidRPr="00720678" w:rsidRDefault="00F76D74" w:rsidP="00F76D74">
            <w:pPr>
              <w:widowControl/>
              <w:tabs>
                <w:tab w:val="left" w:pos="1418"/>
              </w:tabs>
              <w:suppressAutoHyphens/>
              <w:autoSpaceDE/>
              <w:autoSpaceDN/>
              <w:adjustRightInd/>
              <w:contextualSpacing/>
              <w:jc w:val="center"/>
              <w:rPr>
                <w:rFonts w:eastAsia="Calibri"/>
                <w:lang w:eastAsia="en-US"/>
              </w:rPr>
            </w:pPr>
            <w:r w:rsidRPr="00720678">
              <w:rPr>
                <w:rFonts w:eastAsia="Calibri"/>
                <w:lang w:eastAsia="en-US"/>
              </w:rPr>
              <w:t>Пренебрежимый</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1 - 10</w:t>
            </w:r>
          </w:p>
        </w:tc>
        <w:tc>
          <w:tcPr>
            <w:tcW w:w="5387" w:type="dxa"/>
            <w:vAlign w:val="center"/>
          </w:tcPr>
          <w:p w:rsidR="00F76D74" w:rsidRPr="00720678" w:rsidRDefault="00F76D74" w:rsidP="00F76D74">
            <w:pPr>
              <w:widowControl/>
              <w:tabs>
                <w:tab w:val="left" w:pos="1418"/>
              </w:tabs>
              <w:suppressAutoHyphens/>
              <w:autoSpaceDE/>
              <w:autoSpaceDN/>
              <w:adjustRightInd/>
              <w:ind w:left="33"/>
              <w:contextualSpacing/>
              <w:rPr>
                <w:rFonts w:eastAsia="Calibri"/>
                <w:lang w:eastAsia="en-US"/>
              </w:rPr>
            </w:pPr>
            <w:r w:rsidRPr="00720678">
              <w:rPr>
                <w:rFonts w:eastAsia="Calibri"/>
                <w:lang w:eastAsia="en-US"/>
              </w:rPr>
              <w:t>Дополнительные защитные меры не требуются. Контроль и мониторинг РМ, опасностей и защитных мер не требуется.</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Низкий</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10 до 30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Дополнительные защитные меры не требуются. Соответствующие рабочие места, идентифицированные на них опасности и защитные меры подлежат периодическому контролю</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Умеренный</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30 до 50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Дополнительные защитные меры планируются только при наличии на РМ отдельных опасностей, превышающих приемлемый уровень. Соответствующие РМ, идентифицированные на них опасности и защитные меры подлежат периодическому контролю</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Средний</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50 до 70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Дополнительные защитные меры планируются и реализуются во вторую очередь. До внедрения дополнительных защитных мер соответствующие РМ, идентифицированные на них опасности и защитные меры подлежат постоянному мониторингу</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Высокий</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70 до 90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Дополнительные защитные меры планируются и реализуются в первую очередь. До внедрения дополнительных защитных мер соответствующие РМ, идентифицированные на них опасности и защитные меры подлежат постоянному мониторингу</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 xml:space="preserve">Критический </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90 до 100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Дополнительные защитные меры реализуются незамедлительно. Возможно приостановление работ до реализации дополнительных защитных мер</w:t>
            </w:r>
          </w:p>
        </w:tc>
      </w:tr>
      <w:tr w:rsidR="00F76D74" w:rsidRPr="00720678" w:rsidTr="00810EA4">
        <w:trPr>
          <w:trHeight w:val="300"/>
        </w:trPr>
        <w:tc>
          <w:tcPr>
            <w:tcW w:w="1951" w:type="dxa"/>
            <w:vAlign w:val="center"/>
          </w:tcPr>
          <w:p w:rsidR="00F76D74" w:rsidRPr="00720678" w:rsidRDefault="00F76D74" w:rsidP="00F76D74">
            <w:pPr>
              <w:widowControl/>
              <w:tabs>
                <w:tab w:val="left" w:pos="1418"/>
              </w:tabs>
              <w:autoSpaceDE/>
              <w:autoSpaceDN/>
              <w:adjustRightInd/>
              <w:contextualSpacing/>
              <w:jc w:val="center"/>
              <w:rPr>
                <w:rFonts w:eastAsia="Calibri"/>
                <w:lang w:eastAsia="en-US"/>
              </w:rPr>
            </w:pPr>
            <w:r w:rsidRPr="00720678">
              <w:rPr>
                <w:rFonts w:eastAsia="Calibri"/>
                <w:lang w:eastAsia="en-US"/>
              </w:rPr>
              <w:t xml:space="preserve">Недопустимый </w:t>
            </w:r>
          </w:p>
        </w:tc>
        <w:tc>
          <w:tcPr>
            <w:tcW w:w="2693" w:type="dxa"/>
            <w:vAlign w:val="center"/>
          </w:tcPr>
          <w:p w:rsidR="00F76D74" w:rsidRPr="00720678" w:rsidRDefault="00F76D74" w:rsidP="00F76D74">
            <w:pPr>
              <w:tabs>
                <w:tab w:val="left" w:pos="1418"/>
              </w:tabs>
              <w:autoSpaceDE/>
              <w:autoSpaceDN/>
              <w:adjustRightInd/>
              <w:ind w:left="33"/>
              <w:contextualSpacing/>
              <w:jc w:val="center"/>
              <w:rPr>
                <w:rFonts w:eastAsia="Calibri"/>
                <w:lang w:eastAsia="en-US"/>
              </w:rPr>
            </w:pPr>
            <w:r w:rsidRPr="00720678">
              <w:rPr>
                <w:rFonts w:eastAsia="Calibri"/>
                <w:lang w:eastAsia="en-US"/>
              </w:rPr>
              <w:t>более 100</w:t>
            </w:r>
          </w:p>
        </w:tc>
        <w:tc>
          <w:tcPr>
            <w:tcW w:w="5387" w:type="dxa"/>
          </w:tcPr>
          <w:p w:rsidR="00F76D74" w:rsidRPr="00720678" w:rsidRDefault="00F76D74" w:rsidP="00F76D74">
            <w:pPr>
              <w:widowControl/>
              <w:tabs>
                <w:tab w:val="left" w:pos="1418"/>
              </w:tabs>
              <w:autoSpaceDE/>
              <w:autoSpaceDN/>
              <w:adjustRightInd/>
              <w:ind w:left="33"/>
              <w:contextualSpacing/>
              <w:rPr>
                <w:rFonts w:eastAsia="Calibri"/>
                <w:lang w:eastAsia="en-US"/>
              </w:rPr>
            </w:pPr>
            <w:r w:rsidRPr="00720678">
              <w:rPr>
                <w:rFonts w:eastAsia="Calibri"/>
                <w:lang w:eastAsia="en-US"/>
              </w:rPr>
              <w:t>Требуется незамедлительное прекращение работ до устранения недопустимых рисков</w:t>
            </w:r>
          </w:p>
        </w:tc>
      </w:tr>
    </w:tbl>
    <w:p w:rsidR="009677D0" w:rsidRPr="00720678" w:rsidRDefault="009677D0" w:rsidP="00870AEB">
      <w:pPr>
        <w:tabs>
          <w:tab w:val="left" w:pos="567"/>
        </w:tabs>
        <w:ind w:right="-284"/>
        <w:contextualSpacing/>
        <w:jc w:val="center"/>
        <w:rPr>
          <w:b/>
          <w:sz w:val="24"/>
          <w:szCs w:val="24"/>
        </w:rPr>
      </w:pPr>
    </w:p>
    <w:p w:rsidR="009677D0" w:rsidRDefault="009677D0" w:rsidP="00870AEB">
      <w:pPr>
        <w:tabs>
          <w:tab w:val="left" w:pos="567"/>
        </w:tabs>
        <w:ind w:right="-284"/>
        <w:contextualSpacing/>
        <w:jc w:val="center"/>
        <w:rPr>
          <w:b/>
          <w:sz w:val="24"/>
          <w:szCs w:val="24"/>
        </w:rPr>
      </w:pPr>
    </w:p>
    <w:p w:rsidR="00A5434F" w:rsidRPr="00720678" w:rsidRDefault="00A5434F" w:rsidP="00870AEB">
      <w:pPr>
        <w:tabs>
          <w:tab w:val="left" w:pos="567"/>
        </w:tabs>
        <w:ind w:right="-284"/>
        <w:contextualSpacing/>
        <w:jc w:val="center"/>
        <w:rPr>
          <w:b/>
          <w:sz w:val="24"/>
          <w:szCs w:val="24"/>
        </w:rPr>
      </w:pPr>
    </w:p>
    <w:p w:rsidR="00870AEB" w:rsidRDefault="00870AEB" w:rsidP="00870AEB">
      <w:pPr>
        <w:tabs>
          <w:tab w:val="left" w:pos="567"/>
        </w:tabs>
        <w:ind w:right="-284"/>
        <w:contextualSpacing/>
        <w:jc w:val="center"/>
        <w:rPr>
          <w:b/>
          <w:sz w:val="24"/>
          <w:szCs w:val="24"/>
        </w:rPr>
      </w:pPr>
      <w:r w:rsidRPr="00720678">
        <w:rPr>
          <w:b/>
          <w:sz w:val="24"/>
          <w:szCs w:val="24"/>
        </w:rPr>
        <w:t>Преимущества</w:t>
      </w:r>
      <w:r w:rsidRPr="00720678">
        <w:rPr>
          <w:b/>
        </w:rPr>
        <w:t xml:space="preserve"> </w:t>
      </w:r>
      <w:r w:rsidRPr="00720678">
        <w:rPr>
          <w:b/>
          <w:sz w:val="24"/>
          <w:szCs w:val="24"/>
        </w:rPr>
        <w:t>метода</w:t>
      </w:r>
    </w:p>
    <w:p w:rsidR="003B6128" w:rsidRPr="00720678" w:rsidRDefault="003B6128" w:rsidP="00870AEB">
      <w:pPr>
        <w:tabs>
          <w:tab w:val="left" w:pos="567"/>
        </w:tabs>
        <w:ind w:right="-284"/>
        <w:contextualSpacing/>
        <w:jc w:val="center"/>
        <w:rPr>
          <w:b/>
          <w:sz w:val="24"/>
          <w:szCs w:val="24"/>
        </w:rPr>
      </w:pPr>
    </w:p>
    <w:p w:rsidR="00C0008A" w:rsidRPr="00720678" w:rsidRDefault="009677D0" w:rsidP="00BC4E69">
      <w:pPr>
        <w:pStyle w:val="FORMATTEXT"/>
        <w:ind w:firstLine="426"/>
        <w:jc w:val="both"/>
      </w:pPr>
      <w:r w:rsidRPr="00720678">
        <w:t>В</w:t>
      </w:r>
      <w:r w:rsidR="002938A5" w:rsidRPr="00720678">
        <w:t>озможност</w:t>
      </w:r>
      <w:r w:rsidRPr="00720678">
        <w:t>ь</w:t>
      </w:r>
      <w:r w:rsidR="002938A5" w:rsidRPr="00720678">
        <w:t xml:space="preserve"> определять вероятность наступления опасного события (травмы) на основе оценки результативности защитных мер, </w:t>
      </w:r>
      <w:r w:rsidRPr="00720678">
        <w:t>принятых на рабочем месте</w:t>
      </w:r>
      <w:r w:rsidR="00502E4D">
        <w:t>,</w:t>
      </w:r>
      <w:r w:rsidRPr="00720678">
        <w:t xml:space="preserve"> существенно повышает объективность и достоверность оценки риска.</w:t>
      </w:r>
    </w:p>
    <w:p w:rsidR="00C0008A" w:rsidRPr="00720678" w:rsidRDefault="00C0008A" w:rsidP="00BC4E69">
      <w:pPr>
        <w:pStyle w:val="FORMATTEXT"/>
        <w:ind w:firstLine="426"/>
        <w:jc w:val="both"/>
      </w:pPr>
      <w:r w:rsidRPr="00720678">
        <w:t xml:space="preserve">Метод </w:t>
      </w:r>
      <w:r w:rsidR="007139B9" w:rsidRPr="00720678">
        <w:t>позволяет оценивать</w:t>
      </w:r>
      <w:r w:rsidRPr="00720678">
        <w:t xml:space="preserve"> риски даже при отсутствии аналогичных опасных событий в прошлом (без необходимой частоты несчастных случаев) и позволяет принимать обоснованны</w:t>
      </w:r>
      <w:r w:rsidR="002938A5" w:rsidRPr="00720678">
        <w:t>е</w:t>
      </w:r>
      <w:r w:rsidR="003B6128">
        <w:t xml:space="preserve"> предупреждающие меры.</w:t>
      </w:r>
    </w:p>
    <w:p w:rsidR="00C0008A" w:rsidRPr="00720678" w:rsidRDefault="002938A5" w:rsidP="00BC4E69">
      <w:pPr>
        <w:pStyle w:val="FORMATTEXT"/>
        <w:ind w:firstLine="426"/>
        <w:jc w:val="both"/>
      </w:pPr>
      <w:r w:rsidRPr="00720678">
        <w:t xml:space="preserve">Метод позволяет </w:t>
      </w:r>
      <w:r w:rsidR="00C0008A" w:rsidRPr="00720678">
        <w:t>проводить суммирован</w:t>
      </w:r>
      <w:r w:rsidR="00521A4C" w:rsidRPr="00720678">
        <w:t>ие и сравнение уровней риска по рабочим местам</w:t>
      </w:r>
      <w:r w:rsidR="008F6146" w:rsidRPr="00720678">
        <w:t xml:space="preserve"> и </w:t>
      </w:r>
      <w:r w:rsidR="00FE4BB9" w:rsidRPr="00720678">
        <w:t>подразделениям</w:t>
      </w:r>
      <w:r w:rsidR="00521A4C" w:rsidRPr="00720678">
        <w:t xml:space="preserve">, </w:t>
      </w:r>
      <w:r w:rsidR="00C0008A" w:rsidRPr="00720678">
        <w:t>обеспечивает обоснованное планирование защитных мер, в целях снижения уровней рисков</w:t>
      </w:r>
      <w:r w:rsidR="003B6128">
        <w:t>.</w:t>
      </w:r>
    </w:p>
    <w:p w:rsidR="00C0008A" w:rsidRPr="00720678" w:rsidRDefault="00521A4C" w:rsidP="00BC4E69">
      <w:pPr>
        <w:pStyle w:val="FORMATTEXT"/>
        <w:ind w:firstLine="426"/>
        <w:jc w:val="both"/>
      </w:pPr>
      <w:r w:rsidRPr="00720678">
        <w:t xml:space="preserve">Метод </w:t>
      </w:r>
      <w:r w:rsidR="00C0008A" w:rsidRPr="00720678">
        <w:t>обеспечивает объективное подтверждение «непрерывного совершенствования» в организациях, внедривших систему менеджмента безопасности в соответствии с ИСО 45001.</w:t>
      </w:r>
    </w:p>
    <w:p w:rsidR="00C0008A" w:rsidRPr="00720678" w:rsidRDefault="00C0008A" w:rsidP="00C0008A">
      <w:pPr>
        <w:pStyle w:val="FORMATTEXT"/>
        <w:ind w:firstLine="568"/>
        <w:jc w:val="both"/>
      </w:pPr>
    </w:p>
    <w:p w:rsidR="009677D0" w:rsidRPr="00720678" w:rsidRDefault="009677D0" w:rsidP="009677D0">
      <w:pPr>
        <w:pStyle w:val="FORMATTEXT"/>
        <w:ind w:firstLine="568"/>
        <w:jc w:val="center"/>
        <w:rPr>
          <w:b/>
        </w:rPr>
      </w:pPr>
      <w:r w:rsidRPr="00720678">
        <w:rPr>
          <w:b/>
        </w:rPr>
        <w:t>Особенности применения метода</w:t>
      </w:r>
    </w:p>
    <w:p w:rsidR="00C0008A" w:rsidRPr="00720678" w:rsidRDefault="00521A4C" w:rsidP="00BC4E69">
      <w:pPr>
        <w:pStyle w:val="FORMATTEXT"/>
        <w:ind w:firstLine="426"/>
        <w:jc w:val="both"/>
      </w:pPr>
      <w:r w:rsidRPr="00720678">
        <w:t>Для правильного применения метода н</w:t>
      </w:r>
      <w:r w:rsidR="00FE4BB9" w:rsidRPr="00720678">
        <w:t>еобходимо</w:t>
      </w:r>
      <w:r w:rsidRPr="00720678">
        <w:t xml:space="preserve"> обучение специалистов, проводящих оценку рисков.</w:t>
      </w:r>
    </w:p>
    <w:p w:rsidR="00521A4C" w:rsidRPr="00720678" w:rsidRDefault="00C615EE" w:rsidP="00BC4E69">
      <w:pPr>
        <w:pStyle w:val="FORMATTEXT"/>
        <w:ind w:firstLine="426"/>
        <w:jc w:val="both"/>
      </w:pPr>
      <w:r w:rsidRPr="00720678">
        <w:t xml:space="preserve">Оценка рисков по методу ИБТ связана с большим количеством расчетов, в связи с чем необходимо использование </w:t>
      </w:r>
      <w:r w:rsidR="008F6146" w:rsidRPr="00720678">
        <w:t>спе</w:t>
      </w:r>
      <w:r w:rsidRPr="00720678">
        <w:t>циализированного программного обеспечения.</w:t>
      </w:r>
    </w:p>
    <w:p w:rsidR="009677D0" w:rsidRPr="00720678" w:rsidRDefault="009677D0" w:rsidP="009677D0">
      <w:pPr>
        <w:pStyle w:val="FORMATTEXT"/>
        <w:ind w:firstLine="426"/>
        <w:jc w:val="both"/>
      </w:pPr>
    </w:p>
    <w:p w:rsidR="00284F9C" w:rsidRPr="00720678" w:rsidRDefault="00284F9C"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521A4C">
      <w:pPr>
        <w:pStyle w:val="FORMATTEXT"/>
        <w:ind w:firstLine="568"/>
        <w:jc w:val="both"/>
      </w:pPr>
    </w:p>
    <w:p w:rsidR="009677D0" w:rsidRPr="00720678" w:rsidRDefault="009677D0" w:rsidP="009677D0">
      <w:pPr>
        <w:pStyle w:val="FORMATTEXT"/>
        <w:ind w:firstLine="568"/>
      </w:pPr>
    </w:p>
    <w:p w:rsidR="009677D0" w:rsidRPr="00720678" w:rsidRDefault="009677D0" w:rsidP="009677D0">
      <w:pPr>
        <w:pStyle w:val="FORMATTEXT"/>
        <w:jc w:val="both"/>
        <w:rPr>
          <w:b/>
        </w:rPr>
        <w:sectPr w:rsidR="009677D0" w:rsidRPr="00720678" w:rsidSect="00720678">
          <w:pgSz w:w="11906" w:h="16838"/>
          <w:pgMar w:top="851" w:right="1134" w:bottom="1418" w:left="1134" w:header="709" w:footer="709" w:gutter="0"/>
          <w:cols w:space="708"/>
          <w:titlePg/>
          <w:docGrid w:linePitch="360"/>
        </w:sectPr>
      </w:pPr>
    </w:p>
    <w:p w:rsidR="009677D0" w:rsidRPr="00720678" w:rsidRDefault="009677D0" w:rsidP="001E6026">
      <w:pPr>
        <w:keepNext/>
        <w:widowControl/>
        <w:tabs>
          <w:tab w:val="left" w:pos="426"/>
          <w:tab w:val="left" w:pos="1276"/>
        </w:tabs>
        <w:suppressAutoHyphens/>
        <w:autoSpaceDE/>
        <w:autoSpaceDN/>
        <w:adjustRightInd/>
        <w:ind w:right="-285"/>
        <w:jc w:val="right"/>
        <w:outlineLvl w:val="0"/>
        <w:rPr>
          <w:bCs/>
          <w:sz w:val="24"/>
          <w:szCs w:val="32"/>
        </w:rPr>
      </w:pPr>
      <w:r w:rsidRPr="00720678">
        <w:rPr>
          <w:bCs/>
          <w:sz w:val="24"/>
          <w:szCs w:val="32"/>
        </w:rPr>
        <w:lastRenderedPageBreak/>
        <w:t>Приложение №</w:t>
      </w:r>
      <w:r w:rsidR="0073248E">
        <w:rPr>
          <w:bCs/>
          <w:sz w:val="24"/>
          <w:szCs w:val="32"/>
        </w:rPr>
        <w:t xml:space="preserve"> </w:t>
      </w:r>
      <w:r w:rsidRPr="00720678">
        <w:rPr>
          <w:bCs/>
          <w:sz w:val="24"/>
          <w:szCs w:val="32"/>
        </w:rPr>
        <w:t xml:space="preserve">2 </w:t>
      </w:r>
    </w:p>
    <w:p w:rsidR="009677D0" w:rsidRPr="00720678" w:rsidRDefault="009677D0" w:rsidP="001E6026">
      <w:pPr>
        <w:pStyle w:val="FORMATTEXT"/>
        <w:ind w:right="-285" w:firstLine="568"/>
        <w:jc w:val="center"/>
        <w:rPr>
          <w:b/>
          <w:sz w:val="28"/>
          <w:szCs w:val="28"/>
        </w:rPr>
      </w:pPr>
    </w:p>
    <w:p w:rsidR="008D6891" w:rsidRPr="008D6891" w:rsidRDefault="008D6891" w:rsidP="001E6026">
      <w:pPr>
        <w:pStyle w:val="FORMATTEXT"/>
        <w:ind w:right="-285" w:firstLine="568"/>
        <w:jc w:val="center"/>
        <w:rPr>
          <w:b/>
          <w:sz w:val="28"/>
          <w:szCs w:val="28"/>
        </w:rPr>
      </w:pPr>
      <w:r w:rsidRPr="008D6891">
        <w:rPr>
          <w:b/>
          <w:sz w:val="28"/>
          <w:szCs w:val="28"/>
        </w:rPr>
        <w:t>Программное обеспечение для автоматизации процессов</w:t>
      </w:r>
    </w:p>
    <w:p w:rsidR="008D6891" w:rsidRPr="008D6891" w:rsidRDefault="008D6891" w:rsidP="001E6026">
      <w:pPr>
        <w:pStyle w:val="FORMATTEXT"/>
        <w:ind w:right="-285" w:firstLine="568"/>
        <w:jc w:val="center"/>
        <w:rPr>
          <w:b/>
          <w:sz w:val="28"/>
          <w:szCs w:val="28"/>
        </w:rPr>
      </w:pPr>
      <w:r w:rsidRPr="008D6891">
        <w:rPr>
          <w:b/>
          <w:sz w:val="28"/>
          <w:szCs w:val="28"/>
        </w:rPr>
        <w:t>оценки и управления рисками</w:t>
      </w:r>
    </w:p>
    <w:p w:rsidR="008D6891" w:rsidRPr="008D6891" w:rsidRDefault="008D6891" w:rsidP="001E6026">
      <w:pPr>
        <w:pStyle w:val="FORMATTEXT"/>
        <w:ind w:right="-285" w:firstLine="568"/>
        <w:jc w:val="both"/>
        <w:rPr>
          <w:b/>
          <w:sz w:val="28"/>
          <w:szCs w:val="28"/>
        </w:rPr>
      </w:pPr>
    </w:p>
    <w:p w:rsidR="008D6891" w:rsidRPr="008D6891" w:rsidRDefault="008D6891" w:rsidP="001E6026">
      <w:pPr>
        <w:pStyle w:val="FORMATTEXT"/>
        <w:ind w:right="-285" w:firstLine="426"/>
        <w:jc w:val="both"/>
      </w:pPr>
      <w:r w:rsidRPr="008D6891">
        <w:t>С целью облегчения и упрощения процесса оценки и управления рисками разработаны специализированные программы да ЭВМ, реализующие методы оценки рисков (матричный метод, метод  «Файна-Кинни», метод ИБТ и другие).</w:t>
      </w:r>
    </w:p>
    <w:p w:rsidR="008D6891" w:rsidRPr="008D6891" w:rsidRDefault="008D6891" w:rsidP="001E6026">
      <w:pPr>
        <w:pStyle w:val="FORMATTEXT"/>
        <w:ind w:right="-285" w:firstLine="426"/>
        <w:jc w:val="both"/>
      </w:pPr>
      <w:r w:rsidRPr="008D6891">
        <w:t>Информация о программах для оценки профессиональных рисков размещена в свободном доступе в сети Интернет.</w:t>
      </w:r>
    </w:p>
    <w:p w:rsidR="008D6891" w:rsidRPr="008D6891" w:rsidRDefault="008D6891" w:rsidP="001E6026">
      <w:pPr>
        <w:pStyle w:val="FORMATTEXT"/>
        <w:ind w:right="-285" w:firstLine="426"/>
        <w:jc w:val="both"/>
      </w:pPr>
      <w:r w:rsidRPr="008D6891">
        <w:t xml:space="preserve"> При выборе программного обеспечения для оценки профессиональных рисков рекомендуется ознакомиться с методикой (процедурой) оценки рисков, на основе которой разработана программа. Процедура и программа для оценки профессиональных рисков должны обеспечивать получение результатов оценки рисков, соответствующих Трудовому кодексу и другим государственным нормативным требованиям охраны труда.</w:t>
      </w:r>
    </w:p>
    <w:p w:rsidR="008D6891" w:rsidRPr="008D6891" w:rsidRDefault="008D6891" w:rsidP="001E6026">
      <w:pPr>
        <w:pStyle w:val="FORMATTEXT"/>
        <w:ind w:right="-285" w:firstLine="426"/>
        <w:jc w:val="both"/>
      </w:pPr>
      <w:r w:rsidRPr="008D6891">
        <w:t>Основные требования к процедуре оценки и управления профессиональны</w:t>
      </w:r>
      <w:r w:rsidR="00670AF3">
        <w:t>ми рисками приведены в настоящем Методическом</w:t>
      </w:r>
      <w:r w:rsidRPr="008D6891">
        <w:t xml:space="preserve"> </w:t>
      </w:r>
      <w:r w:rsidR="00670AF3">
        <w:t>навигаторе</w:t>
      </w:r>
      <w:r w:rsidRPr="008D6891">
        <w:t>.</w:t>
      </w:r>
    </w:p>
    <w:p w:rsidR="008D6891" w:rsidRPr="008D6891" w:rsidRDefault="008D6891" w:rsidP="001E6026">
      <w:pPr>
        <w:pStyle w:val="FORMATTEXT"/>
        <w:ind w:right="-285" w:firstLine="426"/>
        <w:jc w:val="both"/>
      </w:pPr>
      <w:r w:rsidRPr="008D6891">
        <w:t>Использование качественного программного обеспечения для оценки и управления профессиональными рисками обеспечивает:</w:t>
      </w:r>
    </w:p>
    <w:p w:rsidR="008D6891" w:rsidRPr="008D6891" w:rsidRDefault="008D6891" w:rsidP="00075D8D">
      <w:pPr>
        <w:pStyle w:val="FORMATTEXT"/>
        <w:numPr>
          <w:ilvl w:val="0"/>
          <w:numId w:val="103"/>
        </w:numPr>
        <w:ind w:right="-285"/>
        <w:jc w:val="both"/>
      </w:pPr>
      <w:r w:rsidRPr="008D6891">
        <w:t xml:space="preserve">выполнение требований законодательства по оценке и управлению профессиональными рисками; </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возможность использования готовой стандартной методики и процедуры;</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возможность обучения специалистов, проводящих оценку рисков;</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автоматизацию процессов оценки и управления рисками;</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 xml:space="preserve">отчетность, соответствующую требованиям законодательства; </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быструю оценку рисков при изменении условий труда, создании новых рабочих мест и начале новых работ;</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переоценку рисков после выполнения мероприятий по снижению рисков;</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экономию сил, времени и средств;</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защиту от штрафов и уголовной ответственности в случае реализации опасности;</w:t>
      </w:r>
    </w:p>
    <w:p w:rsidR="008D6891" w:rsidRPr="008D6891" w:rsidRDefault="008D6891" w:rsidP="00075D8D">
      <w:pPr>
        <w:pStyle w:val="aa"/>
        <w:numPr>
          <w:ilvl w:val="0"/>
          <w:numId w:val="103"/>
        </w:numPr>
        <w:ind w:right="-285"/>
        <w:jc w:val="both"/>
        <w:rPr>
          <w:rFonts w:ascii="Times New Roman" w:eastAsia="Times New Roman" w:hAnsi="Times New Roman" w:cs="Times New Roman"/>
          <w:sz w:val="24"/>
          <w:szCs w:val="24"/>
        </w:rPr>
      </w:pPr>
      <w:r w:rsidRPr="008D6891">
        <w:rPr>
          <w:rFonts w:ascii="Times New Roman" w:eastAsia="Times New Roman" w:hAnsi="Times New Roman" w:cs="Times New Roman"/>
          <w:sz w:val="24"/>
          <w:szCs w:val="24"/>
        </w:rPr>
        <w:t>снижение рисков аварий, травм и профзаболеваний.</w:t>
      </w:r>
    </w:p>
    <w:p w:rsidR="009677D0" w:rsidRPr="00720678" w:rsidRDefault="009677D0" w:rsidP="009677D0">
      <w:pPr>
        <w:pStyle w:val="aa"/>
        <w:rPr>
          <w:rFonts w:ascii="Times New Roman" w:eastAsia="Times New Roman" w:hAnsi="Times New Roman" w:cs="Times New Roman"/>
          <w:sz w:val="24"/>
          <w:szCs w:val="24"/>
        </w:rPr>
      </w:pPr>
    </w:p>
    <w:p w:rsidR="009677D0" w:rsidRPr="00720678" w:rsidRDefault="009677D0" w:rsidP="009677D0">
      <w:pPr>
        <w:pStyle w:val="aa"/>
        <w:rPr>
          <w:rFonts w:ascii="Times New Roman" w:eastAsia="Times New Roman" w:hAnsi="Times New Roman" w:cs="Times New Roman"/>
          <w:sz w:val="24"/>
          <w:szCs w:val="24"/>
        </w:rPr>
      </w:pPr>
    </w:p>
    <w:p w:rsidR="009677D0" w:rsidRPr="00720678" w:rsidRDefault="009677D0" w:rsidP="009677D0">
      <w:pPr>
        <w:pStyle w:val="aa"/>
        <w:rPr>
          <w:rFonts w:ascii="Times New Roman" w:hAnsi="Times New Roman" w:cs="Times New Roman"/>
          <w:sz w:val="24"/>
          <w:szCs w:val="24"/>
        </w:rPr>
      </w:pPr>
    </w:p>
    <w:p w:rsidR="009677D0" w:rsidRPr="00720678" w:rsidRDefault="009677D0" w:rsidP="009677D0">
      <w:pPr>
        <w:pStyle w:val="aa"/>
        <w:rPr>
          <w:rFonts w:ascii="Times New Roman" w:hAnsi="Times New Roman" w:cs="Times New Roman"/>
          <w:b/>
          <w:sz w:val="24"/>
          <w:szCs w:val="24"/>
        </w:rPr>
        <w:sectPr w:rsidR="009677D0" w:rsidRPr="00720678" w:rsidSect="00720678">
          <w:pgSz w:w="11906" w:h="16838"/>
          <w:pgMar w:top="851" w:right="1134" w:bottom="1418" w:left="1134" w:header="709" w:footer="709" w:gutter="0"/>
          <w:cols w:space="708"/>
          <w:titlePg/>
          <w:docGrid w:linePitch="360"/>
        </w:sectPr>
      </w:pPr>
    </w:p>
    <w:p w:rsidR="009677D0" w:rsidRPr="00720678" w:rsidRDefault="009677D0" w:rsidP="009677D0">
      <w:pPr>
        <w:keepNext/>
        <w:widowControl/>
        <w:tabs>
          <w:tab w:val="left" w:pos="426"/>
          <w:tab w:val="left" w:pos="1276"/>
        </w:tabs>
        <w:suppressAutoHyphens/>
        <w:autoSpaceDE/>
        <w:autoSpaceDN/>
        <w:adjustRightInd/>
        <w:jc w:val="right"/>
        <w:outlineLvl w:val="0"/>
        <w:rPr>
          <w:bCs/>
          <w:sz w:val="24"/>
          <w:szCs w:val="32"/>
        </w:rPr>
      </w:pPr>
      <w:r w:rsidRPr="00720678">
        <w:rPr>
          <w:bCs/>
          <w:sz w:val="24"/>
          <w:szCs w:val="32"/>
        </w:rPr>
        <w:lastRenderedPageBreak/>
        <w:t>Приложение №</w:t>
      </w:r>
      <w:r w:rsidR="0073248E">
        <w:rPr>
          <w:bCs/>
          <w:sz w:val="24"/>
          <w:szCs w:val="32"/>
        </w:rPr>
        <w:t xml:space="preserve"> </w:t>
      </w:r>
      <w:r w:rsidR="000E194C">
        <w:rPr>
          <w:bCs/>
          <w:sz w:val="24"/>
          <w:szCs w:val="32"/>
        </w:rPr>
        <w:t>3</w:t>
      </w:r>
    </w:p>
    <w:p w:rsidR="009677D0" w:rsidRPr="00720678" w:rsidRDefault="009677D0" w:rsidP="003C47D9">
      <w:pPr>
        <w:pStyle w:val="FORMATTEXT"/>
        <w:jc w:val="center"/>
        <w:rPr>
          <w:b/>
          <w:sz w:val="28"/>
          <w:szCs w:val="28"/>
        </w:rPr>
      </w:pPr>
    </w:p>
    <w:p w:rsidR="0094678E" w:rsidRPr="00720678" w:rsidRDefault="0094678E" w:rsidP="001E6026">
      <w:pPr>
        <w:pStyle w:val="FORMATTEXT"/>
        <w:ind w:right="-285"/>
        <w:jc w:val="center"/>
        <w:rPr>
          <w:b/>
          <w:sz w:val="28"/>
          <w:szCs w:val="28"/>
        </w:rPr>
      </w:pPr>
      <w:r w:rsidRPr="00720678">
        <w:rPr>
          <w:b/>
          <w:sz w:val="28"/>
          <w:szCs w:val="28"/>
        </w:rPr>
        <w:t>Пример</w:t>
      </w:r>
      <w:r w:rsidR="00E66F9B" w:rsidRPr="00720678">
        <w:rPr>
          <w:b/>
          <w:sz w:val="28"/>
          <w:szCs w:val="28"/>
        </w:rPr>
        <w:t>ы</w:t>
      </w:r>
      <w:r w:rsidRPr="00720678">
        <w:rPr>
          <w:b/>
          <w:sz w:val="28"/>
          <w:szCs w:val="28"/>
        </w:rPr>
        <w:t xml:space="preserve"> оценки</w:t>
      </w:r>
      <w:r w:rsidR="008F19C5" w:rsidRPr="00720678">
        <w:rPr>
          <w:b/>
          <w:sz w:val="28"/>
          <w:szCs w:val="28"/>
        </w:rPr>
        <w:t xml:space="preserve"> уровня</w:t>
      </w:r>
      <w:r w:rsidRPr="00720678">
        <w:rPr>
          <w:b/>
          <w:sz w:val="28"/>
          <w:szCs w:val="28"/>
        </w:rPr>
        <w:t xml:space="preserve"> риска</w:t>
      </w:r>
      <w:r w:rsidR="003C47D9" w:rsidRPr="00720678">
        <w:rPr>
          <w:b/>
          <w:sz w:val="28"/>
          <w:szCs w:val="28"/>
        </w:rPr>
        <w:t xml:space="preserve"> с использование различных методов</w:t>
      </w:r>
    </w:p>
    <w:p w:rsidR="00E66F9B" w:rsidRPr="00720678" w:rsidRDefault="00E66F9B" w:rsidP="001E6026">
      <w:pPr>
        <w:pStyle w:val="FORMATTEXT"/>
        <w:ind w:right="-285"/>
        <w:jc w:val="center"/>
        <w:rPr>
          <w:b/>
        </w:rPr>
      </w:pPr>
    </w:p>
    <w:p w:rsidR="0094678E" w:rsidRPr="00720678" w:rsidRDefault="0094678E" w:rsidP="001E6026">
      <w:pPr>
        <w:pStyle w:val="FORMATTEXT"/>
        <w:ind w:right="-285" w:firstLine="426"/>
        <w:jc w:val="both"/>
      </w:pPr>
      <w:r w:rsidRPr="00720678">
        <w:t>Электромонтер по ремонту и обслуживанию электрооборудования обслуживает систему электроснабжения и электрооборудование напряжением до 0,4 кВ в административном здании. В процессе работ электромонтер использует приставную лестницу и набор ручного инструмента.</w:t>
      </w:r>
    </w:p>
    <w:p w:rsidR="0094678E" w:rsidRPr="00720678" w:rsidRDefault="0094678E" w:rsidP="001E6026">
      <w:pPr>
        <w:pStyle w:val="FORMATTEXT"/>
        <w:ind w:right="-285" w:firstLine="426"/>
        <w:jc w:val="both"/>
      </w:pPr>
      <w:r w:rsidRPr="00720678">
        <w:t xml:space="preserve">Для оценки уровней риска </w:t>
      </w:r>
      <w:r w:rsidR="00521E21" w:rsidRPr="00720678">
        <w:t>необходимо использовать</w:t>
      </w:r>
      <w:r w:rsidRPr="00720678">
        <w:t xml:space="preserve"> информацию об опасностях и соответствующих им мерах упра</w:t>
      </w:r>
      <w:r w:rsidR="00521E21" w:rsidRPr="00720678">
        <w:t xml:space="preserve">вления риском (защитных мерах), </w:t>
      </w:r>
      <w:r w:rsidRPr="00720678">
        <w:t>полученную в процессе идентификации.</w:t>
      </w:r>
    </w:p>
    <w:p w:rsidR="00E66F9B" w:rsidRPr="00720678" w:rsidRDefault="00E66F9B" w:rsidP="001E6026">
      <w:pPr>
        <w:widowControl/>
        <w:autoSpaceDE/>
        <w:autoSpaceDN/>
        <w:adjustRightInd/>
        <w:ind w:right="-285"/>
        <w:contextualSpacing/>
        <w:jc w:val="both"/>
        <w:rPr>
          <w:rFonts w:eastAsia="Calibri"/>
          <w:sz w:val="24"/>
          <w:szCs w:val="24"/>
          <w:lang w:eastAsia="en-US"/>
        </w:rPr>
      </w:pPr>
    </w:p>
    <w:p w:rsidR="00E66F9B" w:rsidRPr="00E768A5" w:rsidRDefault="00E66F9B" w:rsidP="001E6026">
      <w:pPr>
        <w:widowControl/>
        <w:autoSpaceDE/>
        <w:autoSpaceDN/>
        <w:adjustRightInd/>
        <w:ind w:right="-285" w:firstLine="709"/>
        <w:contextualSpacing/>
        <w:jc w:val="center"/>
        <w:rPr>
          <w:rFonts w:eastAsia="Calibri"/>
          <w:b/>
          <w:sz w:val="28"/>
          <w:szCs w:val="28"/>
          <w:lang w:eastAsia="en-US"/>
        </w:rPr>
      </w:pPr>
      <w:r w:rsidRPr="00E768A5">
        <w:rPr>
          <w:rFonts w:eastAsia="Calibri"/>
          <w:b/>
          <w:sz w:val="28"/>
          <w:szCs w:val="28"/>
          <w:lang w:eastAsia="en-US"/>
        </w:rPr>
        <w:t>Оценка</w:t>
      </w:r>
      <w:r w:rsidR="008F19C5" w:rsidRPr="00E768A5">
        <w:rPr>
          <w:rFonts w:eastAsia="Calibri"/>
          <w:b/>
          <w:sz w:val="28"/>
          <w:szCs w:val="28"/>
          <w:lang w:eastAsia="en-US"/>
        </w:rPr>
        <w:t xml:space="preserve"> уровня</w:t>
      </w:r>
      <w:r w:rsidRPr="00E768A5">
        <w:rPr>
          <w:rFonts w:eastAsia="Calibri"/>
          <w:b/>
          <w:sz w:val="28"/>
          <w:szCs w:val="28"/>
          <w:lang w:eastAsia="en-US"/>
        </w:rPr>
        <w:t xml:space="preserve"> риска по методу «Файна</w:t>
      </w:r>
      <w:r w:rsidRPr="00E768A5">
        <w:rPr>
          <w:rFonts w:eastAsia="Calibri"/>
          <w:b/>
          <w:bCs/>
          <w:sz w:val="28"/>
          <w:szCs w:val="28"/>
          <w:lang w:eastAsia="en-US"/>
        </w:rPr>
        <w:t>-</w:t>
      </w:r>
      <w:r w:rsidRPr="00E768A5">
        <w:rPr>
          <w:rFonts w:eastAsia="Calibri"/>
          <w:b/>
          <w:sz w:val="28"/>
          <w:szCs w:val="28"/>
          <w:lang w:eastAsia="en-US"/>
        </w:rPr>
        <w:t xml:space="preserve">Кинни» </w:t>
      </w:r>
    </w:p>
    <w:p w:rsidR="00E66F9B" w:rsidRPr="00720678" w:rsidRDefault="00E66F9B" w:rsidP="001E6026">
      <w:pPr>
        <w:widowControl/>
        <w:autoSpaceDE/>
        <w:autoSpaceDN/>
        <w:adjustRightInd/>
        <w:ind w:right="-285" w:firstLine="709"/>
        <w:contextualSpacing/>
        <w:jc w:val="center"/>
        <w:rPr>
          <w:rFonts w:eastAsia="Calibri"/>
          <w:sz w:val="24"/>
          <w:szCs w:val="24"/>
          <w:lang w:eastAsia="en-US"/>
        </w:rPr>
      </w:pPr>
    </w:p>
    <w:p w:rsidR="0094678E" w:rsidRPr="00720678" w:rsidRDefault="0094678E" w:rsidP="001E6026">
      <w:pPr>
        <w:pStyle w:val="FORMATTEXT"/>
        <w:ind w:right="-285" w:firstLine="426"/>
        <w:jc w:val="both"/>
      </w:pPr>
      <w:r w:rsidRPr="00720678">
        <w:t xml:space="preserve">Значения тяжести, частоты и вероятности для каждой опасности определяются экспертным методом по таблице № </w:t>
      </w:r>
      <w:r w:rsidR="00D121D9" w:rsidRPr="00720678">
        <w:t>1</w:t>
      </w:r>
      <w:r w:rsidRPr="00720678">
        <w:t>. Величина риска для каждой опасности рассчитывается по формуле (1). Категория риска определяется путем сравнения величины риска с данными в таблице  №</w:t>
      </w:r>
      <w:r w:rsidR="0031778A" w:rsidRPr="00720678">
        <w:t xml:space="preserve"> 2</w:t>
      </w:r>
      <w:r w:rsidRPr="00720678">
        <w:t>.</w:t>
      </w:r>
    </w:p>
    <w:p w:rsidR="0094678E" w:rsidRPr="00720678" w:rsidRDefault="0094678E" w:rsidP="001E6026">
      <w:pPr>
        <w:pStyle w:val="FORMATTEXT"/>
        <w:ind w:right="-285" w:firstLine="426"/>
        <w:jc w:val="both"/>
      </w:pPr>
      <w:r w:rsidRPr="00720678">
        <w:t>Один из возможных вариантов оценки риска представлен в таблице №</w:t>
      </w:r>
      <w:r w:rsidR="0031778A" w:rsidRPr="00720678">
        <w:t xml:space="preserve"> </w:t>
      </w:r>
      <w:r w:rsidR="009238AC" w:rsidRPr="00720678">
        <w:t>10</w:t>
      </w:r>
      <w:r w:rsidR="0031778A" w:rsidRPr="00720678">
        <w:t>.</w:t>
      </w:r>
    </w:p>
    <w:p w:rsidR="001E408A" w:rsidRPr="00720678" w:rsidRDefault="001E408A" w:rsidP="001E6026">
      <w:pPr>
        <w:pStyle w:val="FORMATTEXT"/>
        <w:ind w:right="-285"/>
        <w:rPr>
          <w:b/>
        </w:rPr>
      </w:pPr>
    </w:p>
    <w:p w:rsidR="0094678E" w:rsidRPr="00720678" w:rsidRDefault="0031778A" w:rsidP="001E6026">
      <w:pPr>
        <w:pStyle w:val="FORMATTEXT"/>
        <w:ind w:right="-285"/>
        <w:jc w:val="center"/>
        <w:rPr>
          <w:b/>
        </w:rPr>
      </w:pPr>
      <w:r w:rsidRPr="00720678">
        <w:rPr>
          <w:b/>
        </w:rPr>
        <w:t xml:space="preserve">Таблица № </w:t>
      </w:r>
      <w:r w:rsidR="009238AC" w:rsidRPr="00720678">
        <w:rPr>
          <w:b/>
        </w:rPr>
        <w:t>10</w:t>
      </w:r>
      <w:r w:rsidRPr="00720678">
        <w:rPr>
          <w:b/>
        </w:rPr>
        <w:t xml:space="preserve">. </w:t>
      </w:r>
      <w:r w:rsidR="0094678E" w:rsidRPr="00720678">
        <w:rPr>
          <w:b/>
        </w:rPr>
        <w:t xml:space="preserve">Результаты оценки уровней риска </w:t>
      </w:r>
      <w:r w:rsidR="00C504A3" w:rsidRPr="00720678">
        <w:rPr>
          <w:b/>
        </w:rPr>
        <w:t>по методу «Файна</w:t>
      </w:r>
      <w:r w:rsidR="00C504A3" w:rsidRPr="00720678">
        <w:rPr>
          <w:b/>
          <w:bCs/>
        </w:rPr>
        <w:t>-</w:t>
      </w:r>
      <w:r w:rsidR="00C504A3" w:rsidRPr="00720678">
        <w:rPr>
          <w:b/>
        </w:rPr>
        <w:t>Кинни»</w:t>
      </w:r>
    </w:p>
    <w:p w:rsidR="00C504A3" w:rsidRPr="00720678" w:rsidRDefault="00C504A3" w:rsidP="001E6026">
      <w:pPr>
        <w:pStyle w:val="FORMATTEXT"/>
        <w:ind w:right="-285"/>
        <w:jc w:val="center"/>
        <w:rPr>
          <w:b/>
        </w:rPr>
      </w:pPr>
    </w:p>
    <w:p w:rsidR="00C504A3" w:rsidRPr="00720678" w:rsidRDefault="00C504A3" w:rsidP="001E6026">
      <w:pPr>
        <w:pStyle w:val="FORMATTEXT"/>
        <w:ind w:right="-285" w:firstLine="568"/>
        <w:jc w:val="both"/>
        <w:rPr>
          <w:sz w:val="22"/>
          <w:szCs w:val="22"/>
        </w:rPr>
      </w:pPr>
      <w:r w:rsidRPr="00720678">
        <w:rPr>
          <w:sz w:val="22"/>
          <w:szCs w:val="22"/>
        </w:rPr>
        <w:t>Профессия: электромонтер по ремонту и обслуживанию электрооборудования</w:t>
      </w:r>
    </w:p>
    <w:p w:rsidR="00C504A3" w:rsidRPr="00720678" w:rsidRDefault="00C504A3" w:rsidP="0094678E">
      <w:pPr>
        <w:pStyle w:val="FORMATTEXT"/>
        <w:ind w:firstLine="568"/>
        <w:jc w:val="both"/>
      </w:pPr>
    </w:p>
    <w:tbl>
      <w:tblPr>
        <w:tblStyle w:val="230"/>
        <w:tblW w:w="10207" w:type="dxa"/>
        <w:tblInd w:w="-34" w:type="dxa"/>
        <w:tblLayout w:type="fixed"/>
        <w:tblLook w:val="04A0" w:firstRow="1" w:lastRow="0" w:firstColumn="1" w:lastColumn="0" w:noHBand="0" w:noVBand="1"/>
      </w:tblPr>
      <w:tblGrid>
        <w:gridCol w:w="1560"/>
        <w:gridCol w:w="2977"/>
        <w:gridCol w:w="1417"/>
        <w:gridCol w:w="1134"/>
        <w:gridCol w:w="992"/>
        <w:gridCol w:w="709"/>
        <w:gridCol w:w="1418"/>
      </w:tblGrid>
      <w:tr w:rsidR="0094678E" w:rsidRPr="00720678" w:rsidTr="00E36EE8">
        <w:trPr>
          <w:trHeight w:val="268"/>
        </w:trPr>
        <w:tc>
          <w:tcPr>
            <w:tcW w:w="1560"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Опасность</w:t>
            </w:r>
          </w:p>
        </w:tc>
        <w:tc>
          <w:tcPr>
            <w:tcW w:w="2977"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 xml:space="preserve"> Защитные меры</w:t>
            </w:r>
          </w:p>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(меры управления риском)</w:t>
            </w:r>
          </w:p>
          <w:p w:rsidR="0094678E" w:rsidRPr="00720678" w:rsidRDefault="0094678E" w:rsidP="00E36EE8">
            <w:pPr>
              <w:widowControl/>
              <w:autoSpaceDE/>
              <w:autoSpaceDN/>
              <w:adjustRightInd/>
              <w:jc w:val="center"/>
              <w:rPr>
                <w:rFonts w:eastAsia="Calibri"/>
                <w:b/>
                <w:sz w:val="18"/>
                <w:szCs w:val="18"/>
                <w:lang w:eastAsia="en-US"/>
              </w:rPr>
            </w:pPr>
          </w:p>
        </w:tc>
        <w:tc>
          <w:tcPr>
            <w:tcW w:w="1417"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Вероятность</w:t>
            </w:r>
          </w:p>
        </w:tc>
        <w:tc>
          <w:tcPr>
            <w:tcW w:w="1134"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Подверженность</w:t>
            </w:r>
          </w:p>
        </w:tc>
        <w:tc>
          <w:tcPr>
            <w:tcW w:w="992"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Тяжесть</w:t>
            </w:r>
          </w:p>
        </w:tc>
        <w:tc>
          <w:tcPr>
            <w:tcW w:w="709"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Величина</w:t>
            </w:r>
          </w:p>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риска</w:t>
            </w:r>
          </w:p>
        </w:tc>
        <w:tc>
          <w:tcPr>
            <w:tcW w:w="1418" w:type="dxa"/>
            <w:vAlign w:val="center"/>
          </w:tcPr>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Уровень</w:t>
            </w:r>
          </w:p>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(категория, класс)</w:t>
            </w:r>
          </w:p>
          <w:p w:rsidR="0094678E"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 xml:space="preserve"> риска</w:t>
            </w:r>
          </w:p>
        </w:tc>
      </w:tr>
      <w:tr w:rsidR="0094678E" w:rsidRPr="00720678" w:rsidTr="00E36EE8">
        <w:trPr>
          <w:trHeight w:val="268"/>
        </w:trPr>
        <w:tc>
          <w:tcPr>
            <w:tcW w:w="1560"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Поражение эл. током при напряжении до 0,4 кВ </w:t>
            </w:r>
          </w:p>
        </w:tc>
        <w:tc>
          <w:tcPr>
            <w:tcW w:w="2977"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Технические (конструктивные) меры:</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 xml:space="preserve">отключение электроэнергии, заземление </w:t>
            </w:r>
          </w:p>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p w:rsidR="001E408A" w:rsidRPr="00720678" w:rsidRDefault="001E408A" w:rsidP="00E36EE8">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Применение СИЗ</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 xml:space="preserve">Оказание первой помощи </w:t>
            </w:r>
          </w:p>
        </w:tc>
        <w:tc>
          <w:tcPr>
            <w:tcW w:w="1417"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можно предположить</w:t>
            </w:r>
          </w:p>
        </w:tc>
        <w:tc>
          <w:tcPr>
            <w:tcW w:w="1134"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sz w:val="18"/>
                <w:szCs w:val="18"/>
                <w:lang w:eastAsia="en-US"/>
              </w:rPr>
              <w:t>ежедневно</w:t>
            </w:r>
          </w:p>
        </w:tc>
        <w:tc>
          <w:tcPr>
            <w:tcW w:w="992" w:type="dxa"/>
            <w:vAlign w:val="center"/>
          </w:tcPr>
          <w:p w:rsidR="0094678E" w:rsidRPr="00720678" w:rsidRDefault="0094678E" w:rsidP="00E36EE8">
            <w:pPr>
              <w:widowControl/>
              <w:autoSpaceDE/>
              <w:autoSpaceDN/>
              <w:adjustRightInd/>
              <w:jc w:val="center"/>
              <w:rPr>
                <w:rFonts w:eastAsia="Calibri"/>
                <w:sz w:val="18"/>
                <w:szCs w:val="18"/>
                <w:lang w:eastAsia="en-US"/>
              </w:rPr>
            </w:pPr>
          </w:p>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15</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смертельная травма</w:t>
            </w:r>
          </w:p>
        </w:tc>
        <w:tc>
          <w:tcPr>
            <w:tcW w:w="709"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90</w:t>
            </w:r>
          </w:p>
        </w:tc>
        <w:tc>
          <w:tcPr>
            <w:tcW w:w="1418"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3-я категория</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умеренный </w:t>
            </w:r>
          </w:p>
          <w:p w:rsidR="0094678E" w:rsidRPr="00720678" w:rsidRDefault="0094678E" w:rsidP="00E36EE8">
            <w:pPr>
              <w:widowControl/>
              <w:autoSpaceDE/>
              <w:autoSpaceDN/>
              <w:adjustRightInd/>
              <w:jc w:val="center"/>
              <w:rPr>
                <w:rFonts w:eastAsia="Calibri"/>
                <w:sz w:val="18"/>
                <w:szCs w:val="18"/>
                <w:lang w:eastAsia="en-US"/>
              </w:rPr>
            </w:pP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71 &lt; </w:t>
            </w:r>
            <w:r w:rsidRPr="00720678">
              <w:rPr>
                <w:rFonts w:eastAsia="Calibri"/>
                <w:i/>
                <w:sz w:val="18"/>
                <w:szCs w:val="18"/>
                <w:lang w:eastAsia="en-US"/>
              </w:rPr>
              <w:t xml:space="preserve">R </w:t>
            </w:r>
            <w:r w:rsidRPr="00720678">
              <w:rPr>
                <w:rFonts w:eastAsia="Calibri"/>
                <w:sz w:val="18"/>
                <w:szCs w:val="18"/>
                <w:lang w:eastAsia="en-US"/>
              </w:rPr>
              <w:t>= 201</w:t>
            </w:r>
          </w:p>
        </w:tc>
      </w:tr>
      <w:tr w:rsidR="0094678E" w:rsidRPr="00720678" w:rsidTr="00E36EE8">
        <w:trPr>
          <w:trHeight w:val="547"/>
        </w:trPr>
        <w:tc>
          <w:tcPr>
            <w:tcW w:w="1560"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Падение с высоты от 1,8 до 4 метров при работе с применением приставной лестницы</w:t>
            </w:r>
          </w:p>
        </w:tc>
        <w:tc>
          <w:tcPr>
            <w:tcW w:w="2977"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1E408A" w:rsidRPr="00720678" w:rsidRDefault="001E408A"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p w:rsidR="001E408A" w:rsidRPr="00720678" w:rsidRDefault="001E408A" w:rsidP="00E36EE8">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Оказание первой помощи</w:t>
            </w:r>
          </w:p>
          <w:p w:rsidR="0094678E" w:rsidRPr="00720678" w:rsidRDefault="0094678E" w:rsidP="00E36EE8">
            <w:pPr>
              <w:widowControl/>
              <w:autoSpaceDE/>
              <w:autoSpaceDN/>
              <w:adjustRightInd/>
              <w:rPr>
                <w:rFonts w:eastAsia="Calibri"/>
                <w:sz w:val="18"/>
                <w:szCs w:val="18"/>
                <w:lang w:eastAsia="en-US"/>
              </w:rPr>
            </w:pPr>
          </w:p>
        </w:tc>
        <w:tc>
          <w:tcPr>
            <w:tcW w:w="1417"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вполне возможно </w:t>
            </w:r>
          </w:p>
        </w:tc>
        <w:tc>
          <w:tcPr>
            <w:tcW w:w="1134"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ежедневно</w:t>
            </w:r>
          </w:p>
        </w:tc>
        <w:tc>
          <w:tcPr>
            <w:tcW w:w="992"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15</w:t>
            </w: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sz w:val="18"/>
                <w:szCs w:val="18"/>
                <w:lang w:eastAsia="en-US"/>
              </w:rPr>
              <w:t>смертельная травма</w:t>
            </w:r>
          </w:p>
        </w:tc>
        <w:tc>
          <w:tcPr>
            <w:tcW w:w="709"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540</w:t>
            </w:r>
          </w:p>
        </w:tc>
        <w:tc>
          <w:tcPr>
            <w:tcW w:w="1418"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Очень высокий, недопустимый</w:t>
            </w:r>
          </w:p>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5-я категория</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b/>
                <w:i/>
                <w:sz w:val="18"/>
                <w:szCs w:val="18"/>
                <w:lang w:eastAsia="en-US"/>
              </w:rPr>
              <w:t xml:space="preserve">R </w:t>
            </w:r>
            <w:r w:rsidRPr="00720678">
              <w:rPr>
                <w:rFonts w:eastAsia="Calibri"/>
                <w:b/>
                <w:sz w:val="18"/>
                <w:szCs w:val="18"/>
                <w:lang w:eastAsia="en-US"/>
              </w:rPr>
              <w:t>&gt; 401</w:t>
            </w:r>
          </w:p>
        </w:tc>
      </w:tr>
      <w:tr w:rsidR="0094678E" w:rsidRPr="00720678" w:rsidTr="00E36EE8">
        <w:trPr>
          <w:trHeight w:val="828"/>
        </w:trPr>
        <w:tc>
          <w:tcPr>
            <w:tcW w:w="1560"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Травмирование ручным инструментом </w:t>
            </w:r>
          </w:p>
          <w:p w:rsidR="0094678E" w:rsidRPr="00720678" w:rsidRDefault="0094678E" w:rsidP="00E36EE8">
            <w:pPr>
              <w:widowControl/>
              <w:autoSpaceDE/>
              <w:autoSpaceDN/>
              <w:adjustRightInd/>
              <w:jc w:val="center"/>
              <w:rPr>
                <w:rFonts w:eastAsia="Calibri"/>
                <w:sz w:val="18"/>
                <w:szCs w:val="18"/>
                <w:lang w:eastAsia="en-US"/>
              </w:rPr>
            </w:pPr>
          </w:p>
        </w:tc>
        <w:tc>
          <w:tcPr>
            <w:tcW w:w="2977"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Применение СИЗ</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Оказание первой помощи</w:t>
            </w:r>
          </w:p>
        </w:tc>
        <w:tc>
          <w:tcPr>
            <w:tcW w:w="1417"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вполне возможно </w:t>
            </w:r>
          </w:p>
          <w:p w:rsidR="0094678E" w:rsidRPr="00720678" w:rsidRDefault="0094678E" w:rsidP="00E36EE8">
            <w:pPr>
              <w:widowControl/>
              <w:autoSpaceDE/>
              <w:autoSpaceDN/>
              <w:adjustRightInd/>
              <w:jc w:val="center"/>
              <w:rPr>
                <w:rFonts w:eastAsia="Calibri"/>
                <w:b/>
                <w:sz w:val="22"/>
                <w:szCs w:val="22"/>
                <w:lang w:eastAsia="en-US"/>
              </w:rPr>
            </w:pPr>
          </w:p>
        </w:tc>
        <w:tc>
          <w:tcPr>
            <w:tcW w:w="1134"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b/>
                <w:sz w:val="18"/>
                <w:szCs w:val="18"/>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sz w:val="18"/>
                <w:szCs w:val="18"/>
                <w:lang w:eastAsia="en-US"/>
              </w:rPr>
              <w:t>ежедневно</w:t>
            </w:r>
          </w:p>
        </w:tc>
        <w:tc>
          <w:tcPr>
            <w:tcW w:w="992" w:type="dxa"/>
            <w:vAlign w:val="center"/>
          </w:tcPr>
          <w:p w:rsidR="0094678E" w:rsidRPr="00720678" w:rsidRDefault="0094678E" w:rsidP="00E36EE8">
            <w:pPr>
              <w:widowControl/>
              <w:autoSpaceDE/>
              <w:autoSpaceDN/>
              <w:adjustRightInd/>
              <w:jc w:val="center"/>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w:t>
            </w: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Trebuchet MS"/>
                <w:color w:val="231F20"/>
                <w:w w:val="95"/>
                <w:lang w:eastAsia="en-US"/>
              </w:rPr>
              <w:t>незначительная травма</w:t>
            </w:r>
          </w:p>
        </w:tc>
        <w:tc>
          <w:tcPr>
            <w:tcW w:w="709"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36</w:t>
            </w:r>
          </w:p>
        </w:tc>
        <w:tc>
          <w:tcPr>
            <w:tcW w:w="1418"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Небольшой </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2-я категория</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21 &lt; </w:t>
            </w:r>
            <w:r w:rsidRPr="00720678">
              <w:rPr>
                <w:rFonts w:eastAsia="Calibri"/>
                <w:i/>
                <w:sz w:val="18"/>
                <w:szCs w:val="18"/>
                <w:lang w:eastAsia="en-US"/>
              </w:rPr>
              <w:t xml:space="preserve">R </w:t>
            </w:r>
            <w:r w:rsidRPr="00720678">
              <w:rPr>
                <w:rFonts w:eastAsia="Calibri"/>
                <w:sz w:val="18"/>
                <w:szCs w:val="18"/>
                <w:lang w:eastAsia="en-US"/>
              </w:rPr>
              <w:t>= 71</w:t>
            </w:r>
          </w:p>
        </w:tc>
      </w:tr>
    </w:tbl>
    <w:p w:rsidR="009238AC" w:rsidRPr="00720678" w:rsidRDefault="009238AC" w:rsidP="0094678E">
      <w:pPr>
        <w:keepNext/>
        <w:widowControl/>
        <w:tabs>
          <w:tab w:val="left" w:pos="1134"/>
        </w:tabs>
        <w:suppressAutoHyphens/>
        <w:autoSpaceDE/>
        <w:autoSpaceDN/>
        <w:adjustRightInd/>
        <w:spacing w:after="200" w:line="276" w:lineRule="auto"/>
        <w:contextualSpacing/>
        <w:jc w:val="center"/>
        <w:outlineLvl w:val="0"/>
        <w:rPr>
          <w:b/>
          <w:sz w:val="24"/>
          <w:szCs w:val="24"/>
        </w:rPr>
      </w:pPr>
      <w:bookmarkStart w:id="1" w:name="_Toc83373017"/>
    </w:p>
    <w:p w:rsidR="0094678E" w:rsidRPr="00720678" w:rsidRDefault="0094678E" w:rsidP="001E6026">
      <w:pPr>
        <w:keepNext/>
        <w:widowControl/>
        <w:tabs>
          <w:tab w:val="left" w:pos="1134"/>
        </w:tabs>
        <w:suppressAutoHyphens/>
        <w:autoSpaceDE/>
        <w:autoSpaceDN/>
        <w:adjustRightInd/>
        <w:spacing w:after="200" w:line="276" w:lineRule="auto"/>
        <w:ind w:right="-285"/>
        <w:contextualSpacing/>
        <w:jc w:val="center"/>
        <w:outlineLvl w:val="0"/>
        <w:rPr>
          <w:b/>
          <w:sz w:val="24"/>
          <w:szCs w:val="24"/>
        </w:rPr>
      </w:pPr>
      <w:r w:rsidRPr="00720678">
        <w:rPr>
          <w:b/>
          <w:sz w:val="24"/>
          <w:szCs w:val="24"/>
        </w:rPr>
        <w:t>Пример управления риск</w:t>
      </w:r>
      <w:bookmarkEnd w:id="1"/>
      <w:r w:rsidRPr="00720678">
        <w:rPr>
          <w:b/>
          <w:sz w:val="24"/>
          <w:szCs w:val="24"/>
        </w:rPr>
        <w:t>ом</w:t>
      </w:r>
      <w:r w:rsidR="00C504A3" w:rsidRPr="00720678">
        <w:rPr>
          <w:b/>
          <w:sz w:val="24"/>
          <w:szCs w:val="24"/>
        </w:rPr>
        <w:t>, оцененным по методу «Файна</w:t>
      </w:r>
      <w:r w:rsidR="00C504A3" w:rsidRPr="00720678">
        <w:rPr>
          <w:b/>
          <w:bCs/>
          <w:sz w:val="24"/>
          <w:szCs w:val="24"/>
        </w:rPr>
        <w:t>-</w:t>
      </w:r>
      <w:r w:rsidR="00C504A3" w:rsidRPr="00720678">
        <w:rPr>
          <w:b/>
          <w:sz w:val="24"/>
          <w:szCs w:val="24"/>
        </w:rPr>
        <w:t>Кинни»</w:t>
      </w:r>
    </w:p>
    <w:p w:rsidR="0094678E" w:rsidRPr="00720678" w:rsidRDefault="0094678E" w:rsidP="001E6026">
      <w:pPr>
        <w:pStyle w:val="FORMATTEXT"/>
        <w:ind w:right="-285" w:firstLine="426"/>
        <w:jc w:val="both"/>
      </w:pPr>
      <w:r w:rsidRPr="00720678">
        <w:t>В результате оценки риска на рабочем месте электромонтера выявлена опасность</w:t>
      </w:r>
      <w:r w:rsidR="00521E21" w:rsidRPr="00720678">
        <w:t xml:space="preserve"> падения с высоты</w:t>
      </w:r>
      <w:r w:rsidRPr="00720678">
        <w:t xml:space="preserve"> с недопустимым уровнем риска. Работа с приставной лестницы на высоте от 1,8 до 5 метров должна быть приостановлена, до принятия мер по снижению уровня риска с последующей переоценкой риска и подтверждением достижения допустимого уровня риска.</w:t>
      </w:r>
    </w:p>
    <w:p w:rsidR="0094678E" w:rsidRPr="00720678" w:rsidRDefault="0094678E" w:rsidP="001E6026">
      <w:pPr>
        <w:pStyle w:val="FORMATTEXT"/>
        <w:ind w:right="-285" w:firstLine="426"/>
        <w:jc w:val="both"/>
      </w:pPr>
      <w:r w:rsidRPr="00720678">
        <w:rPr>
          <w:rFonts w:eastAsia="Calibri"/>
          <w:lang w:eastAsia="en-US"/>
        </w:rPr>
        <w:t xml:space="preserve"> </w:t>
      </w:r>
      <w:r w:rsidR="00A30B18" w:rsidRPr="00720678">
        <w:t xml:space="preserve">В соответствии с </w:t>
      </w:r>
      <w:r w:rsidRPr="00720678">
        <w:t>Правилами по охране труда при работе на высоте</w:t>
      </w:r>
      <w:r w:rsidRPr="00720678">
        <w:rPr>
          <w:bCs/>
          <w:vertAlign w:val="superscript"/>
        </w:rPr>
        <w:footnoteReference w:id="14"/>
      </w:r>
      <w:r w:rsidRPr="00720678">
        <w:t xml:space="preserve"> для снижения риска </w:t>
      </w:r>
      <w:r w:rsidRPr="00720678">
        <w:lastRenderedPageBreak/>
        <w:t>падения следует использовать СИЗ от падения с высоты или организовать работу на площадках с защитным ограждением высотой не менее 1,1 м. Применение СИЗ от падения с высоты в административном здании затруднено в связи с отсутствием мест для крепления страховочной системы. Целесообразно организовать работы с использование средства подмащивания, имеющего площадку с защитным ограждением высотой не менее 1,1 м (вышка-тура или лестница с площадкой).</w:t>
      </w:r>
    </w:p>
    <w:p w:rsidR="0094678E" w:rsidRPr="00720678" w:rsidRDefault="0094678E" w:rsidP="001E6026">
      <w:pPr>
        <w:pStyle w:val="FORMATTEXT"/>
        <w:ind w:right="-285" w:firstLine="426"/>
        <w:jc w:val="both"/>
      </w:pPr>
      <w:r w:rsidRPr="00720678">
        <w:t>В процессе переоценки риска специалисту, проводящему оценку, необходимо решить насколько планируемая защитная мера снизит вероятность воздействия опасности. Из таблицы №</w:t>
      </w:r>
      <w:r w:rsidR="00A30B18" w:rsidRPr="00720678">
        <w:t xml:space="preserve"> 1</w:t>
      </w:r>
      <w:r w:rsidRPr="00720678">
        <w:t xml:space="preserve"> необходимо выбрать один из пяти вариантов:</w:t>
      </w:r>
    </w:p>
    <w:p w:rsidR="0094678E" w:rsidRPr="00720678" w:rsidRDefault="0094678E"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нехарактерно, но возможно (3)</w:t>
      </w:r>
    </w:p>
    <w:p w:rsidR="0094678E" w:rsidRPr="00720678" w:rsidRDefault="0094678E"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можно предположить</w:t>
      </w:r>
      <w:r w:rsidRPr="00720678">
        <w:rPr>
          <w:rFonts w:eastAsia="Calibri"/>
          <w:sz w:val="24"/>
          <w:szCs w:val="24"/>
          <w:lang w:eastAsia="en-US"/>
        </w:rPr>
        <w:tab/>
        <w:t>(1)</w:t>
      </w:r>
    </w:p>
    <w:p w:rsidR="0094678E" w:rsidRPr="00720678" w:rsidRDefault="0094678E"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возможно, но очень маловероятно (0,5)</w:t>
      </w:r>
    </w:p>
    <w:p w:rsidR="0094678E" w:rsidRPr="00720678" w:rsidRDefault="0094678E"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практически невозможно</w:t>
      </w:r>
      <w:r w:rsidRPr="00720678">
        <w:rPr>
          <w:rFonts w:eastAsia="Calibri"/>
          <w:sz w:val="24"/>
          <w:szCs w:val="24"/>
          <w:lang w:eastAsia="en-US"/>
        </w:rPr>
        <w:tab/>
        <w:t>(0,2)</w:t>
      </w:r>
    </w:p>
    <w:p w:rsidR="0094678E" w:rsidRPr="00720678" w:rsidRDefault="0094678E"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фактически невозможно</w:t>
      </w:r>
      <w:r w:rsidRPr="00720678">
        <w:rPr>
          <w:rFonts w:eastAsia="Calibri"/>
          <w:sz w:val="24"/>
          <w:szCs w:val="24"/>
          <w:lang w:eastAsia="en-US"/>
        </w:rPr>
        <w:tab/>
        <w:t>(0,1)</w:t>
      </w:r>
    </w:p>
    <w:p w:rsidR="009238AC" w:rsidRPr="00720678" w:rsidRDefault="009238AC" w:rsidP="001E6026">
      <w:pPr>
        <w:pStyle w:val="FORMATTEXT"/>
        <w:ind w:right="-285"/>
        <w:jc w:val="both"/>
      </w:pPr>
    </w:p>
    <w:p w:rsidR="004F2627" w:rsidRPr="00720678" w:rsidRDefault="004F2627" w:rsidP="001E6026">
      <w:pPr>
        <w:pStyle w:val="FORMATTEXT"/>
        <w:ind w:right="-285"/>
        <w:jc w:val="both"/>
      </w:pPr>
    </w:p>
    <w:p w:rsidR="0094678E" w:rsidRPr="00720678" w:rsidRDefault="0031778A" w:rsidP="001E6026">
      <w:pPr>
        <w:widowControl/>
        <w:autoSpaceDE/>
        <w:autoSpaceDN/>
        <w:adjustRightInd/>
        <w:ind w:right="-285" w:firstLine="709"/>
        <w:contextualSpacing/>
        <w:jc w:val="center"/>
        <w:rPr>
          <w:rFonts w:eastAsia="Calibri"/>
          <w:b/>
          <w:sz w:val="24"/>
          <w:szCs w:val="24"/>
          <w:lang w:eastAsia="en-US"/>
        </w:rPr>
      </w:pPr>
      <w:r w:rsidRPr="00E735EA">
        <w:rPr>
          <w:rFonts w:eastAsia="Calibri"/>
          <w:sz w:val="24"/>
          <w:szCs w:val="24"/>
          <w:lang w:eastAsia="en-US"/>
        </w:rPr>
        <w:t>Таблица № 1</w:t>
      </w:r>
      <w:r w:rsidR="009238AC" w:rsidRPr="00E735EA">
        <w:rPr>
          <w:rFonts w:eastAsia="Calibri"/>
          <w:sz w:val="24"/>
          <w:szCs w:val="24"/>
          <w:lang w:eastAsia="en-US"/>
        </w:rPr>
        <w:t>1</w:t>
      </w:r>
      <w:r w:rsidR="00E735EA">
        <w:rPr>
          <w:rFonts w:eastAsia="Calibri"/>
          <w:b/>
          <w:sz w:val="24"/>
          <w:szCs w:val="24"/>
          <w:lang w:eastAsia="en-US"/>
        </w:rPr>
        <w:t xml:space="preserve">   </w:t>
      </w:r>
      <w:r w:rsidR="00A30B18" w:rsidRPr="00720678">
        <w:rPr>
          <w:rFonts w:eastAsia="Calibri"/>
          <w:b/>
          <w:sz w:val="24"/>
          <w:szCs w:val="24"/>
          <w:lang w:eastAsia="en-US"/>
        </w:rPr>
        <w:t xml:space="preserve">  </w:t>
      </w:r>
      <w:r w:rsidR="0094678E" w:rsidRPr="00720678">
        <w:rPr>
          <w:rFonts w:eastAsia="Calibri"/>
          <w:b/>
          <w:sz w:val="24"/>
          <w:szCs w:val="24"/>
          <w:lang w:eastAsia="en-US"/>
        </w:rPr>
        <w:t xml:space="preserve">Результаты переоценки уровней риска после принятия дополнительной </w:t>
      </w:r>
      <w:r w:rsidRPr="00720678">
        <w:rPr>
          <w:rFonts w:eastAsia="Calibri"/>
          <w:b/>
          <w:sz w:val="24"/>
          <w:szCs w:val="24"/>
          <w:lang w:eastAsia="en-US"/>
        </w:rPr>
        <w:t>защитной меры</w:t>
      </w:r>
    </w:p>
    <w:p w:rsidR="00C504A3" w:rsidRPr="00720678" w:rsidRDefault="00C504A3" w:rsidP="001E6026">
      <w:pPr>
        <w:widowControl/>
        <w:autoSpaceDE/>
        <w:autoSpaceDN/>
        <w:adjustRightInd/>
        <w:ind w:right="-285" w:firstLine="709"/>
        <w:contextualSpacing/>
        <w:jc w:val="center"/>
        <w:rPr>
          <w:rFonts w:eastAsia="Calibri"/>
          <w:b/>
          <w:sz w:val="24"/>
          <w:szCs w:val="24"/>
          <w:lang w:eastAsia="en-US"/>
        </w:rPr>
      </w:pPr>
    </w:p>
    <w:p w:rsidR="00C504A3" w:rsidRPr="00720678" w:rsidRDefault="00C504A3"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Профессия: электромонтер по ремонту и обслуживанию электрооборудования</w:t>
      </w:r>
    </w:p>
    <w:p w:rsidR="0094678E" w:rsidRPr="00720678" w:rsidRDefault="0094678E" w:rsidP="0094678E">
      <w:pPr>
        <w:widowControl/>
        <w:autoSpaceDE/>
        <w:autoSpaceDN/>
        <w:adjustRightInd/>
        <w:ind w:firstLine="709"/>
        <w:contextualSpacing/>
        <w:jc w:val="both"/>
        <w:rPr>
          <w:rFonts w:eastAsia="Calibri"/>
          <w:sz w:val="24"/>
          <w:szCs w:val="24"/>
          <w:lang w:eastAsia="en-US"/>
        </w:rPr>
      </w:pPr>
    </w:p>
    <w:tbl>
      <w:tblPr>
        <w:tblStyle w:val="230"/>
        <w:tblW w:w="10207" w:type="dxa"/>
        <w:tblInd w:w="-34" w:type="dxa"/>
        <w:tblLayout w:type="fixed"/>
        <w:tblLook w:val="04A0" w:firstRow="1" w:lastRow="0" w:firstColumn="1" w:lastColumn="0" w:noHBand="0" w:noVBand="1"/>
      </w:tblPr>
      <w:tblGrid>
        <w:gridCol w:w="1985"/>
        <w:gridCol w:w="2835"/>
        <w:gridCol w:w="1134"/>
        <w:gridCol w:w="1134"/>
        <w:gridCol w:w="992"/>
        <w:gridCol w:w="851"/>
        <w:gridCol w:w="1276"/>
      </w:tblGrid>
      <w:tr w:rsidR="0094678E" w:rsidRPr="00720678" w:rsidTr="00D03091">
        <w:trPr>
          <w:trHeight w:val="268"/>
        </w:trPr>
        <w:tc>
          <w:tcPr>
            <w:tcW w:w="1985"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Опасность</w:t>
            </w:r>
          </w:p>
        </w:tc>
        <w:tc>
          <w:tcPr>
            <w:tcW w:w="2835"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 xml:space="preserve"> Защитные меры</w:t>
            </w:r>
          </w:p>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(меры управления риском)</w:t>
            </w:r>
          </w:p>
          <w:p w:rsidR="0094678E" w:rsidRPr="00720678" w:rsidRDefault="0094678E" w:rsidP="00E36EE8">
            <w:pPr>
              <w:widowControl/>
              <w:autoSpaceDE/>
              <w:autoSpaceDN/>
              <w:adjustRightInd/>
              <w:jc w:val="center"/>
              <w:rPr>
                <w:rFonts w:eastAsia="Calibri"/>
                <w:b/>
                <w:sz w:val="18"/>
                <w:szCs w:val="18"/>
                <w:lang w:eastAsia="en-US"/>
              </w:rPr>
            </w:pPr>
          </w:p>
        </w:tc>
        <w:tc>
          <w:tcPr>
            <w:tcW w:w="1134"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Вероятность</w:t>
            </w:r>
          </w:p>
        </w:tc>
        <w:tc>
          <w:tcPr>
            <w:tcW w:w="1134"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Подверженность</w:t>
            </w:r>
          </w:p>
        </w:tc>
        <w:tc>
          <w:tcPr>
            <w:tcW w:w="992"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Тяжесть</w:t>
            </w:r>
          </w:p>
        </w:tc>
        <w:tc>
          <w:tcPr>
            <w:tcW w:w="851"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Величина</w:t>
            </w:r>
          </w:p>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риска</w:t>
            </w:r>
          </w:p>
        </w:tc>
        <w:tc>
          <w:tcPr>
            <w:tcW w:w="1276" w:type="dxa"/>
            <w:vAlign w:val="center"/>
          </w:tcPr>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Уровень</w:t>
            </w:r>
          </w:p>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(категория, класс)</w:t>
            </w:r>
          </w:p>
          <w:p w:rsidR="0094678E"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 xml:space="preserve"> риска</w:t>
            </w:r>
          </w:p>
        </w:tc>
      </w:tr>
      <w:tr w:rsidR="0094678E" w:rsidRPr="00720678" w:rsidTr="00D03091">
        <w:trPr>
          <w:trHeight w:val="547"/>
        </w:trPr>
        <w:tc>
          <w:tcPr>
            <w:tcW w:w="1985"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Падение с высоты со средства подмащивания, имеющего площадку с защитным ограждением высотой не менее 1,1 м при выполнении работ на высоте от 1,8 до 4 метров</w:t>
            </w:r>
          </w:p>
        </w:tc>
        <w:tc>
          <w:tcPr>
            <w:tcW w:w="2835"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Технические (конструктивные) меры:</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средство подмащивания, имеющее площадку с защитным ограждением высотой не менее 1,1 м</w:t>
            </w:r>
          </w:p>
          <w:p w:rsidR="000C72D1" w:rsidRPr="000C72D1" w:rsidRDefault="000C72D1" w:rsidP="000C72D1">
            <w:pPr>
              <w:widowControl/>
              <w:autoSpaceDE/>
              <w:autoSpaceDN/>
              <w:adjustRightInd/>
              <w:rPr>
                <w:rFonts w:eastAsia="Calibri"/>
                <w:b/>
                <w:sz w:val="18"/>
                <w:szCs w:val="18"/>
                <w:lang w:eastAsia="en-US"/>
              </w:rPr>
            </w:pPr>
            <w:r w:rsidRPr="000C72D1">
              <w:rPr>
                <w:rFonts w:eastAsia="Calibri"/>
                <w:b/>
                <w:sz w:val="18"/>
                <w:szCs w:val="18"/>
                <w:lang w:eastAsia="en-US"/>
              </w:rPr>
              <w:t xml:space="preserve">Административные меры: </w:t>
            </w:r>
          </w:p>
          <w:p w:rsidR="000C72D1" w:rsidRPr="000C72D1" w:rsidRDefault="000C72D1" w:rsidP="000C72D1">
            <w:pPr>
              <w:widowControl/>
              <w:autoSpaceDE/>
              <w:autoSpaceDN/>
              <w:adjustRightInd/>
              <w:rPr>
                <w:rFonts w:eastAsia="Calibri"/>
                <w:sz w:val="18"/>
                <w:szCs w:val="18"/>
                <w:lang w:eastAsia="en-US"/>
              </w:rPr>
            </w:pPr>
            <w:r w:rsidRPr="000C72D1">
              <w:rPr>
                <w:rFonts w:eastAsia="Calibri"/>
                <w:sz w:val="18"/>
                <w:szCs w:val="18"/>
                <w:lang w:eastAsia="en-US"/>
              </w:rPr>
              <w:t>обучение, инструктаж, контроль</w:t>
            </w:r>
          </w:p>
          <w:p w:rsidR="000C72D1" w:rsidRPr="000C72D1" w:rsidRDefault="000C72D1" w:rsidP="000C72D1">
            <w:pPr>
              <w:widowControl/>
              <w:autoSpaceDE/>
              <w:autoSpaceDN/>
              <w:adjustRightInd/>
              <w:rPr>
                <w:rFonts w:eastAsia="Calibri"/>
                <w:b/>
                <w:sz w:val="18"/>
                <w:szCs w:val="18"/>
                <w:lang w:eastAsia="en-US"/>
              </w:rPr>
            </w:pPr>
            <w:r w:rsidRPr="000C72D1">
              <w:rPr>
                <w:rFonts w:eastAsia="Calibri"/>
                <w:b/>
                <w:sz w:val="18"/>
                <w:szCs w:val="18"/>
                <w:lang w:eastAsia="en-US"/>
              </w:rPr>
              <w:t>Знаки безопасности</w:t>
            </w:r>
          </w:p>
          <w:p w:rsidR="0094678E" w:rsidRPr="00720678" w:rsidRDefault="000C72D1" w:rsidP="000C72D1">
            <w:pPr>
              <w:widowControl/>
              <w:autoSpaceDE/>
              <w:autoSpaceDN/>
              <w:adjustRightInd/>
              <w:rPr>
                <w:rFonts w:eastAsia="Calibri"/>
                <w:sz w:val="18"/>
                <w:szCs w:val="18"/>
                <w:lang w:eastAsia="en-US"/>
              </w:rPr>
            </w:pPr>
            <w:r w:rsidRPr="000C72D1">
              <w:rPr>
                <w:rFonts w:eastAsia="Calibri"/>
                <w:b/>
                <w:sz w:val="18"/>
                <w:szCs w:val="18"/>
                <w:lang w:eastAsia="en-US"/>
              </w:rPr>
              <w:t>Оказание первой помощи</w:t>
            </w:r>
          </w:p>
        </w:tc>
        <w:tc>
          <w:tcPr>
            <w:tcW w:w="1134" w:type="dxa"/>
            <w:vAlign w:val="center"/>
          </w:tcPr>
          <w:p w:rsidR="0094678E" w:rsidRPr="00720678" w:rsidRDefault="0094678E" w:rsidP="00E36EE8">
            <w:pPr>
              <w:widowControl/>
              <w:autoSpaceDE/>
              <w:autoSpaceDN/>
              <w:adjustRightInd/>
              <w:rPr>
                <w:rFonts w:eastAsia="Calibri"/>
                <w:b/>
                <w:sz w:val="22"/>
                <w:szCs w:val="22"/>
                <w:lang w:eastAsia="en-US"/>
              </w:rPr>
            </w:pPr>
          </w:p>
          <w:p w:rsidR="00D03091" w:rsidRPr="00720678" w:rsidRDefault="00D03091" w:rsidP="00E36EE8">
            <w:pPr>
              <w:widowControl/>
              <w:autoSpaceDE/>
              <w:autoSpaceDN/>
              <w:adjustRightInd/>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можно предположить</w:t>
            </w:r>
          </w:p>
        </w:tc>
        <w:tc>
          <w:tcPr>
            <w:tcW w:w="1134" w:type="dxa"/>
            <w:vAlign w:val="center"/>
          </w:tcPr>
          <w:p w:rsidR="0094678E" w:rsidRPr="00720678" w:rsidRDefault="0094678E" w:rsidP="00D03091">
            <w:pPr>
              <w:widowControl/>
              <w:autoSpaceDE/>
              <w:autoSpaceDN/>
              <w:adjustRightInd/>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6</w:t>
            </w: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sz w:val="18"/>
                <w:szCs w:val="18"/>
                <w:lang w:eastAsia="en-US"/>
              </w:rPr>
              <w:t>ежедневно</w:t>
            </w:r>
          </w:p>
        </w:tc>
        <w:tc>
          <w:tcPr>
            <w:tcW w:w="992" w:type="dxa"/>
            <w:vAlign w:val="center"/>
          </w:tcPr>
          <w:p w:rsidR="0094678E" w:rsidRPr="00720678" w:rsidRDefault="0094678E" w:rsidP="00E36EE8">
            <w:pPr>
              <w:widowControl/>
              <w:autoSpaceDE/>
              <w:autoSpaceDN/>
              <w:adjustRightInd/>
              <w:jc w:val="center"/>
              <w:rPr>
                <w:rFonts w:eastAsia="Calibri"/>
                <w:sz w:val="18"/>
                <w:szCs w:val="18"/>
                <w:lang w:eastAsia="en-US"/>
              </w:rPr>
            </w:pPr>
          </w:p>
          <w:p w:rsidR="0094678E" w:rsidRPr="00720678" w:rsidRDefault="0094678E" w:rsidP="00E36EE8">
            <w:pPr>
              <w:widowControl/>
              <w:autoSpaceDE/>
              <w:autoSpaceDN/>
              <w:adjustRightInd/>
              <w:rPr>
                <w:rFonts w:eastAsia="Calibri"/>
                <w:b/>
                <w:sz w:val="22"/>
                <w:szCs w:val="22"/>
                <w:lang w:eastAsia="en-US"/>
              </w:rPr>
            </w:pPr>
          </w:p>
          <w:p w:rsidR="00D03091" w:rsidRPr="00720678" w:rsidRDefault="00D03091" w:rsidP="00E36EE8">
            <w:pPr>
              <w:widowControl/>
              <w:autoSpaceDE/>
              <w:autoSpaceDN/>
              <w:adjustRightInd/>
              <w:rPr>
                <w:rFonts w:eastAsia="Calibri"/>
                <w:b/>
                <w:sz w:val="22"/>
                <w:szCs w:val="22"/>
                <w:lang w:eastAsia="en-US"/>
              </w:rPr>
            </w:pPr>
          </w:p>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15</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смертельная травма</w:t>
            </w:r>
          </w:p>
        </w:tc>
        <w:tc>
          <w:tcPr>
            <w:tcW w:w="851" w:type="dxa"/>
            <w:vAlign w:val="center"/>
          </w:tcPr>
          <w:p w:rsidR="0094678E" w:rsidRPr="00720678" w:rsidRDefault="0094678E" w:rsidP="00E36EE8">
            <w:pPr>
              <w:widowControl/>
              <w:autoSpaceDE/>
              <w:autoSpaceDN/>
              <w:adjustRightInd/>
              <w:jc w:val="center"/>
              <w:rPr>
                <w:rFonts w:eastAsia="Calibri"/>
                <w:b/>
                <w:sz w:val="22"/>
                <w:szCs w:val="22"/>
                <w:lang w:eastAsia="en-US"/>
              </w:rPr>
            </w:pPr>
            <w:r w:rsidRPr="00720678">
              <w:rPr>
                <w:rFonts w:eastAsia="Calibri"/>
                <w:b/>
                <w:sz w:val="22"/>
                <w:szCs w:val="22"/>
                <w:lang w:eastAsia="en-US"/>
              </w:rPr>
              <w:t>90</w:t>
            </w:r>
          </w:p>
        </w:tc>
        <w:tc>
          <w:tcPr>
            <w:tcW w:w="1276"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3-я категория</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умеренный </w:t>
            </w:r>
          </w:p>
          <w:p w:rsidR="0094678E" w:rsidRPr="00720678" w:rsidRDefault="0094678E" w:rsidP="00E36EE8">
            <w:pPr>
              <w:widowControl/>
              <w:autoSpaceDE/>
              <w:autoSpaceDN/>
              <w:adjustRightInd/>
              <w:jc w:val="center"/>
              <w:rPr>
                <w:rFonts w:eastAsia="Calibri"/>
                <w:sz w:val="18"/>
                <w:szCs w:val="18"/>
                <w:lang w:eastAsia="en-US"/>
              </w:rPr>
            </w:pP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71 &lt; </w:t>
            </w:r>
            <w:r w:rsidRPr="00720678">
              <w:rPr>
                <w:rFonts w:eastAsia="Calibri"/>
                <w:i/>
                <w:sz w:val="18"/>
                <w:szCs w:val="18"/>
                <w:lang w:eastAsia="en-US"/>
              </w:rPr>
              <w:t xml:space="preserve">R </w:t>
            </w:r>
            <w:r w:rsidRPr="00720678">
              <w:rPr>
                <w:rFonts w:eastAsia="Calibri"/>
                <w:sz w:val="18"/>
                <w:szCs w:val="18"/>
                <w:lang w:eastAsia="en-US"/>
              </w:rPr>
              <w:t>= 201</w:t>
            </w:r>
          </w:p>
        </w:tc>
      </w:tr>
    </w:tbl>
    <w:p w:rsidR="0094678E" w:rsidRPr="00720678" w:rsidRDefault="0094678E" w:rsidP="0094678E">
      <w:pPr>
        <w:pStyle w:val="FORMATTEXT"/>
        <w:jc w:val="both"/>
      </w:pPr>
    </w:p>
    <w:p w:rsidR="00A30B18" w:rsidRPr="00720678" w:rsidRDefault="00A30B18" w:rsidP="0094678E">
      <w:pPr>
        <w:pStyle w:val="FORMATTEXT"/>
        <w:jc w:val="center"/>
        <w:rPr>
          <w:b/>
        </w:rPr>
      </w:pPr>
    </w:p>
    <w:p w:rsidR="00A30B18" w:rsidRPr="00E768A5" w:rsidRDefault="000C72D1" w:rsidP="00E768A5">
      <w:pPr>
        <w:pStyle w:val="FORMATTEXT"/>
        <w:ind w:right="-285" w:firstLine="426"/>
        <w:jc w:val="both"/>
      </w:pPr>
      <w:r w:rsidRPr="00720678">
        <w:t>Следует обратить внимание на то, что величина риска поражения эл. током (</w:t>
      </w:r>
      <w:r>
        <w:t xml:space="preserve">90 баллов) </w:t>
      </w:r>
      <w:r w:rsidR="00E768A5">
        <w:t xml:space="preserve">не </w:t>
      </w:r>
      <w:r w:rsidRPr="00720678">
        <w:t xml:space="preserve">отличается от величины риска </w:t>
      </w:r>
      <w:r w:rsidR="00E768A5">
        <w:t xml:space="preserve">падения с высоты </w:t>
      </w:r>
      <w:r w:rsidR="00E768A5" w:rsidRPr="00E768A5">
        <w:t>(90 баллов)</w:t>
      </w:r>
      <w:r w:rsidR="00E768A5">
        <w:t xml:space="preserve"> несмотря на различный набор принятых мер управления рисками.</w:t>
      </w: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Pr="00720678" w:rsidRDefault="00A30B18" w:rsidP="0094678E">
      <w:pPr>
        <w:pStyle w:val="FORMATTEXT"/>
        <w:jc w:val="center"/>
        <w:rPr>
          <w:b/>
        </w:rPr>
      </w:pPr>
    </w:p>
    <w:p w:rsidR="00A30B18" w:rsidRDefault="00A30B18" w:rsidP="0094678E">
      <w:pPr>
        <w:pStyle w:val="FORMATTEXT"/>
        <w:jc w:val="center"/>
        <w:rPr>
          <w:b/>
        </w:rPr>
      </w:pPr>
    </w:p>
    <w:p w:rsidR="00A5434F" w:rsidRDefault="00A5434F" w:rsidP="0094678E">
      <w:pPr>
        <w:pStyle w:val="FORMATTEXT"/>
        <w:jc w:val="center"/>
        <w:rPr>
          <w:b/>
        </w:rPr>
      </w:pPr>
    </w:p>
    <w:p w:rsidR="00A5434F" w:rsidRPr="00720678" w:rsidRDefault="00A5434F" w:rsidP="0094678E">
      <w:pPr>
        <w:pStyle w:val="FORMATTEXT"/>
        <w:jc w:val="center"/>
        <w:rPr>
          <w:b/>
        </w:rPr>
      </w:pPr>
    </w:p>
    <w:p w:rsidR="00A30B18" w:rsidRPr="00720678" w:rsidRDefault="00A30B18" w:rsidP="0094678E">
      <w:pPr>
        <w:pStyle w:val="FORMATTEXT"/>
        <w:jc w:val="center"/>
        <w:rPr>
          <w:b/>
        </w:rPr>
      </w:pPr>
    </w:p>
    <w:p w:rsidR="0094678E" w:rsidRPr="00E768A5" w:rsidRDefault="00E768A5" w:rsidP="001E6026">
      <w:pPr>
        <w:pStyle w:val="FORMATTEXT"/>
        <w:ind w:right="-285"/>
        <w:jc w:val="center"/>
        <w:rPr>
          <w:b/>
          <w:sz w:val="28"/>
          <w:szCs w:val="28"/>
        </w:rPr>
      </w:pPr>
      <w:r w:rsidRPr="00E768A5">
        <w:rPr>
          <w:b/>
          <w:sz w:val="28"/>
          <w:szCs w:val="28"/>
        </w:rPr>
        <w:t>О</w:t>
      </w:r>
      <w:r w:rsidR="0094678E" w:rsidRPr="00E768A5">
        <w:rPr>
          <w:b/>
          <w:sz w:val="28"/>
          <w:szCs w:val="28"/>
        </w:rPr>
        <w:t>ценк</w:t>
      </w:r>
      <w:r w:rsidRPr="00E768A5">
        <w:rPr>
          <w:b/>
          <w:sz w:val="28"/>
          <w:szCs w:val="28"/>
        </w:rPr>
        <w:t xml:space="preserve">а </w:t>
      </w:r>
      <w:r w:rsidR="008F19C5" w:rsidRPr="00E768A5">
        <w:rPr>
          <w:b/>
          <w:sz w:val="28"/>
          <w:szCs w:val="28"/>
        </w:rPr>
        <w:t>уровня</w:t>
      </w:r>
      <w:r w:rsidR="0094678E" w:rsidRPr="00E768A5">
        <w:rPr>
          <w:b/>
          <w:sz w:val="28"/>
          <w:szCs w:val="28"/>
        </w:rPr>
        <w:t xml:space="preserve"> риска по матричному методу</w:t>
      </w:r>
    </w:p>
    <w:p w:rsidR="00E735EA" w:rsidRPr="00720678" w:rsidRDefault="00E735EA" w:rsidP="00E735EA">
      <w:pPr>
        <w:pStyle w:val="FORMATTEXT"/>
        <w:tabs>
          <w:tab w:val="left" w:pos="1200"/>
        </w:tabs>
        <w:ind w:right="-285"/>
        <w:rPr>
          <w:b/>
        </w:rPr>
      </w:pPr>
    </w:p>
    <w:p w:rsidR="00A30B18" w:rsidRPr="00720678" w:rsidRDefault="0094678E" w:rsidP="001E6026">
      <w:pPr>
        <w:pStyle w:val="FORMATTEXT"/>
        <w:ind w:right="-285" w:firstLine="426"/>
        <w:jc w:val="both"/>
      </w:pPr>
      <w:r w:rsidRPr="00720678">
        <w:t>Значения вероятности</w:t>
      </w:r>
      <w:r w:rsidR="004F2627" w:rsidRPr="00720678">
        <w:t xml:space="preserve"> и тяжести</w:t>
      </w:r>
      <w:r w:rsidRPr="00720678">
        <w:t xml:space="preserve"> для каждой опасности определяются экспертным методом по таблиц</w:t>
      </w:r>
      <w:r w:rsidR="00A30B18" w:rsidRPr="00720678">
        <w:t>ам</w:t>
      </w:r>
      <w:r w:rsidRPr="00720678">
        <w:t xml:space="preserve"> № </w:t>
      </w:r>
      <w:r w:rsidR="00046D73" w:rsidRPr="00720678">
        <w:t>4</w:t>
      </w:r>
      <w:r w:rsidR="00A30B18" w:rsidRPr="00720678">
        <w:t xml:space="preserve"> и № 5</w:t>
      </w:r>
      <w:r w:rsidRPr="00720678">
        <w:t xml:space="preserve">. Величина риска для каждой опасности </w:t>
      </w:r>
      <w:r w:rsidR="00C504A3" w:rsidRPr="00720678">
        <w:t>определяется</w:t>
      </w:r>
      <w:r w:rsidRPr="00720678">
        <w:t xml:space="preserve"> по </w:t>
      </w:r>
      <w:r w:rsidR="00C504A3" w:rsidRPr="00720678">
        <w:t>таблице №</w:t>
      </w:r>
      <w:r w:rsidR="00046D73" w:rsidRPr="00720678">
        <w:t xml:space="preserve"> </w:t>
      </w:r>
      <w:r w:rsidR="00A30B18" w:rsidRPr="00720678">
        <w:t>3</w:t>
      </w:r>
      <w:r w:rsidRPr="00720678">
        <w:t xml:space="preserve">. Категория риска определяется </w:t>
      </w:r>
      <w:r w:rsidR="00C504A3" w:rsidRPr="00720678">
        <w:t>по таблице №</w:t>
      </w:r>
      <w:r w:rsidR="00046D73" w:rsidRPr="00720678">
        <w:t xml:space="preserve"> 6</w:t>
      </w:r>
      <w:r w:rsidR="00C504A3" w:rsidRPr="00720678">
        <w:t>.</w:t>
      </w:r>
    </w:p>
    <w:p w:rsidR="009238AC" w:rsidRPr="00720678" w:rsidRDefault="0094678E" w:rsidP="001E6026">
      <w:pPr>
        <w:pStyle w:val="FORMATTEXT"/>
        <w:ind w:right="-285" w:firstLine="426"/>
        <w:jc w:val="both"/>
      </w:pPr>
      <w:r w:rsidRPr="00720678">
        <w:t>Один из возможных вариантов оценки риска представлен в таблице №</w:t>
      </w:r>
      <w:r w:rsidR="0031778A" w:rsidRPr="00720678">
        <w:t xml:space="preserve"> 1</w:t>
      </w:r>
      <w:r w:rsidR="009238AC" w:rsidRPr="00720678">
        <w:t>2</w:t>
      </w:r>
      <w:r w:rsidR="0031778A" w:rsidRPr="00720678">
        <w:t>.</w:t>
      </w:r>
    </w:p>
    <w:p w:rsidR="00A30B18" w:rsidRDefault="00A30B18" w:rsidP="001E6026">
      <w:pPr>
        <w:pStyle w:val="FORMATTEXT"/>
        <w:ind w:right="-285" w:firstLine="426"/>
        <w:jc w:val="both"/>
      </w:pPr>
    </w:p>
    <w:p w:rsidR="00E735EA" w:rsidRPr="00720678" w:rsidRDefault="00E735EA" w:rsidP="001E6026">
      <w:pPr>
        <w:pStyle w:val="FORMATTEXT"/>
        <w:ind w:right="-285" w:firstLine="426"/>
        <w:jc w:val="both"/>
      </w:pPr>
    </w:p>
    <w:p w:rsidR="0031778A" w:rsidRPr="00720678" w:rsidRDefault="0031778A" w:rsidP="001E6026">
      <w:pPr>
        <w:widowControl/>
        <w:autoSpaceDE/>
        <w:autoSpaceDN/>
        <w:adjustRightInd/>
        <w:ind w:right="-285" w:firstLine="709"/>
        <w:contextualSpacing/>
        <w:jc w:val="both"/>
        <w:rPr>
          <w:rFonts w:eastAsia="Calibri"/>
          <w:b/>
          <w:sz w:val="24"/>
          <w:szCs w:val="24"/>
          <w:lang w:eastAsia="en-US"/>
        </w:rPr>
      </w:pPr>
      <w:r w:rsidRPr="00E735EA">
        <w:rPr>
          <w:rFonts w:eastAsia="Calibri"/>
          <w:sz w:val="24"/>
          <w:szCs w:val="24"/>
          <w:lang w:eastAsia="en-US"/>
        </w:rPr>
        <w:t>Таблица № 1</w:t>
      </w:r>
      <w:r w:rsidR="009238AC" w:rsidRPr="00E735EA">
        <w:rPr>
          <w:rFonts w:eastAsia="Calibri"/>
          <w:sz w:val="24"/>
          <w:szCs w:val="24"/>
          <w:lang w:eastAsia="en-US"/>
        </w:rPr>
        <w:t>2</w:t>
      </w:r>
      <w:r w:rsidR="00E735EA">
        <w:rPr>
          <w:rFonts w:eastAsia="Calibri"/>
          <w:sz w:val="24"/>
          <w:szCs w:val="24"/>
          <w:lang w:eastAsia="en-US"/>
        </w:rPr>
        <w:t xml:space="preserve"> </w:t>
      </w:r>
      <w:r w:rsidRPr="00720678">
        <w:rPr>
          <w:rFonts w:eastAsia="Calibri"/>
          <w:b/>
          <w:sz w:val="24"/>
          <w:szCs w:val="24"/>
          <w:lang w:eastAsia="en-US"/>
        </w:rPr>
        <w:t xml:space="preserve"> Результаты оценки уровней риска по матричному методу</w:t>
      </w:r>
    </w:p>
    <w:p w:rsidR="0031778A" w:rsidRDefault="0031778A" w:rsidP="001E6026">
      <w:pPr>
        <w:widowControl/>
        <w:autoSpaceDE/>
        <w:autoSpaceDN/>
        <w:adjustRightInd/>
        <w:ind w:right="-285" w:firstLine="709"/>
        <w:contextualSpacing/>
        <w:jc w:val="both"/>
        <w:rPr>
          <w:rFonts w:eastAsia="Calibri"/>
          <w:sz w:val="24"/>
          <w:szCs w:val="24"/>
          <w:lang w:eastAsia="en-US"/>
        </w:rPr>
      </w:pPr>
    </w:p>
    <w:p w:rsidR="00E735EA" w:rsidRPr="00720678" w:rsidRDefault="00E735EA" w:rsidP="001E6026">
      <w:pPr>
        <w:widowControl/>
        <w:autoSpaceDE/>
        <w:autoSpaceDN/>
        <w:adjustRightInd/>
        <w:ind w:right="-285" w:firstLine="709"/>
        <w:contextualSpacing/>
        <w:jc w:val="both"/>
        <w:rPr>
          <w:rFonts w:eastAsia="Calibri"/>
          <w:sz w:val="24"/>
          <w:szCs w:val="24"/>
          <w:lang w:eastAsia="en-US"/>
        </w:rPr>
      </w:pPr>
    </w:p>
    <w:p w:rsidR="0031778A" w:rsidRPr="00720678" w:rsidRDefault="00C504A3" w:rsidP="001E6026">
      <w:pPr>
        <w:widowControl/>
        <w:tabs>
          <w:tab w:val="num" w:pos="-1985"/>
        </w:tabs>
        <w:autoSpaceDE/>
        <w:autoSpaceDN/>
        <w:adjustRightInd/>
        <w:spacing w:line="360" w:lineRule="auto"/>
        <w:ind w:right="-285"/>
        <w:jc w:val="both"/>
        <w:rPr>
          <w:rFonts w:eastAsia="Calibri"/>
          <w:sz w:val="24"/>
          <w:szCs w:val="24"/>
          <w:lang w:eastAsia="en-US"/>
        </w:rPr>
      </w:pPr>
      <w:r w:rsidRPr="00720678">
        <w:rPr>
          <w:rFonts w:eastAsia="Calibri"/>
          <w:sz w:val="24"/>
          <w:szCs w:val="24"/>
          <w:lang w:eastAsia="en-US"/>
        </w:rPr>
        <w:t>Профессия: электромонтер по ремонту и обслуживанию электрооборудования</w:t>
      </w:r>
    </w:p>
    <w:tbl>
      <w:tblPr>
        <w:tblStyle w:val="240"/>
        <w:tblW w:w="9923" w:type="dxa"/>
        <w:tblInd w:w="108" w:type="dxa"/>
        <w:tblLayout w:type="fixed"/>
        <w:tblLook w:val="04A0" w:firstRow="1" w:lastRow="0" w:firstColumn="1" w:lastColumn="0" w:noHBand="0" w:noVBand="1"/>
      </w:tblPr>
      <w:tblGrid>
        <w:gridCol w:w="1701"/>
        <w:gridCol w:w="3402"/>
        <w:gridCol w:w="993"/>
        <w:gridCol w:w="1275"/>
        <w:gridCol w:w="851"/>
        <w:gridCol w:w="1701"/>
      </w:tblGrid>
      <w:tr w:rsidR="0094678E" w:rsidRPr="00720678" w:rsidTr="00C57DE2">
        <w:tc>
          <w:tcPr>
            <w:tcW w:w="1701" w:type="dxa"/>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Опасность</w:t>
            </w:r>
          </w:p>
        </w:tc>
        <w:tc>
          <w:tcPr>
            <w:tcW w:w="3402" w:type="dxa"/>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Защитная мера</w:t>
            </w:r>
          </w:p>
        </w:tc>
        <w:tc>
          <w:tcPr>
            <w:tcW w:w="993" w:type="dxa"/>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Вероятность</w:t>
            </w:r>
          </w:p>
        </w:tc>
        <w:tc>
          <w:tcPr>
            <w:tcW w:w="1275" w:type="dxa"/>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Тяжесть</w:t>
            </w:r>
          </w:p>
        </w:tc>
        <w:tc>
          <w:tcPr>
            <w:tcW w:w="851" w:type="dxa"/>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Риск</w:t>
            </w:r>
          </w:p>
        </w:tc>
        <w:tc>
          <w:tcPr>
            <w:tcW w:w="1701" w:type="dxa"/>
          </w:tcPr>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Уровень</w:t>
            </w:r>
          </w:p>
          <w:p w:rsidR="0094678E" w:rsidRPr="00720678" w:rsidRDefault="008F19C5" w:rsidP="00C57DE2">
            <w:pPr>
              <w:widowControl/>
              <w:autoSpaceDE/>
              <w:autoSpaceDN/>
              <w:adjustRightInd/>
              <w:jc w:val="center"/>
              <w:rPr>
                <w:rFonts w:eastAsia="Calibri"/>
                <w:b/>
                <w:sz w:val="18"/>
                <w:szCs w:val="18"/>
                <w:lang w:eastAsia="en-US"/>
              </w:rPr>
            </w:pPr>
            <w:r w:rsidRPr="00720678">
              <w:rPr>
                <w:rFonts w:eastAsia="Calibri"/>
                <w:b/>
                <w:sz w:val="18"/>
                <w:szCs w:val="18"/>
                <w:lang w:eastAsia="en-US"/>
              </w:rPr>
              <w:t>(категория, класс) риска</w:t>
            </w:r>
          </w:p>
        </w:tc>
      </w:tr>
      <w:tr w:rsidR="0094678E" w:rsidRPr="00720678" w:rsidTr="00C57DE2">
        <w:tc>
          <w:tcPr>
            <w:tcW w:w="1701"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Поражение эл. током при напряжении до 0,4 кВ </w:t>
            </w:r>
          </w:p>
        </w:tc>
        <w:tc>
          <w:tcPr>
            <w:tcW w:w="3402"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Технические (конструктивные) меры:</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 xml:space="preserve"> отключение электроэнергии, заземление </w:t>
            </w:r>
          </w:p>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C13F2D"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p w:rsidR="0094678E" w:rsidRPr="00720678" w:rsidRDefault="00C13F2D" w:rsidP="00E36EE8">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Применение СИЗ</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 xml:space="preserve">Оказание первой помощи </w:t>
            </w:r>
          </w:p>
        </w:tc>
        <w:tc>
          <w:tcPr>
            <w:tcW w:w="993" w:type="dxa"/>
            <w:vAlign w:val="center"/>
          </w:tcPr>
          <w:p w:rsidR="0094678E" w:rsidRPr="00720678" w:rsidRDefault="00A6589C" w:rsidP="00E36EE8">
            <w:pPr>
              <w:widowControl/>
              <w:autoSpaceDE/>
              <w:autoSpaceDN/>
              <w:adjustRightInd/>
              <w:jc w:val="center"/>
              <w:rPr>
                <w:rFonts w:eastAsia="Calibri"/>
                <w:sz w:val="18"/>
                <w:szCs w:val="18"/>
                <w:lang w:eastAsia="en-US"/>
              </w:rPr>
            </w:pPr>
            <w:r w:rsidRPr="00720678">
              <w:rPr>
                <w:rFonts w:eastAsia="Calibri"/>
                <w:sz w:val="18"/>
                <w:szCs w:val="18"/>
                <w:lang w:eastAsia="en-US"/>
              </w:rPr>
              <w:t>2</w:t>
            </w:r>
          </w:p>
          <w:p w:rsidR="0094678E" w:rsidRPr="00720678" w:rsidRDefault="00A6589C" w:rsidP="00E36EE8">
            <w:pPr>
              <w:widowControl/>
              <w:autoSpaceDE/>
              <w:autoSpaceDN/>
              <w:adjustRightInd/>
              <w:jc w:val="center"/>
              <w:rPr>
                <w:rFonts w:eastAsia="Calibri"/>
                <w:sz w:val="18"/>
                <w:szCs w:val="18"/>
                <w:lang w:eastAsia="en-US"/>
              </w:rPr>
            </w:pPr>
            <w:r w:rsidRPr="00720678">
              <w:rPr>
                <w:rFonts w:eastAsia="Calibri"/>
                <w:sz w:val="18"/>
                <w:szCs w:val="18"/>
                <w:lang w:eastAsia="en-US"/>
              </w:rPr>
              <w:t>низкая</w:t>
            </w:r>
          </w:p>
        </w:tc>
        <w:tc>
          <w:tcPr>
            <w:tcW w:w="1275" w:type="dxa"/>
            <w:vAlign w:val="center"/>
          </w:tcPr>
          <w:p w:rsidR="0094678E" w:rsidRPr="00720678" w:rsidRDefault="0094678E" w:rsidP="00E36EE8">
            <w:pPr>
              <w:widowControl/>
              <w:autoSpaceDE/>
              <w:autoSpaceDN/>
              <w:adjustRightInd/>
              <w:jc w:val="center"/>
              <w:rPr>
                <w:rFonts w:eastAsia="Calibri"/>
                <w:sz w:val="18"/>
                <w:szCs w:val="18"/>
                <w:lang w:eastAsia="en-US"/>
              </w:rPr>
            </w:pP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15</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смертельный случай</w:t>
            </w:r>
          </w:p>
        </w:tc>
        <w:tc>
          <w:tcPr>
            <w:tcW w:w="851" w:type="dxa"/>
            <w:vAlign w:val="center"/>
          </w:tcPr>
          <w:p w:rsidR="0094678E" w:rsidRPr="00720678" w:rsidRDefault="00A6589C" w:rsidP="00E36EE8">
            <w:pPr>
              <w:widowControl/>
              <w:autoSpaceDE/>
              <w:autoSpaceDN/>
              <w:adjustRightInd/>
              <w:jc w:val="center"/>
              <w:rPr>
                <w:rFonts w:eastAsia="Calibri"/>
                <w:sz w:val="18"/>
                <w:szCs w:val="18"/>
                <w:lang w:eastAsia="en-US"/>
              </w:rPr>
            </w:pPr>
            <w:r w:rsidRPr="00720678">
              <w:rPr>
                <w:rFonts w:eastAsia="Calibri"/>
                <w:sz w:val="18"/>
                <w:szCs w:val="18"/>
                <w:lang w:eastAsia="en-US"/>
              </w:rPr>
              <w:t>30</w:t>
            </w:r>
          </w:p>
        </w:tc>
        <w:tc>
          <w:tcPr>
            <w:tcW w:w="1701" w:type="dxa"/>
            <w:vAlign w:val="center"/>
          </w:tcPr>
          <w:p w:rsidR="0094678E" w:rsidRPr="00720678" w:rsidRDefault="00A6589C" w:rsidP="00E36EE8">
            <w:pPr>
              <w:widowControl/>
              <w:autoSpaceDE/>
              <w:autoSpaceDN/>
              <w:adjustRightInd/>
              <w:jc w:val="center"/>
              <w:rPr>
                <w:rFonts w:eastAsia="Calibri"/>
                <w:sz w:val="18"/>
                <w:szCs w:val="18"/>
                <w:lang w:eastAsia="en-US"/>
              </w:rPr>
            </w:pPr>
            <w:r w:rsidRPr="00720678">
              <w:rPr>
                <w:rFonts w:eastAsia="Calibri"/>
                <w:sz w:val="18"/>
                <w:szCs w:val="18"/>
                <w:lang w:eastAsia="en-US"/>
              </w:rPr>
              <w:t>умеренный</w:t>
            </w:r>
          </w:p>
        </w:tc>
      </w:tr>
      <w:tr w:rsidR="0094678E" w:rsidRPr="00720678" w:rsidTr="00C57DE2">
        <w:tc>
          <w:tcPr>
            <w:tcW w:w="1701"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Падение с высоты от 1,8 до 4 метров при работе с применением приставной лестницы</w:t>
            </w:r>
          </w:p>
        </w:tc>
        <w:tc>
          <w:tcPr>
            <w:tcW w:w="3402"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C13F2D"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 xml:space="preserve">обучение, инструктаж, контроль, </w:t>
            </w:r>
          </w:p>
          <w:p w:rsidR="00C13F2D" w:rsidRPr="00720678" w:rsidRDefault="00C13F2D" w:rsidP="00E36EE8">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Оказание первой помощи</w:t>
            </w:r>
          </w:p>
          <w:p w:rsidR="0094678E" w:rsidRPr="00720678" w:rsidRDefault="0094678E" w:rsidP="00E36EE8">
            <w:pPr>
              <w:widowControl/>
              <w:autoSpaceDE/>
              <w:autoSpaceDN/>
              <w:adjustRightInd/>
              <w:rPr>
                <w:rFonts w:eastAsia="Calibri"/>
                <w:sz w:val="18"/>
                <w:szCs w:val="18"/>
                <w:lang w:eastAsia="en-US"/>
              </w:rPr>
            </w:pPr>
          </w:p>
        </w:tc>
        <w:tc>
          <w:tcPr>
            <w:tcW w:w="993"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7</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очень высокая</w:t>
            </w:r>
          </w:p>
        </w:tc>
        <w:tc>
          <w:tcPr>
            <w:tcW w:w="1275"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15</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смертельный случай</w:t>
            </w:r>
          </w:p>
        </w:tc>
        <w:tc>
          <w:tcPr>
            <w:tcW w:w="851" w:type="dxa"/>
            <w:vAlign w:val="center"/>
          </w:tcPr>
          <w:p w:rsidR="0094678E" w:rsidRPr="00720678" w:rsidRDefault="0094678E"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105</w:t>
            </w:r>
          </w:p>
        </w:tc>
        <w:tc>
          <w:tcPr>
            <w:tcW w:w="1701" w:type="dxa"/>
            <w:vAlign w:val="center"/>
          </w:tcPr>
          <w:p w:rsidR="0094678E" w:rsidRPr="00720678" w:rsidRDefault="008F19C5"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w:t>
            </w:r>
            <w:r w:rsidR="0094678E" w:rsidRPr="00720678">
              <w:rPr>
                <w:rFonts w:eastAsia="Calibri"/>
                <w:b/>
                <w:sz w:val="18"/>
                <w:szCs w:val="18"/>
                <w:lang w:eastAsia="en-US"/>
              </w:rPr>
              <w:t>ысокий</w:t>
            </w:r>
            <w:r w:rsidR="00A6589C" w:rsidRPr="00720678">
              <w:rPr>
                <w:rFonts w:eastAsia="Calibri"/>
                <w:b/>
                <w:sz w:val="18"/>
                <w:szCs w:val="18"/>
                <w:lang w:eastAsia="en-US"/>
              </w:rPr>
              <w:t>,</w:t>
            </w:r>
          </w:p>
          <w:p w:rsidR="000B2047" w:rsidRPr="00720678" w:rsidRDefault="000B2047"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недопустимым</w:t>
            </w:r>
          </w:p>
        </w:tc>
      </w:tr>
      <w:tr w:rsidR="0094678E" w:rsidRPr="00720678" w:rsidTr="00C57DE2">
        <w:tc>
          <w:tcPr>
            <w:tcW w:w="1701"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 xml:space="preserve">Травмирование ручным инструментом </w:t>
            </w:r>
          </w:p>
          <w:p w:rsidR="0094678E" w:rsidRPr="00720678" w:rsidRDefault="0094678E" w:rsidP="00E36EE8">
            <w:pPr>
              <w:widowControl/>
              <w:autoSpaceDE/>
              <w:autoSpaceDN/>
              <w:adjustRightInd/>
              <w:jc w:val="center"/>
              <w:rPr>
                <w:rFonts w:eastAsia="Calibri"/>
                <w:sz w:val="18"/>
                <w:szCs w:val="18"/>
                <w:lang w:eastAsia="en-US"/>
              </w:rPr>
            </w:pPr>
          </w:p>
        </w:tc>
        <w:tc>
          <w:tcPr>
            <w:tcW w:w="3402" w:type="dxa"/>
            <w:vAlign w:val="center"/>
          </w:tcPr>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94678E" w:rsidRPr="00720678" w:rsidRDefault="0094678E"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медосмотр, контроль, организация оказания первой помощи</w:t>
            </w:r>
          </w:p>
          <w:p w:rsidR="0094678E" w:rsidRPr="00720678" w:rsidRDefault="0094678E" w:rsidP="00E36EE8">
            <w:pPr>
              <w:widowControl/>
              <w:autoSpaceDE/>
              <w:autoSpaceDN/>
              <w:adjustRightInd/>
              <w:rPr>
                <w:rFonts w:eastAsia="Calibri"/>
                <w:b/>
                <w:sz w:val="18"/>
                <w:szCs w:val="18"/>
                <w:lang w:eastAsia="en-US"/>
              </w:rPr>
            </w:pPr>
            <w:r w:rsidRPr="00720678">
              <w:rPr>
                <w:rFonts w:eastAsia="Calibri"/>
                <w:b/>
                <w:sz w:val="18"/>
                <w:szCs w:val="18"/>
                <w:lang w:eastAsia="en-US"/>
              </w:rPr>
              <w:t>Применение СИЗ</w:t>
            </w:r>
          </w:p>
          <w:p w:rsidR="0094678E" w:rsidRPr="00720678" w:rsidRDefault="0094678E" w:rsidP="00E36EE8">
            <w:pPr>
              <w:widowControl/>
              <w:autoSpaceDE/>
              <w:autoSpaceDN/>
              <w:adjustRightInd/>
              <w:rPr>
                <w:rFonts w:eastAsia="Calibri"/>
                <w:sz w:val="18"/>
                <w:szCs w:val="18"/>
                <w:lang w:eastAsia="en-US"/>
              </w:rPr>
            </w:pPr>
            <w:r w:rsidRPr="00720678">
              <w:rPr>
                <w:rFonts w:eastAsia="Calibri"/>
                <w:b/>
                <w:sz w:val="18"/>
                <w:szCs w:val="18"/>
                <w:lang w:eastAsia="en-US"/>
              </w:rPr>
              <w:t>Оказание первой помощи</w:t>
            </w:r>
          </w:p>
        </w:tc>
        <w:tc>
          <w:tcPr>
            <w:tcW w:w="993" w:type="dxa"/>
            <w:vAlign w:val="center"/>
          </w:tcPr>
          <w:p w:rsidR="0094678E" w:rsidRPr="00720678" w:rsidRDefault="0094678E" w:rsidP="00E36EE8">
            <w:pPr>
              <w:widowControl/>
              <w:autoSpaceDE/>
              <w:autoSpaceDN/>
              <w:adjustRightInd/>
              <w:jc w:val="center"/>
            </w:pPr>
            <w:r w:rsidRPr="00720678">
              <w:rPr>
                <w:rFonts w:eastAsia="Calibri"/>
                <w:sz w:val="18"/>
                <w:szCs w:val="18"/>
                <w:lang w:eastAsia="en-US"/>
              </w:rPr>
              <w:t>5</w:t>
            </w:r>
            <w:r w:rsidRPr="00720678">
              <w:t xml:space="preserve"> </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высокая</w:t>
            </w:r>
          </w:p>
        </w:tc>
        <w:tc>
          <w:tcPr>
            <w:tcW w:w="1275"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5</w:t>
            </w:r>
          </w:p>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малый ущерб</w:t>
            </w:r>
          </w:p>
        </w:tc>
        <w:tc>
          <w:tcPr>
            <w:tcW w:w="851" w:type="dxa"/>
            <w:vAlign w:val="center"/>
          </w:tcPr>
          <w:p w:rsidR="0094678E" w:rsidRPr="00720678" w:rsidRDefault="0094678E" w:rsidP="00E36EE8">
            <w:pPr>
              <w:widowControl/>
              <w:autoSpaceDE/>
              <w:autoSpaceDN/>
              <w:adjustRightInd/>
              <w:jc w:val="center"/>
              <w:rPr>
                <w:rFonts w:eastAsia="Calibri"/>
                <w:sz w:val="18"/>
                <w:szCs w:val="18"/>
                <w:lang w:eastAsia="en-US"/>
              </w:rPr>
            </w:pPr>
            <w:r w:rsidRPr="00720678">
              <w:rPr>
                <w:rFonts w:eastAsia="Calibri"/>
                <w:sz w:val="18"/>
                <w:szCs w:val="18"/>
                <w:lang w:eastAsia="en-US"/>
              </w:rPr>
              <w:t>25</w:t>
            </w:r>
          </w:p>
        </w:tc>
        <w:tc>
          <w:tcPr>
            <w:tcW w:w="1701" w:type="dxa"/>
            <w:vAlign w:val="center"/>
          </w:tcPr>
          <w:p w:rsidR="0094678E" w:rsidRPr="00720678" w:rsidRDefault="00897B6D" w:rsidP="00E36EE8">
            <w:pPr>
              <w:widowControl/>
              <w:autoSpaceDE/>
              <w:autoSpaceDN/>
              <w:adjustRightInd/>
              <w:jc w:val="center"/>
              <w:rPr>
                <w:rFonts w:eastAsia="Calibri"/>
                <w:sz w:val="18"/>
                <w:szCs w:val="18"/>
                <w:lang w:eastAsia="en-US"/>
              </w:rPr>
            </w:pPr>
            <w:r w:rsidRPr="00720678">
              <w:rPr>
                <w:rFonts w:eastAsia="Calibri"/>
                <w:sz w:val="18"/>
                <w:szCs w:val="18"/>
                <w:lang w:eastAsia="en-US"/>
              </w:rPr>
              <w:t>умеренный</w:t>
            </w:r>
          </w:p>
        </w:tc>
      </w:tr>
    </w:tbl>
    <w:p w:rsidR="000633A5" w:rsidRDefault="000633A5" w:rsidP="000633A5">
      <w:pPr>
        <w:widowControl/>
        <w:autoSpaceDE/>
        <w:autoSpaceDN/>
        <w:adjustRightInd/>
        <w:ind w:firstLine="709"/>
        <w:contextualSpacing/>
        <w:jc w:val="both"/>
        <w:rPr>
          <w:rFonts w:eastAsia="Calibri"/>
          <w:sz w:val="24"/>
          <w:szCs w:val="24"/>
          <w:lang w:eastAsia="en-US"/>
        </w:rPr>
      </w:pPr>
    </w:p>
    <w:p w:rsidR="00E735EA" w:rsidRPr="00720678" w:rsidRDefault="00E735EA" w:rsidP="000633A5">
      <w:pPr>
        <w:widowControl/>
        <w:autoSpaceDE/>
        <w:autoSpaceDN/>
        <w:adjustRightInd/>
        <w:ind w:firstLine="709"/>
        <w:contextualSpacing/>
        <w:jc w:val="both"/>
        <w:rPr>
          <w:rFonts w:eastAsia="Calibri"/>
          <w:sz w:val="24"/>
          <w:szCs w:val="24"/>
          <w:lang w:eastAsia="en-US"/>
        </w:rPr>
      </w:pPr>
    </w:p>
    <w:p w:rsidR="000633A5" w:rsidRPr="00720678" w:rsidRDefault="00A30B18" w:rsidP="001E6026">
      <w:pPr>
        <w:pStyle w:val="FORMATTEXT"/>
        <w:ind w:right="-285" w:firstLine="426"/>
        <w:jc w:val="both"/>
      </w:pPr>
      <w:r w:rsidRPr="00720678">
        <w:t>Следует</w:t>
      </w:r>
      <w:r w:rsidR="000633A5" w:rsidRPr="00720678">
        <w:t xml:space="preserve"> обратить внимание на то, что </w:t>
      </w:r>
      <w:r w:rsidR="00592CB3" w:rsidRPr="00720678">
        <w:t xml:space="preserve">величина </w:t>
      </w:r>
      <w:r w:rsidR="000633A5" w:rsidRPr="00720678">
        <w:t>риск</w:t>
      </w:r>
      <w:r w:rsidR="00592CB3" w:rsidRPr="00720678">
        <w:t>а</w:t>
      </w:r>
      <w:r w:rsidR="000633A5" w:rsidRPr="00720678">
        <w:t xml:space="preserve"> поражения</w:t>
      </w:r>
      <w:r w:rsidR="00592CB3" w:rsidRPr="00720678">
        <w:t xml:space="preserve"> эл. током (30 баллов) почти не отличается от величины риска травмирования ручным инструментом (25 баллов). В реальности риск поражения током, связанный со смертельной опасностью</w:t>
      </w:r>
      <w:r w:rsidR="008E6E17" w:rsidRPr="00720678">
        <w:t>,</w:t>
      </w:r>
      <w:r w:rsidR="00592CB3" w:rsidRPr="00720678">
        <w:t xml:space="preserve"> многократно превышает риск </w:t>
      </w:r>
      <w:r w:rsidRPr="00720678">
        <w:t xml:space="preserve">получения легкой травмы при работе с инструментом. </w:t>
      </w:r>
    </w:p>
    <w:p w:rsidR="00D35479" w:rsidRPr="00720678" w:rsidRDefault="00D35479" w:rsidP="001E6026">
      <w:pPr>
        <w:pStyle w:val="FORMATTEXT"/>
        <w:ind w:right="-285" w:firstLine="426"/>
        <w:jc w:val="both"/>
      </w:pPr>
      <w:r w:rsidRPr="00720678">
        <w:t>Такие результаты оценки связаны с небольшим диапазоном значений в шкалах тяжести  (1 – 15) единиц и вероятности (1 – 7) единиц и небольшим размером матрицы 5х5. Для более точной оценки риска диапазон значений должен быть не менее 1000 единиц, а размер матрицы как минимум 1000х1000.</w:t>
      </w:r>
    </w:p>
    <w:p w:rsidR="00D35479" w:rsidRPr="00720678" w:rsidRDefault="00D35479" w:rsidP="001E6026">
      <w:pPr>
        <w:pStyle w:val="FORMATTEXT"/>
        <w:ind w:right="-285" w:firstLine="426"/>
        <w:jc w:val="both"/>
      </w:pPr>
      <w:r w:rsidRPr="00720678">
        <w:t>Эту особенность матричного метода и метода «Файна-Кинни»,  необходимо учитывать при анализе риска, планировании мероприятий и ознакомлении работников с результатами оценки.</w:t>
      </w:r>
    </w:p>
    <w:p w:rsidR="000633A5" w:rsidRDefault="000633A5" w:rsidP="001E6026">
      <w:pPr>
        <w:widowControl/>
        <w:autoSpaceDE/>
        <w:autoSpaceDN/>
        <w:adjustRightInd/>
        <w:ind w:right="-285" w:firstLine="709"/>
        <w:contextualSpacing/>
        <w:jc w:val="center"/>
        <w:rPr>
          <w:b/>
          <w:sz w:val="24"/>
          <w:szCs w:val="24"/>
        </w:rPr>
      </w:pPr>
    </w:p>
    <w:p w:rsidR="00E735EA" w:rsidRPr="00720678" w:rsidRDefault="00E735EA" w:rsidP="001E6026">
      <w:pPr>
        <w:widowControl/>
        <w:autoSpaceDE/>
        <w:autoSpaceDN/>
        <w:adjustRightInd/>
        <w:ind w:right="-285" w:firstLine="709"/>
        <w:contextualSpacing/>
        <w:jc w:val="center"/>
        <w:rPr>
          <w:b/>
          <w:sz w:val="24"/>
          <w:szCs w:val="24"/>
        </w:rPr>
      </w:pPr>
    </w:p>
    <w:p w:rsidR="00C504A3" w:rsidRPr="00720678" w:rsidRDefault="00C504A3" w:rsidP="001E6026">
      <w:pPr>
        <w:widowControl/>
        <w:autoSpaceDE/>
        <w:autoSpaceDN/>
        <w:adjustRightInd/>
        <w:ind w:right="-285" w:firstLine="709"/>
        <w:contextualSpacing/>
        <w:jc w:val="center"/>
        <w:rPr>
          <w:b/>
          <w:sz w:val="24"/>
          <w:szCs w:val="24"/>
        </w:rPr>
      </w:pPr>
      <w:r w:rsidRPr="00720678">
        <w:rPr>
          <w:b/>
          <w:sz w:val="24"/>
          <w:szCs w:val="24"/>
        </w:rPr>
        <w:t>Пример управления риском, оцененным по матричному методу</w:t>
      </w:r>
    </w:p>
    <w:p w:rsidR="00C504A3" w:rsidRPr="00720678" w:rsidRDefault="00C504A3" w:rsidP="001E6026">
      <w:pPr>
        <w:widowControl/>
        <w:autoSpaceDE/>
        <w:autoSpaceDN/>
        <w:adjustRightInd/>
        <w:ind w:right="-285" w:firstLine="709"/>
        <w:contextualSpacing/>
        <w:jc w:val="both"/>
        <w:rPr>
          <w:b/>
          <w:sz w:val="24"/>
          <w:szCs w:val="24"/>
        </w:rPr>
      </w:pPr>
    </w:p>
    <w:p w:rsidR="00C504A3" w:rsidRPr="00720678" w:rsidRDefault="00897B6D" w:rsidP="001E6026">
      <w:pPr>
        <w:pStyle w:val="FORMATTEXT"/>
        <w:ind w:right="-285" w:firstLine="426"/>
        <w:jc w:val="both"/>
      </w:pPr>
      <w:r w:rsidRPr="00720678">
        <w:t>Риск падения с приставной лестницы</w:t>
      </w:r>
      <w:r w:rsidR="003C47D9" w:rsidRPr="00720678">
        <w:t xml:space="preserve"> оценен как </w:t>
      </w:r>
      <w:r w:rsidRPr="00720678">
        <w:t>высокий (</w:t>
      </w:r>
      <w:r w:rsidR="003C47D9" w:rsidRPr="00720678">
        <w:t xml:space="preserve">в данном случае </w:t>
      </w:r>
      <w:r w:rsidRPr="00720678">
        <w:t xml:space="preserve">недопустимый). </w:t>
      </w:r>
      <w:r w:rsidR="00C504A3" w:rsidRPr="00720678">
        <w:t>Работа с приставной лестницы на высоте от 1,8 до 5 метров должна быть приостановлена, до принятия мер по снижению уровня риска с последующей переоценкой риска и подтверждением достижения допустимого уровня риска.</w:t>
      </w:r>
    </w:p>
    <w:p w:rsidR="00C504A3" w:rsidRPr="00720678" w:rsidRDefault="00C504A3" w:rsidP="001E6026">
      <w:pPr>
        <w:pStyle w:val="FORMATTEXT"/>
        <w:ind w:right="-285" w:firstLine="426"/>
        <w:jc w:val="both"/>
      </w:pPr>
      <w:r w:rsidRPr="00720678">
        <w:t xml:space="preserve"> </w:t>
      </w:r>
      <w:r w:rsidR="00897B6D" w:rsidRPr="00720678">
        <w:t>Для снижения риска ц</w:t>
      </w:r>
      <w:r w:rsidRPr="00720678">
        <w:t>елесообразно организовать работы с использование средства подмащивания, имеющего площадку с защитным ограждением высотой не менее 1,1 м (вышка-</w:t>
      </w:r>
      <w:r w:rsidRPr="00720678">
        <w:lastRenderedPageBreak/>
        <w:t>тура или лестница с площадкой).</w:t>
      </w:r>
      <w:r w:rsidR="00897B6D" w:rsidRPr="00720678">
        <w:t xml:space="preserve"> Обоснование выбора меры по снижению риска (защитной меры) аналогично примеру</w:t>
      </w:r>
      <w:r w:rsidR="00C13F2D" w:rsidRPr="00720678">
        <w:t xml:space="preserve"> управления риском </w:t>
      </w:r>
      <w:r w:rsidR="00897B6D" w:rsidRPr="00720678">
        <w:t>по методу «Файна-Кинни».</w:t>
      </w:r>
    </w:p>
    <w:p w:rsidR="00C504A3" w:rsidRPr="00720678" w:rsidRDefault="00C504A3" w:rsidP="001E6026">
      <w:pPr>
        <w:pStyle w:val="FORMATTEXT"/>
        <w:ind w:right="-285" w:firstLine="426"/>
        <w:jc w:val="both"/>
      </w:pPr>
      <w:r w:rsidRPr="00720678">
        <w:t>В процессе переоценки риска специалисту, проводящему оценку, необходимо решить</w:t>
      </w:r>
      <w:r w:rsidR="00046D73" w:rsidRPr="00720678">
        <w:t>, как</w:t>
      </w:r>
      <w:r w:rsidRPr="00720678">
        <w:t xml:space="preserve"> планируемая защитная мера</w:t>
      </w:r>
      <w:r w:rsidR="00C13F2D" w:rsidRPr="00720678">
        <w:t xml:space="preserve"> повлияет на</w:t>
      </w:r>
      <w:r w:rsidRPr="00720678">
        <w:t xml:space="preserve"> сни</w:t>
      </w:r>
      <w:r w:rsidR="00C13F2D" w:rsidRPr="00720678">
        <w:t>жение</w:t>
      </w:r>
      <w:r w:rsidRPr="00720678">
        <w:t xml:space="preserve"> вероятност</w:t>
      </w:r>
      <w:r w:rsidR="00C13F2D" w:rsidRPr="00720678">
        <w:t>и</w:t>
      </w:r>
      <w:r w:rsidRPr="00720678">
        <w:t xml:space="preserve"> воздействия опасности. Из таблицы №</w:t>
      </w:r>
      <w:r w:rsidR="00A85825" w:rsidRPr="00720678">
        <w:t xml:space="preserve"> 4</w:t>
      </w:r>
      <w:r w:rsidRPr="00720678">
        <w:t xml:space="preserve"> необходимо выбрать один из </w:t>
      </w:r>
      <w:r w:rsidR="00284F9C" w:rsidRPr="00720678">
        <w:t>четырех</w:t>
      </w:r>
      <w:r w:rsidRPr="00720678">
        <w:t xml:space="preserve"> вариантов:</w:t>
      </w:r>
    </w:p>
    <w:p w:rsidR="00284F9C" w:rsidRPr="00720678" w:rsidRDefault="00284F9C"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очень низкая 1</w:t>
      </w:r>
    </w:p>
    <w:p w:rsidR="00284F9C" w:rsidRPr="00720678" w:rsidRDefault="00284F9C"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низкая</w:t>
      </w:r>
      <w:r w:rsidRPr="00720678">
        <w:rPr>
          <w:rFonts w:eastAsia="Calibri"/>
          <w:sz w:val="24"/>
          <w:szCs w:val="24"/>
          <w:lang w:eastAsia="en-US"/>
        </w:rPr>
        <w:tab/>
      </w:r>
      <w:r w:rsidR="00C13F2D" w:rsidRPr="00720678">
        <w:rPr>
          <w:rFonts w:eastAsia="Calibri"/>
          <w:sz w:val="24"/>
          <w:szCs w:val="24"/>
          <w:lang w:eastAsia="en-US"/>
        </w:rPr>
        <w:t xml:space="preserve">  </w:t>
      </w:r>
      <w:r w:rsidRPr="00720678">
        <w:rPr>
          <w:rFonts w:eastAsia="Calibri"/>
          <w:sz w:val="24"/>
          <w:szCs w:val="24"/>
          <w:lang w:eastAsia="en-US"/>
        </w:rPr>
        <w:t>2</w:t>
      </w:r>
    </w:p>
    <w:p w:rsidR="00284F9C" w:rsidRPr="00720678" w:rsidRDefault="00284F9C"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средняя</w:t>
      </w:r>
      <w:r w:rsidRPr="00720678">
        <w:rPr>
          <w:rFonts w:eastAsia="Calibri"/>
          <w:sz w:val="24"/>
          <w:szCs w:val="24"/>
          <w:lang w:eastAsia="en-US"/>
        </w:rPr>
        <w:tab/>
      </w:r>
      <w:r w:rsidR="00C13F2D" w:rsidRPr="00720678">
        <w:rPr>
          <w:rFonts w:eastAsia="Calibri"/>
          <w:sz w:val="24"/>
          <w:szCs w:val="24"/>
          <w:lang w:eastAsia="en-US"/>
        </w:rPr>
        <w:t xml:space="preserve">  </w:t>
      </w:r>
      <w:r w:rsidRPr="00720678">
        <w:rPr>
          <w:rFonts w:eastAsia="Calibri"/>
          <w:sz w:val="24"/>
          <w:szCs w:val="24"/>
          <w:lang w:eastAsia="en-US"/>
        </w:rPr>
        <w:t>3</w:t>
      </w:r>
    </w:p>
    <w:p w:rsidR="00284F9C" w:rsidRPr="00720678" w:rsidRDefault="00284F9C"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 высокая</w:t>
      </w:r>
      <w:r w:rsidRPr="00720678">
        <w:rPr>
          <w:rFonts w:eastAsia="Calibri"/>
          <w:sz w:val="24"/>
          <w:szCs w:val="24"/>
          <w:lang w:eastAsia="en-US"/>
        </w:rPr>
        <w:tab/>
      </w:r>
      <w:r w:rsidR="00C13F2D" w:rsidRPr="00720678">
        <w:rPr>
          <w:rFonts w:eastAsia="Calibri"/>
          <w:sz w:val="24"/>
          <w:szCs w:val="24"/>
          <w:lang w:eastAsia="en-US"/>
        </w:rPr>
        <w:t xml:space="preserve">  </w:t>
      </w:r>
      <w:r w:rsidRPr="00720678">
        <w:rPr>
          <w:rFonts w:eastAsia="Calibri"/>
          <w:sz w:val="24"/>
          <w:szCs w:val="24"/>
          <w:lang w:eastAsia="en-US"/>
        </w:rPr>
        <w:t>5</w:t>
      </w:r>
    </w:p>
    <w:p w:rsidR="00C504A3" w:rsidRPr="00720678" w:rsidRDefault="00C504A3" w:rsidP="001E6026">
      <w:pPr>
        <w:pStyle w:val="FORMATTEXT"/>
        <w:ind w:right="-285" w:firstLine="426"/>
        <w:jc w:val="both"/>
      </w:pPr>
    </w:p>
    <w:p w:rsidR="00C504A3" w:rsidRPr="00720678" w:rsidRDefault="00C504A3" w:rsidP="001E6026">
      <w:pPr>
        <w:pStyle w:val="FORMATTEXT"/>
        <w:ind w:right="-285" w:firstLine="426"/>
        <w:jc w:val="both"/>
      </w:pPr>
      <w:r w:rsidRPr="00720678">
        <w:t>Один из возможных вариантов переоценки риска представлен в таблице №</w:t>
      </w:r>
      <w:r w:rsidR="0031778A" w:rsidRPr="00720678">
        <w:t xml:space="preserve"> 1</w:t>
      </w:r>
      <w:r w:rsidR="009238AC" w:rsidRPr="00720678">
        <w:t>3</w:t>
      </w:r>
      <w:r w:rsidR="0031778A" w:rsidRPr="00720678">
        <w:t>.</w:t>
      </w:r>
    </w:p>
    <w:p w:rsidR="0031778A" w:rsidRPr="00720678" w:rsidRDefault="0031778A" w:rsidP="001E6026">
      <w:pPr>
        <w:widowControl/>
        <w:autoSpaceDE/>
        <w:autoSpaceDN/>
        <w:adjustRightInd/>
        <w:ind w:right="-285" w:firstLine="709"/>
        <w:contextualSpacing/>
        <w:jc w:val="right"/>
        <w:rPr>
          <w:rFonts w:eastAsia="Calibri"/>
          <w:b/>
          <w:sz w:val="24"/>
          <w:szCs w:val="24"/>
          <w:highlight w:val="yellow"/>
          <w:lang w:eastAsia="en-US"/>
        </w:rPr>
      </w:pPr>
    </w:p>
    <w:p w:rsidR="00C504A3" w:rsidRPr="00720678" w:rsidRDefault="0031778A" w:rsidP="001E6026">
      <w:pPr>
        <w:widowControl/>
        <w:autoSpaceDE/>
        <w:autoSpaceDN/>
        <w:adjustRightInd/>
        <w:ind w:right="-285" w:firstLine="709"/>
        <w:contextualSpacing/>
        <w:jc w:val="center"/>
        <w:rPr>
          <w:rFonts w:eastAsia="Calibri"/>
          <w:b/>
          <w:sz w:val="24"/>
          <w:szCs w:val="24"/>
          <w:lang w:eastAsia="en-US"/>
        </w:rPr>
      </w:pPr>
      <w:r w:rsidRPr="00E735EA">
        <w:rPr>
          <w:rFonts w:eastAsia="Calibri"/>
          <w:sz w:val="24"/>
          <w:szCs w:val="24"/>
          <w:lang w:eastAsia="en-US"/>
        </w:rPr>
        <w:t>Таблица № 1</w:t>
      </w:r>
      <w:r w:rsidR="009238AC" w:rsidRPr="00E735EA">
        <w:rPr>
          <w:rFonts w:eastAsia="Calibri"/>
          <w:sz w:val="24"/>
          <w:szCs w:val="24"/>
          <w:lang w:eastAsia="en-US"/>
        </w:rPr>
        <w:t>3</w:t>
      </w:r>
      <w:r w:rsidR="00E735EA">
        <w:rPr>
          <w:rFonts w:eastAsia="Calibri"/>
          <w:b/>
          <w:sz w:val="24"/>
          <w:szCs w:val="24"/>
          <w:lang w:eastAsia="en-US"/>
        </w:rPr>
        <w:t xml:space="preserve">   </w:t>
      </w:r>
      <w:r w:rsidRPr="00720678">
        <w:rPr>
          <w:rFonts w:eastAsia="Calibri"/>
          <w:b/>
          <w:sz w:val="24"/>
          <w:szCs w:val="24"/>
          <w:lang w:eastAsia="en-US"/>
        </w:rPr>
        <w:t>Результаты переоценки уровней риска после принятия дополнительной защитной меры</w:t>
      </w:r>
    </w:p>
    <w:p w:rsidR="0031778A" w:rsidRPr="00720678" w:rsidRDefault="0031778A" w:rsidP="001E6026">
      <w:pPr>
        <w:widowControl/>
        <w:autoSpaceDE/>
        <w:autoSpaceDN/>
        <w:adjustRightInd/>
        <w:ind w:right="-285" w:firstLine="709"/>
        <w:contextualSpacing/>
        <w:jc w:val="center"/>
        <w:rPr>
          <w:rFonts w:eastAsia="Calibri"/>
          <w:b/>
          <w:sz w:val="24"/>
          <w:szCs w:val="24"/>
          <w:highlight w:val="yellow"/>
          <w:lang w:eastAsia="en-US"/>
        </w:rPr>
      </w:pPr>
    </w:p>
    <w:p w:rsidR="0031778A" w:rsidRDefault="0031778A" w:rsidP="001E6026">
      <w:pPr>
        <w:widowControl/>
        <w:autoSpaceDE/>
        <w:autoSpaceDN/>
        <w:adjustRightInd/>
        <w:ind w:right="-285" w:firstLine="709"/>
        <w:contextualSpacing/>
        <w:jc w:val="both"/>
        <w:rPr>
          <w:rFonts w:eastAsia="Calibri"/>
          <w:sz w:val="24"/>
          <w:szCs w:val="24"/>
          <w:lang w:eastAsia="en-US"/>
        </w:rPr>
      </w:pPr>
      <w:r w:rsidRPr="00720678">
        <w:rPr>
          <w:rFonts w:eastAsia="Calibri"/>
          <w:sz w:val="24"/>
          <w:szCs w:val="24"/>
          <w:lang w:eastAsia="en-US"/>
        </w:rPr>
        <w:t>Профессия: электромонтер по ремонту и обслуживанию электрооборудования</w:t>
      </w:r>
    </w:p>
    <w:p w:rsidR="00F3726A" w:rsidRPr="00720678" w:rsidRDefault="00F3726A" w:rsidP="001E6026">
      <w:pPr>
        <w:widowControl/>
        <w:autoSpaceDE/>
        <w:autoSpaceDN/>
        <w:adjustRightInd/>
        <w:ind w:right="-285" w:firstLine="709"/>
        <w:contextualSpacing/>
        <w:jc w:val="both"/>
        <w:rPr>
          <w:rFonts w:eastAsia="Calibri"/>
          <w:sz w:val="24"/>
          <w:szCs w:val="24"/>
          <w:lang w:eastAsia="en-US"/>
        </w:rPr>
      </w:pPr>
    </w:p>
    <w:tbl>
      <w:tblPr>
        <w:tblStyle w:val="240"/>
        <w:tblW w:w="9781" w:type="dxa"/>
        <w:tblInd w:w="108" w:type="dxa"/>
        <w:tblLayout w:type="fixed"/>
        <w:tblLook w:val="04A0" w:firstRow="1" w:lastRow="0" w:firstColumn="1" w:lastColumn="0" w:noHBand="0" w:noVBand="1"/>
      </w:tblPr>
      <w:tblGrid>
        <w:gridCol w:w="1843"/>
        <w:gridCol w:w="3260"/>
        <w:gridCol w:w="993"/>
        <w:gridCol w:w="1275"/>
        <w:gridCol w:w="851"/>
        <w:gridCol w:w="1559"/>
      </w:tblGrid>
      <w:tr w:rsidR="00897B6D" w:rsidRPr="00720678" w:rsidTr="00D03091">
        <w:tc>
          <w:tcPr>
            <w:tcW w:w="1843" w:type="dxa"/>
          </w:tcPr>
          <w:p w:rsidR="00897B6D" w:rsidRPr="00720678" w:rsidRDefault="00897B6D"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Опасность</w:t>
            </w:r>
          </w:p>
        </w:tc>
        <w:tc>
          <w:tcPr>
            <w:tcW w:w="3260" w:type="dxa"/>
          </w:tcPr>
          <w:p w:rsidR="00897B6D" w:rsidRPr="00720678" w:rsidRDefault="00897B6D"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Защитная мера</w:t>
            </w:r>
          </w:p>
        </w:tc>
        <w:tc>
          <w:tcPr>
            <w:tcW w:w="993" w:type="dxa"/>
          </w:tcPr>
          <w:p w:rsidR="00897B6D" w:rsidRPr="00720678" w:rsidRDefault="00897B6D"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Вероятность</w:t>
            </w:r>
          </w:p>
        </w:tc>
        <w:tc>
          <w:tcPr>
            <w:tcW w:w="1275" w:type="dxa"/>
          </w:tcPr>
          <w:p w:rsidR="00897B6D" w:rsidRPr="00720678" w:rsidRDefault="00897B6D"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Тяжесть</w:t>
            </w:r>
          </w:p>
        </w:tc>
        <w:tc>
          <w:tcPr>
            <w:tcW w:w="851" w:type="dxa"/>
          </w:tcPr>
          <w:p w:rsidR="00897B6D" w:rsidRPr="00720678" w:rsidRDefault="00897B6D" w:rsidP="00E36EE8">
            <w:pPr>
              <w:widowControl/>
              <w:autoSpaceDE/>
              <w:autoSpaceDN/>
              <w:adjustRightInd/>
              <w:jc w:val="center"/>
              <w:rPr>
                <w:rFonts w:eastAsia="Calibri"/>
                <w:b/>
                <w:sz w:val="18"/>
                <w:szCs w:val="18"/>
                <w:lang w:eastAsia="en-US"/>
              </w:rPr>
            </w:pPr>
            <w:r w:rsidRPr="00720678">
              <w:rPr>
                <w:rFonts w:eastAsia="Calibri"/>
                <w:b/>
                <w:sz w:val="18"/>
                <w:szCs w:val="18"/>
                <w:lang w:eastAsia="en-US"/>
              </w:rPr>
              <w:t>Риск</w:t>
            </w:r>
          </w:p>
        </w:tc>
        <w:tc>
          <w:tcPr>
            <w:tcW w:w="1559" w:type="dxa"/>
          </w:tcPr>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Уровень</w:t>
            </w:r>
          </w:p>
          <w:p w:rsidR="008F19C5"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(категория, класс)</w:t>
            </w:r>
          </w:p>
          <w:p w:rsidR="00897B6D" w:rsidRPr="00720678" w:rsidRDefault="008F19C5" w:rsidP="008F19C5">
            <w:pPr>
              <w:widowControl/>
              <w:autoSpaceDE/>
              <w:autoSpaceDN/>
              <w:adjustRightInd/>
              <w:jc w:val="center"/>
              <w:rPr>
                <w:rFonts w:eastAsia="Calibri"/>
                <w:b/>
                <w:sz w:val="18"/>
                <w:szCs w:val="18"/>
                <w:lang w:eastAsia="en-US"/>
              </w:rPr>
            </w:pPr>
            <w:r w:rsidRPr="00720678">
              <w:rPr>
                <w:rFonts w:eastAsia="Calibri"/>
                <w:b/>
                <w:sz w:val="18"/>
                <w:szCs w:val="18"/>
                <w:lang w:eastAsia="en-US"/>
              </w:rPr>
              <w:t xml:space="preserve"> риска</w:t>
            </w:r>
          </w:p>
        </w:tc>
      </w:tr>
      <w:tr w:rsidR="00897B6D" w:rsidRPr="00720678" w:rsidTr="00D03091">
        <w:tc>
          <w:tcPr>
            <w:tcW w:w="1843" w:type="dxa"/>
            <w:vAlign w:val="center"/>
          </w:tcPr>
          <w:p w:rsidR="00897B6D" w:rsidRPr="00720678" w:rsidRDefault="00897B6D" w:rsidP="00E36EE8">
            <w:pPr>
              <w:widowControl/>
              <w:autoSpaceDE/>
              <w:autoSpaceDN/>
              <w:adjustRightInd/>
              <w:jc w:val="center"/>
              <w:rPr>
                <w:rFonts w:eastAsia="Calibri"/>
                <w:sz w:val="18"/>
                <w:szCs w:val="18"/>
                <w:lang w:eastAsia="en-US"/>
              </w:rPr>
            </w:pPr>
            <w:r w:rsidRPr="00720678">
              <w:rPr>
                <w:rFonts w:eastAsia="Calibri"/>
                <w:sz w:val="18"/>
                <w:szCs w:val="18"/>
                <w:lang w:eastAsia="en-US"/>
              </w:rPr>
              <w:t>Падение с высоты со средства подмащивания, имеющего площадку с защитным ограждением высотой не менее 1,1 м при выполнении работ на высоте от 1,8 до 4 метров</w:t>
            </w:r>
          </w:p>
        </w:tc>
        <w:tc>
          <w:tcPr>
            <w:tcW w:w="3260" w:type="dxa"/>
            <w:vAlign w:val="center"/>
          </w:tcPr>
          <w:p w:rsidR="00C13F2D" w:rsidRPr="00720678" w:rsidRDefault="00C13F2D" w:rsidP="00C13F2D">
            <w:pPr>
              <w:widowControl/>
              <w:autoSpaceDE/>
              <w:autoSpaceDN/>
              <w:adjustRightInd/>
              <w:rPr>
                <w:rFonts w:eastAsia="Calibri"/>
                <w:b/>
                <w:sz w:val="18"/>
                <w:szCs w:val="18"/>
                <w:lang w:eastAsia="en-US"/>
              </w:rPr>
            </w:pPr>
            <w:r w:rsidRPr="00720678">
              <w:rPr>
                <w:rFonts w:eastAsia="Calibri"/>
                <w:b/>
                <w:sz w:val="18"/>
                <w:szCs w:val="18"/>
                <w:lang w:eastAsia="en-US"/>
              </w:rPr>
              <w:t>Технические (конструктивные) меры:</w:t>
            </w:r>
          </w:p>
          <w:p w:rsidR="00C13F2D" w:rsidRPr="00720678" w:rsidRDefault="00C13F2D" w:rsidP="00C13F2D">
            <w:pPr>
              <w:widowControl/>
              <w:autoSpaceDE/>
              <w:autoSpaceDN/>
              <w:adjustRightInd/>
              <w:rPr>
                <w:rFonts w:eastAsia="Calibri"/>
                <w:sz w:val="18"/>
                <w:szCs w:val="18"/>
                <w:lang w:eastAsia="en-US"/>
              </w:rPr>
            </w:pPr>
            <w:r w:rsidRPr="00720678">
              <w:rPr>
                <w:rFonts w:eastAsia="Calibri"/>
                <w:sz w:val="18"/>
                <w:szCs w:val="18"/>
                <w:lang w:eastAsia="en-US"/>
              </w:rPr>
              <w:t>средство подмащивания, имеющее площадку с защитным ограждением высотой не менее 1,1 м</w:t>
            </w:r>
          </w:p>
          <w:p w:rsidR="00897B6D" w:rsidRPr="00720678" w:rsidRDefault="00897B6D" w:rsidP="00E36EE8">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C13F2D" w:rsidRPr="00720678" w:rsidRDefault="00897B6D" w:rsidP="00E36EE8">
            <w:pPr>
              <w:widowControl/>
              <w:autoSpaceDE/>
              <w:autoSpaceDN/>
              <w:adjustRightInd/>
              <w:rPr>
                <w:rFonts w:eastAsia="Calibri"/>
                <w:sz w:val="18"/>
                <w:szCs w:val="18"/>
                <w:lang w:eastAsia="en-US"/>
              </w:rPr>
            </w:pPr>
            <w:r w:rsidRPr="00720678">
              <w:rPr>
                <w:rFonts w:eastAsia="Calibri"/>
                <w:sz w:val="18"/>
                <w:szCs w:val="18"/>
                <w:lang w:eastAsia="en-US"/>
              </w:rPr>
              <w:t>обучение, инс</w:t>
            </w:r>
            <w:r w:rsidR="00C13F2D" w:rsidRPr="00720678">
              <w:rPr>
                <w:rFonts w:eastAsia="Calibri"/>
                <w:sz w:val="18"/>
                <w:szCs w:val="18"/>
                <w:lang w:eastAsia="en-US"/>
              </w:rPr>
              <w:t>труктаж, контроль</w:t>
            </w:r>
          </w:p>
          <w:p w:rsidR="00C13F2D" w:rsidRPr="00720678" w:rsidRDefault="00C13F2D" w:rsidP="00E36EE8">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897B6D" w:rsidRPr="00720678" w:rsidRDefault="00897B6D" w:rsidP="00E36EE8">
            <w:pPr>
              <w:widowControl/>
              <w:autoSpaceDE/>
              <w:autoSpaceDN/>
              <w:adjustRightInd/>
              <w:rPr>
                <w:rFonts w:eastAsia="Calibri"/>
                <w:b/>
                <w:sz w:val="18"/>
                <w:szCs w:val="18"/>
                <w:lang w:eastAsia="en-US"/>
              </w:rPr>
            </w:pPr>
            <w:r w:rsidRPr="00720678">
              <w:rPr>
                <w:rFonts w:eastAsia="Calibri"/>
                <w:b/>
                <w:sz w:val="18"/>
                <w:szCs w:val="18"/>
                <w:lang w:eastAsia="en-US"/>
              </w:rPr>
              <w:t>Оказание первой помощи</w:t>
            </w:r>
          </w:p>
          <w:p w:rsidR="00897B6D" w:rsidRPr="00720678" w:rsidRDefault="00897B6D" w:rsidP="00E36EE8">
            <w:pPr>
              <w:widowControl/>
              <w:autoSpaceDE/>
              <w:autoSpaceDN/>
              <w:adjustRightInd/>
              <w:rPr>
                <w:rFonts w:eastAsia="Calibri"/>
                <w:sz w:val="18"/>
                <w:szCs w:val="18"/>
                <w:lang w:eastAsia="en-US"/>
              </w:rPr>
            </w:pPr>
          </w:p>
        </w:tc>
        <w:tc>
          <w:tcPr>
            <w:tcW w:w="993" w:type="dxa"/>
            <w:vAlign w:val="center"/>
          </w:tcPr>
          <w:p w:rsidR="00897B6D" w:rsidRPr="00720678" w:rsidRDefault="00D03091" w:rsidP="00E36EE8">
            <w:pPr>
              <w:widowControl/>
              <w:autoSpaceDE/>
              <w:autoSpaceDN/>
              <w:adjustRightInd/>
              <w:jc w:val="center"/>
              <w:rPr>
                <w:rFonts w:eastAsia="Calibri"/>
                <w:sz w:val="18"/>
                <w:szCs w:val="18"/>
                <w:lang w:eastAsia="en-US"/>
              </w:rPr>
            </w:pPr>
            <w:r w:rsidRPr="00720678">
              <w:rPr>
                <w:rFonts w:eastAsia="Calibri"/>
                <w:sz w:val="18"/>
                <w:szCs w:val="18"/>
                <w:lang w:eastAsia="en-US"/>
              </w:rPr>
              <w:t>2</w:t>
            </w:r>
          </w:p>
          <w:p w:rsidR="00897B6D" w:rsidRPr="00720678" w:rsidRDefault="00D03091" w:rsidP="00E36EE8">
            <w:pPr>
              <w:widowControl/>
              <w:autoSpaceDE/>
              <w:autoSpaceDN/>
              <w:adjustRightInd/>
              <w:jc w:val="center"/>
              <w:rPr>
                <w:rFonts w:eastAsia="Calibri"/>
                <w:sz w:val="18"/>
                <w:szCs w:val="18"/>
                <w:lang w:eastAsia="en-US"/>
              </w:rPr>
            </w:pPr>
            <w:r w:rsidRPr="00720678">
              <w:rPr>
                <w:rFonts w:eastAsia="Calibri"/>
                <w:sz w:val="18"/>
                <w:szCs w:val="18"/>
                <w:lang w:eastAsia="en-US"/>
              </w:rPr>
              <w:t>низкая</w:t>
            </w:r>
          </w:p>
        </w:tc>
        <w:tc>
          <w:tcPr>
            <w:tcW w:w="1275" w:type="dxa"/>
            <w:vAlign w:val="center"/>
          </w:tcPr>
          <w:p w:rsidR="00897B6D" w:rsidRPr="00720678" w:rsidRDefault="00897B6D" w:rsidP="00E36EE8">
            <w:pPr>
              <w:widowControl/>
              <w:autoSpaceDE/>
              <w:autoSpaceDN/>
              <w:adjustRightInd/>
              <w:jc w:val="center"/>
              <w:rPr>
                <w:rFonts w:eastAsia="Calibri"/>
                <w:sz w:val="18"/>
                <w:szCs w:val="18"/>
                <w:lang w:eastAsia="en-US"/>
              </w:rPr>
            </w:pPr>
            <w:r w:rsidRPr="00720678">
              <w:rPr>
                <w:rFonts w:eastAsia="Calibri"/>
                <w:sz w:val="18"/>
                <w:szCs w:val="18"/>
                <w:lang w:eastAsia="en-US"/>
              </w:rPr>
              <w:t>15</w:t>
            </w:r>
          </w:p>
          <w:p w:rsidR="00897B6D" w:rsidRPr="00720678" w:rsidRDefault="00897B6D" w:rsidP="00E36EE8">
            <w:pPr>
              <w:widowControl/>
              <w:autoSpaceDE/>
              <w:autoSpaceDN/>
              <w:adjustRightInd/>
              <w:jc w:val="center"/>
              <w:rPr>
                <w:rFonts w:eastAsia="Calibri"/>
                <w:sz w:val="18"/>
                <w:szCs w:val="18"/>
                <w:lang w:eastAsia="en-US"/>
              </w:rPr>
            </w:pPr>
            <w:r w:rsidRPr="00720678">
              <w:rPr>
                <w:rFonts w:eastAsia="Calibri"/>
                <w:sz w:val="18"/>
                <w:szCs w:val="18"/>
                <w:lang w:eastAsia="en-US"/>
              </w:rPr>
              <w:t>смертельный случай</w:t>
            </w:r>
          </w:p>
        </w:tc>
        <w:tc>
          <w:tcPr>
            <w:tcW w:w="851" w:type="dxa"/>
            <w:vAlign w:val="center"/>
          </w:tcPr>
          <w:p w:rsidR="00897B6D" w:rsidRPr="00720678" w:rsidRDefault="00D03091" w:rsidP="00E36EE8">
            <w:pPr>
              <w:widowControl/>
              <w:autoSpaceDE/>
              <w:autoSpaceDN/>
              <w:adjustRightInd/>
              <w:jc w:val="center"/>
              <w:rPr>
                <w:rFonts w:eastAsia="Calibri"/>
                <w:sz w:val="18"/>
                <w:szCs w:val="18"/>
                <w:lang w:eastAsia="en-US"/>
              </w:rPr>
            </w:pPr>
            <w:r w:rsidRPr="00720678">
              <w:rPr>
                <w:rFonts w:eastAsia="Calibri"/>
                <w:sz w:val="18"/>
                <w:szCs w:val="18"/>
                <w:lang w:eastAsia="en-US"/>
              </w:rPr>
              <w:t>30</w:t>
            </w:r>
          </w:p>
        </w:tc>
        <w:tc>
          <w:tcPr>
            <w:tcW w:w="1559" w:type="dxa"/>
            <w:vAlign w:val="center"/>
          </w:tcPr>
          <w:p w:rsidR="00897B6D" w:rsidRPr="00720678" w:rsidRDefault="00D03091" w:rsidP="00E36EE8">
            <w:pPr>
              <w:widowControl/>
              <w:autoSpaceDE/>
              <w:autoSpaceDN/>
              <w:adjustRightInd/>
              <w:jc w:val="center"/>
              <w:rPr>
                <w:rFonts w:eastAsia="Calibri"/>
                <w:sz w:val="18"/>
                <w:szCs w:val="18"/>
                <w:lang w:eastAsia="en-US"/>
              </w:rPr>
            </w:pPr>
            <w:r w:rsidRPr="00720678">
              <w:rPr>
                <w:rFonts w:eastAsia="Calibri"/>
                <w:sz w:val="18"/>
                <w:szCs w:val="18"/>
                <w:lang w:eastAsia="en-US"/>
              </w:rPr>
              <w:t>умеренный</w:t>
            </w:r>
          </w:p>
        </w:tc>
      </w:tr>
    </w:tbl>
    <w:p w:rsidR="00897B6D" w:rsidRPr="00720678" w:rsidRDefault="00897B6D" w:rsidP="00C504A3">
      <w:pPr>
        <w:widowControl/>
        <w:tabs>
          <w:tab w:val="num" w:pos="-1985"/>
        </w:tabs>
        <w:autoSpaceDE/>
        <w:autoSpaceDN/>
        <w:adjustRightInd/>
        <w:spacing w:line="360" w:lineRule="auto"/>
        <w:ind w:left="709"/>
        <w:rPr>
          <w:sz w:val="22"/>
          <w:szCs w:val="22"/>
        </w:rPr>
      </w:pPr>
    </w:p>
    <w:p w:rsidR="00897B6D" w:rsidRPr="00720678" w:rsidRDefault="000633A5" w:rsidP="001E6026">
      <w:pPr>
        <w:pStyle w:val="FORMATTEXT"/>
        <w:ind w:right="-285" w:firstLine="426"/>
        <w:jc w:val="both"/>
      </w:pPr>
      <w:r w:rsidRPr="00720678">
        <w:t xml:space="preserve">При оценке и переоценке рисков по методу «Файна-Кинни» и матричному методу наибольшую сложность представляет оценка вероятности причинения вреда, так как </w:t>
      </w:r>
      <w:r w:rsidR="00D35479" w:rsidRPr="00720678">
        <w:t>не определена</w:t>
      </w:r>
      <w:r w:rsidRPr="00720678">
        <w:t xml:space="preserve"> взаимосвязь между мерами, принимаемыми для снижения риска и вероятностью причинения вреда.</w:t>
      </w:r>
    </w:p>
    <w:p w:rsidR="00B74778" w:rsidRPr="00720678" w:rsidRDefault="00B74778"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5A087C" w:rsidRPr="00720678" w:rsidRDefault="005A087C" w:rsidP="00BC4E69">
      <w:pPr>
        <w:pStyle w:val="FORMATTEXT"/>
        <w:ind w:firstLine="426"/>
        <w:jc w:val="both"/>
      </w:pPr>
    </w:p>
    <w:p w:rsidR="00B74778" w:rsidRPr="00E768A5" w:rsidRDefault="00E768A5" w:rsidP="001E6026">
      <w:pPr>
        <w:widowControl/>
        <w:tabs>
          <w:tab w:val="num" w:pos="-1985"/>
        </w:tabs>
        <w:autoSpaceDE/>
        <w:autoSpaceDN/>
        <w:adjustRightInd/>
        <w:spacing w:line="360" w:lineRule="auto"/>
        <w:ind w:right="-285"/>
        <w:jc w:val="center"/>
        <w:rPr>
          <w:b/>
          <w:sz w:val="28"/>
          <w:szCs w:val="28"/>
        </w:rPr>
      </w:pPr>
      <w:r w:rsidRPr="00E768A5">
        <w:rPr>
          <w:b/>
          <w:sz w:val="28"/>
          <w:szCs w:val="28"/>
        </w:rPr>
        <w:lastRenderedPageBreak/>
        <w:t>О</w:t>
      </w:r>
      <w:r w:rsidR="00B74778" w:rsidRPr="00E768A5">
        <w:rPr>
          <w:b/>
          <w:sz w:val="28"/>
          <w:szCs w:val="28"/>
        </w:rPr>
        <w:t>ценк</w:t>
      </w:r>
      <w:r w:rsidRPr="00E768A5">
        <w:rPr>
          <w:b/>
          <w:sz w:val="28"/>
          <w:szCs w:val="28"/>
        </w:rPr>
        <w:t>а</w:t>
      </w:r>
      <w:r w:rsidR="008F19C5" w:rsidRPr="00E768A5">
        <w:rPr>
          <w:b/>
          <w:sz w:val="28"/>
          <w:szCs w:val="28"/>
        </w:rPr>
        <w:t xml:space="preserve"> уровня</w:t>
      </w:r>
      <w:r w:rsidR="00B74778" w:rsidRPr="00E768A5">
        <w:rPr>
          <w:b/>
          <w:sz w:val="28"/>
          <w:szCs w:val="28"/>
        </w:rPr>
        <w:t xml:space="preserve"> риска по методу ИБТ</w:t>
      </w:r>
    </w:p>
    <w:p w:rsidR="004763FE" w:rsidRPr="00720678" w:rsidRDefault="004763FE" w:rsidP="001E6026">
      <w:pPr>
        <w:pStyle w:val="FORMATTEXT"/>
        <w:ind w:right="-285" w:firstLine="426"/>
        <w:jc w:val="both"/>
      </w:pPr>
      <w:r w:rsidRPr="00720678">
        <w:t xml:space="preserve">Значения тяжести определяются экспертным методом по таблице № </w:t>
      </w:r>
      <w:r w:rsidR="009238AC" w:rsidRPr="00720678">
        <w:t>8</w:t>
      </w:r>
      <w:r w:rsidRPr="00720678">
        <w:t xml:space="preserve">. Тяжесть последствий для каждой идентифицированной опасности устанавливается и утверждается комиссией по оценке рисков и остается неизменной для всех рабочих мест и видов работ в организации. </w:t>
      </w:r>
    </w:p>
    <w:p w:rsidR="004763FE" w:rsidRPr="00720678" w:rsidRDefault="004763FE" w:rsidP="001E6026">
      <w:pPr>
        <w:pStyle w:val="FORMATTEXT"/>
        <w:ind w:right="-285" w:firstLine="426"/>
        <w:jc w:val="both"/>
      </w:pPr>
      <w:r w:rsidRPr="00720678">
        <w:t>Величина риска</w:t>
      </w:r>
      <w:r w:rsidR="009238AC" w:rsidRPr="00720678">
        <w:t xml:space="preserve"> определяется</w:t>
      </w:r>
      <w:r w:rsidR="007454A6" w:rsidRPr="00720678">
        <w:t xml:space="preserve"> по формуле </w:t>
      </w:r>
      <w:r w:rsidR="00D35479" w:rsidRPr="00720678">
        <w:t>3</w:t>
      </w:r>
      <w:r w:rsidR="007454A6" w:rsidRPr="00720678">
        <w:t>.</w:t>
      </w:r>
      <w:r w:rsidR="009238AC" w:rsidRPr="00720678">
        <w:t xml:space="preserve"> </w:t>
      </w:r>
      <w:r w:rsidR="007454A6" w:rsidRPr="00720678">
        <w:t xml:space="preserve">Вероятность определяется </w:t>
      </w:r>
      <w:r w:rsidR="00D35479" w:rsidRPr="00720678">
        <w:t xml:space="preserve">на основе </w:t>
      </w:r>
      <w:r w:rsidR="007454A6" w:rsidRPr="00720678">
        <w:t xml:space="preserve">результативности защитных мер, принятых на рабочем месте по формуле </w:t>
      </w:r>
      <w:r w:rsidR="00D35479" w:rsidRPr="00720678">
        <w:t>2</w:t>
      </w:r>
      <w:r w:rsidR="007454A6" w:rsidRPr="00720678">
        <w:t>, Результативность защитных мер определяется по таблице</w:t>
      </w:r>
      <w:r w:rsidRPr="00720678">
        <w:t xml:space="preserve"> № </w:t>
      </w:r>
      <w:r w:rsidR="00403208" w:rsidRPr="00720678">
        <w:t>7</w:t>
      </w:r>
      <w:r w:rsidRPr="00720678">
        <w:t>. Категория риска определяется по таблице №</w:t>
      </w:r>
      <w:r w:rsidR="00403208" w:rsidRPr="00720678">
        <w:t xml:space="preserve"> </w:t>
      </w:r>
      <w:r w:rsidR="009238AC" w:rsidRPr="00720678">
        <w:t>9</w:t>
      </w:r>
      <w:r w:rsidRPr="00720678">
        <w:t>.</w:t>
      </w:r>
    </w:p>
    <w:p w:rsidR="00A5634D" w:rsidRPr="00720678" w:rsidRDefault="004763FE" w:rsidP="001E6026">
      <w:pPr>
        <w:pStyle w:val="FORMATTEXT"/>
        <w:ind w:right="-285" w:firstLine="426"/>
        <w:jc w:val="both"/>
      </w:pPr>
      <w:r w:rsidRPr="00720678">
        <w:t>Один из возможных вариантов оценки риска представлен в таблице № 1</w:t>
      </w:r>
      <w:r w:rsidR="009238AC" w:rsidRPr="00720678">
        <w:t>4.</w:t>
      </w:r>
    </w:p>
    <w:p w:rsidR="004F2627" w:rsidRPr="00720678" w:rsidRDefault="004F2627" w:rsidP="001E6026">
      <w:pPr>
        <w:pStyle w:val="FORMATTEXT"/>
        <w:ind w:right="-285" w:firstLine="426"/>
        <w:jc w:val="both"/>
      </w:pPr>
    </w:p>
    <w:p w:rsidR="004763FE" w:rsidRPr="00720678" w:rsidRDefault="004763FE" w:rsidP="001E6026">
      <w:pPr>
        <w:widowControl/>
        <w:tabs>
          <w:tab w:val="num" w:pos="-1985"/>
        </w:tabs>
        <w:autoSpaceDE/>
        <w:autoSpaceDN/>
        <w:adjustRightInd/>
        <w:spacing w:line="360" w:lineRule="auto"/>
        <w:ind w:right="-285"/>
        <w:jc w:val="center"/>
        <w:rPr>
          <w:sz w:val="22"/>
          <w:szCs w:val="22"/>
        </w:rPr>
      </w:pPr>
      <w:r w:rsidRPr="00720678">
        <w:rPr>
          <w:rFonts w:eastAsia="Calibri"/>
          <w:sz w:val="24"/>
          <w:szCs w:val="24"/>
          <w:lang w:eastAsia="en-US"/>
        </w:rPr>
        <w:t>Таблица № 1</w:t>
      </w:r>
      <w:r w:rsidR="009238AC" w:rsidRPr="00720678">
        <w:rPr>
          <w:rFonts w:eastAsia="Calibri"/>
          <w:sz w:val="24"/>
          <w:szCs w:val="24"/>
          <w:lang w:eastAsia="en-US"/>
        </w:rPr>
        <w:t>4</w:t>
      </w:r>
      <w:r w:rsidRPr="00720678">
        <w:rPr>
          <w:rFonts w:eastAsia="Calibri"/>
          <w:sz w:val="24"/>
          <w:szCs w:val="24"/>
          <w:lang w:eastAsia="en-US"/>
        </w:rPr>
        <w:t>.</w:t>
      </w:r>
      <w:r w:rsidRPr="00720678">
        <w:rPr>
          <w:rFonts w:eastAsia="Calibri"/>
          <w:b/>
          <w:sz w:val="24"/>
          <w:szCs w:val="24"/>
          <w:lang w:eastAsia="en-US"/>
        </w:rPr>
        <w:t xml:space="preserve"> </w:t>
      </w:r>
      <w:r w:rsidR="004F2627" w:rsidRPr="00720678">
        <w:rPr>
          <w:rFonts w:eastAsia="Calibri"/>
          <w:b/>
          <w:sz w:val="24"/>
          <w:szCs w:val="24"/>
          <w:lang w:eastAsia="en-US"/>
        </w:rPr>
        <w:t xml:space="preserve"> </w:t>
      </w:r>
      <w:r w:rsidRPr="00720678">
        <w:rPr>
          <w:rFonts w:eastAsia="Calibri"/>
          <w:b/>
          <w:sz w:val="24"/>
          <w:szCs w:val="24"/>
          <w:lang w:eastAsia="en-US"/>
        </w:rPr>
        <w:t xml:space="preserve">Результаты оценки уровней риска </w:t>
      </w:r>
      <w:r w:rsidR="00D241D6" w:rsidRPr="00D241D6">
        <w:rPr>
          <w:rFonts w:eastAsia="Calibri"/>
          <w:b/>
          <w:sz w:val="24"/>
          <w:szCs w:val="24"/>
          <w:lang w:eastAsia="en-US"/>
        </w:rPr>
        <w:t>по методу ИБТ</w:t>
      </w:r>
    </w:p>
    <w:p w:rsidR="00046D73" w:rsidRPr="00720678" w:rsidRDefault="00046D73" w:rsidP="00F3726A">
      <w:pPr>
        <w:widowControl/>
        <w:tabs>
          <w:tab w:val="num" w:pos="-1985"/>
        </w:tabs>
        <w:autoSpaceDE/>
        <w:autoSpaceDN/>
        <w:adjustRightInd/>
        <w:spacing w:line="360" w:lineRule="auto"/>
        <w:ind w:right="-285"/>
        <w:rPr>
          <w:sz w:val="22"/>
          <w:szCs w:val="22"/>
        </w:rPr>
      </w:pPr>
      <w:r w:rsidRPr="00720678">
        <w:rPr>
          <w:sz w:val="22"/>
          <w:szCs w:val="22"/>
        </w:rPr>
        <w:t>Профессия: электромонтер по ремонту и обслуживанию электрооборудования</w:t>
      </w:r>
    </w:p>
    <w:tbl>
      <w:tblPr>
        <w:tblStyle w:val="250"/>
        <w:tblW w:w="9923" w:type="dxa"/>
        <w:tblInd w:w="108" w:type="dxa"/>
        <w:tblLayout w:type="fixed"/>
        <w:tblLook w:val="04A0" w:firstRow="1" w:lastRow="0" w:firstColumn="1" w:lastColumn="0" w:noHBand="0" w:noVBand="1"/>
      </w:tblPr>
      <w:tblGrid>
        <w:gridCol w:w="1560"/>
        <w:gridCol w:w="2409"/>
        <w:gridCol w:w="993"/>
        <w:gridCol w:w="992"/>
        <w:gridCol w:w="850"/>
        <w:gridCol w:w="1276"/>
        <w:gridCol w:w="851"/>
        <w:gridCol w:w="992"/>
      </w:tblGrid>
      <w:tr w:rsidR="00046D73" w:rsidRPr="00720678" w:rsidTr="00C218A6">
        <w:tc>
          <w:tcPr>
            <w:tcW w:w="1560"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Опасность</w:t>
            </w:r>
          </w:p>
        </w:tc>
        <w:tc>
          <w:tcPr>
            <w:tcW w:w="2409"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 xml:space="preserve">Защитные меры </w:t>
            </w:r>
          </w:p>
        </w:tc>
        <w:tc>
          <w:tcPr>
            <w:tcW w:w="993"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Результативность ЗМ</w:t>
            </w:r>
          </w:p>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(Е)</w:t>
            </w:r>
          </w:p>
        </w:tc>
        <w:tc>
          <w:tcPr>
            <w:tcW w:w="992"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Сумм. результативность защитных мер (</w:t>
            </w:r>
            <w:r w:rsidRPr="00720678">
              <w:rPr>
                <w:sz w:val="24"/>
                <w:szCs w:val="24"/>
                <w:lang w:val="en-US"/>
              </w:rPr>
              <w:t>E</w:t>
            </w:r>
            <w:r w:rsidRPr="00720678">
              <w:rPr>
                <w:bCs/>
                <w:sz w:val="24"/>
                <w:szCs w:val="24"/>
                <w:vertAlign w:val="subscript"/>
              </w:rPr>
              <w:t>∑</w:t>
            </w:r>
            <w:r w:rsidRPr="00720678">
              <w:rPr>
                <w:rFonts w:eastAsia="Calibri"/>
                <w:sz w:val="18"/>
                <w:szCs w:val="18"/>
                <w:lang w:eastAsia="en-US"/>
              </w:rPr>
              <w:t>)</w:t>
            </w:r>
          </w:p>
        </w:tc>
        <w:tc>
          <w:tcPr>
            <w:tcW w:w="850"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Остаточная вероятность (</w:t>
            </w:r>
            <w:r w:rsidRPr="00720678">
              <w:rPr>
                <w:rFonts w:eastAsia="Calibri"/>
                <w:sz w:val="18"/>
                <w:szCs w:val="18"/>
                <w:lang w:val="en-US" w:eastAsia="en-US"/>
              </w:rPr>
              <w:t>P</w:t>
            </w:r>
            <w:r w:rsidRPr="00720678">
              <w:rPr>
                <w:rFonts w:eastAsia="Calibri"/>
                <w:sz w:val="18"/>
                <w:szCs w:val="18"/>
                <w:lang w:eastAsia="en-US"/>
              </w:rPr>
              <w:t>)</w:t>
            </w:r>
          </w:p>
        </w:tc>
        <w:tc>
          <w:tcPr>
            <w:tcW w:w="1276"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Тяжесть (</w:t>
            </w:r>
            <w:r w:rsidRPr="00720678">
              <w:rPr>
                <w:rFonts w:eastAsia="Calibri"/>
                <w:sz w:val="18"/>
                <w:szCs w:val="18"/>
                <w:lang w:val="en-US" w:eastAsia="en-US"/>
              </w:rPr>
              <w:t>U</w:t>
            </w:r>
            <w:r w:rsidRPr="00720678">
              <w:rPr>
                <w:rFonts w:eastAsia="Calibri"/>
                <w:sz w:val="18"/>
                <w:szCs w:val="18"/>
                <w:lang w:eastAsia="en-US"/>
              </w:rPr>
              <w:t>)</w:t>
            </w:r>
          </w:p>
        </w:tc>
        <w:tc>
          <w:tcPr>
            <w:tcW w:w="851"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Риск (</w:t>
            </w:r>
            <w:r w:rsidRPr="00720678">
              <w:rPr>
                <w:rFonts w:eastAsia="Calibri"/>
                <w:sz w:val="18"/>
                <w:szCs w:val="18"/>
                <w:lang w:val="en-US" w:eastAsia="en-US"/>
              </w:rPr>
              <w:t>R</w:t>
            </w:r>
            <w:r w:rsidRPr="00720678">
              <w:rPr>
                <w:rFonts w:eastAsia="Calibri"/>
                <w:sz w:val="18"/>
                <w:szCs w:val="18"/>
                <w:lang w:eastAsia="en-US"/>
              </w:rPr>
              <w:t>)</w:t>
            </w:r>
          </w:p>
        </w:tc>
        <w:tc>
          <w:tcPr>
            <w:tcW w:w="992"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Класс риска</w:t>
            </w:r>
          </w:p>
        </w:tc>
      </w:tr>
      <w:tr w:rsidR="00046D73" w:rsidRPr="00720678" w:rsidTr="00C218A6">
        <w:trPr>
          <w:trHeight w:val="277"/>
        </w:trPr>
        <w:tc>
          <w:tcPr>
            <w:tcW w:w="1560" w:type="dxa"/>
            <w:vMerge w:val="restart"/>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 xml:space="preserve">Поражение эл. током при напряжении до 0,4 кВ </w:t>
            </w: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Технические меры:</w:t>
            </w:r>
          </w:p>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 xml:space="preserve">отключение электроэнергии, заземление </w:t>
            </w:r>
          </w:p>
          <w:p w:rsidR="00046D73" w:rsidRPr="00720678" w:rsidRDefault="00046D73" w:rsidP="005A6826">
            <w:pPr>
              <w:widowControl/>
              <w:autoSpaceDE/>
              <w:autoSpaceDN/>
              <w:adjustRightInd/>
              <w:rPr>
                <w:rFonts w:eastAsia="Calibri"/>
                <w:sz w:val="18"/>
                <w:szCs w:val="18"/>
                <w:lang w:eastAsia="en-US"/>
              </w:rPr>
            </w:pP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0,7</w:t>
            </w:r>
          </w:p>
        </w:tc>
        <w:tc>
          <w:tcPr>
            <w:tcW w:w="992" w:type="dxa"/>
            <w:vMerge w:val="restart"/>
            <w:vAlign w:val="center"/>
          </w:tcPr>
          <w:p w:rsidR="00046D73" w:rsidRPr="00720678"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0,8</w:t>
            </w:r>
            <w:r w:rsidR="00403208" w:rsidRPr="00720678">
              <w:rPr>
                <w:rFonts w:eastAsia="Calibri"/>
                <w:sz w:val="18"/>
                <w:szCs w:val="18"/>
                <w:lang w:eastAsia="en-US"/>
              </w:rPr>
              <w:t>6</w:t>
            </w:r>
          </w:p>
        </w:tc>
        <w:tc>
          <w:tcPr>
            <w:tcW w:w="850" w:type="dxa"/>
            <w:vMerge w:val="restart"/>
            <w:vAlign w:val="center"/>
          </w:tcPr>
          <w:p w:rsidR="00046D73" w:rsidRPr="00720678"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0,1</w:t>
            </w:r>
            <w:r w:rsidR="00403208" w:rsidRPr="00720678">
              <w:rPr>
                <w:rFonts w:eastAsia="Calibri"/>
                <w:sz w:val="18"/>
                <w:szCs w:val="18"/>
                <w:lang w:eastAsia="en-US"/>
              </w:rPr>
              <w:t>4</w:t>
            </w:r>
          </w:p>
        </w:tc>
        <w:tc>
          <w:tcPr>
            <w:tcW w:w="1276" w:type="dxa"/>
            <w:vMerge w:val="restart"/>
            <w:vAlign w:val="center"/>
          </w:tcPr>
          <w:p w:rsidR="007909B4" w:rsidRDefault="007909B4" w:rsidP="00403208">
            <w:pPr>
              <w:widowControl/>
              <w:autoSpaceDE/>
              <w:autoSpaceDN/>
              <w:adjustRightInd/>
              <w:jc w:val="center"/>
              <w:rPr>
                <w:rFonts w:eastAsia="Calibri"/>
                <w:sz w:val="18"/>
                <w:szCs w:val="18"/>
                <w:lang w:eastAsia="en-US"/>
              </w:rPr>
            </w:pPr>
          </w:p>
          <w:p w:rsidR="007909B4" w:rsidRDefault="007909B4" w:rsidP="00403208">
            <w:pPr>
              <w:widowControl/>
              <w:autoSpaceDE/>
              <w:autoSpaceDN/>
              <w:adjustRightInd/>
              <w:jc w:val="center"/>
              <w:rPr>
                <w:rFonts w:eastAsia="Calibri"/>
                <w:sz w:val="18"/>
                <w:szCs w:val="18"/>
                <w:lang w:eastAsia="en-US"/>
              </w:rPr>
            </w:pPr>
          </w:p>
          <w:p w:rsidR="007909B4" w:rsidRDefault="007909B4" w:rsidP="00403208">
            <w:pPr>
              <w:widowControl/>
              <w:autoSpaceDE/>
              <w:autoSpaceDN/>
              <w:adjustRightInd/>
              <w:jc w:val="center"/>
              <w:rPr>
                <w:rFonts w:eastAsia="Calibri"/>
                <w:sz w:val="18"/>
                <w:szCs w:val="18"/>
                <w:lang w:eastAsia="en-US"/>
              </w:rPr>
            </w:pPr>
          </w:p>
          <w:p w:rsidR="00046D73"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100</w:t>
            </w:r>
          </w:p>
          <w:p w:rsidR="007909B4" w:rsidRPr="00720678" w:rsidRDefault="00C218A6" w:rsidP="00403208">
            <w:pPr>
              <w:widowControl/>
              <w:autoSpaceDE/>
              <w:autoSpaceDN/>
              <w:adjustRightInd/>
              <w:jc w:val="center"/>
              <w:rPr>
                <w:rFonts w:eastAsia="Calibri"/>
                <w:sz w:val="18"/>
                <w:szCs w:val="18"/>
                <w:lang w:eastAsia="en-US"/>
              </w:rPr>
            </w:pPr>
            <w:r w:rsidRPr="00C218A6">
              <w:rPr>
                <w:rFonts w:eastAsia="Calibri"/>
                <w:sz w:val="18"/>
                <w:szCs w:val="18"/>
                <w:lang w:eastAsia="en-US"/>
              </w:rPr>
              <w:t xml:space="preserve">смертельная травма </w:t>
            </w:r>
          </w:p>
        </w:tc>
        <w:tc>
          <w:tcPr>
            <w:tcW w:w="851" w:type="dxa"/>
            <w:vMerge w:val="restart"/>
            <w:vAlign w:val="center"/>
          </w:tcPr>
          <w:p w:rsidR="00046D73" w:rsidRPr="00720678" w:rsidRDefault="00403208" w:rsidP="00403208">
            <w:pPr>
              <w:widowControl/>
              <w:autoSpaceDE/>
              <w:autoSpaceDN/>
              <w:adjustRightInd/>
              <w:jc w:val="center"/>
              <w:rPr>
                <w:rFonts w:eastAsia="Calibri"/>
                <w:sz w:val="18"/>
                <w:szCs w:val="18"/>
                <w:lang w:eastAsia="en-US"/>
              </w:rPr>
            </w:pPr>
            <w:r w:rsidRPr="00720678">
              <w:rPr>
                <w:rFonts w:eastAsia="Calibri"/>
                <w:sz w:val="18"/>
                <w:szCs w:val="18"/>
                <w:lang w:eastAsia="en-US"/>
              </w:rPr>
              <w:t>14</w:t>
            </w:r>
          </w:p>
        </w:tc>
        <w:tc>
          <w:tcPr>
            <w:tcW w:w="992" w:type="dxa"/>
            <w:vMerge w:val="restart"/>
            <w:vAlign w:val="center"/>
          </w:tcPr>
          <w:p w:rsidR="00046D73" w:rsidRPr="00720678" w:rsidRDefault="00403208" w:rsidP="005A6826">
            <w:pPr>
              <w:widowControl/>
              <w:autoSpaceDE/>
              <w:autoSpaceDN/>
              <w:adjustRightInd/>
              <w:jc w:val="center"/>
              <w:rPr>
                <w:rFonts w:eastAsia="Calibri"/>
                <w:sz w:val="18"/>
                <w:szCs w:val="18"/>
                <w:lang w:eastAsia="en-US"/>
              </w:rPr>
            </w:pPr>
            <w:r w:rsidRPr="00720678">
              <w:rPr>
                <w:rFonts w:eastAsia="Calibri"/>
                <w:sz w:val="18"/>
                <w:szCs w:val="18"/>
                <w:lang w:eastAsia="en-US"/>
              </w:rPr>
              <w:t>низкий</w:t>
            </w:r>
          </w:p>
        </w:tc>
      </w:tr>
      <w:tr w:rsidR="00046D73" w:rsidRPr="00720678" w:rsidTr="00C218A6">
        <w:trPr>
          <w:trHeight w:val="275"/>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046D73" w:rsidRPr="00720678" w:rsidRDefault="00046D73" w:rsidP="005A6826">
            <w:pPr>
              <w:widowControl/>
              <w:autoSpaceDE/>
              <w:autoSpaceDN/>
              <w:adjustRightInd/>
              <w:rPr>
                <w:rFonts w:eastAsia="Calibri"/>
                <w:b/>
                <w:sz w:val="18"/>
                <w:szCs w:val="18"/>
                <w:lang w:eastAsia="en-US"/>
              </w:rPr>
            </w:pPr>
            <w:r w:rsidRPr="00720678">
              <w:rPr>
                <w:rFonts w:eastAsia="Calibri"/>
                <w:sz w:val="18"/>
                <w:szCs w:val="18"/>
                <w:lang w:eastAsia="en-US"/>
              </w:rPr>
              <w:t>обучение, инструктаж, контроль</w:t>
            </w: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0,3</w:t>
            </w:r>
          </w:p>
        </w:tc>
        <w:tc>
          <w:tcPr>
            <w:tcW w:w="992" w:type="dxa"/>
            <w:vMerge/>
            <w:vAlign w:val="center"/>
          </w:tcPr>
          <w:p w:rsidR="00046D73" w:rsidRPr="00720678" w:rsidRDefault="00046D73" w:rsidP="00403208">
            <w:pPr>
              <w:widowControl/>
              <w:autoSpaceDE/>
              <w:autoSpaceDN/>
              <w:adjustRightInd/>
              <w:jc w:val="center"/>
              <w:rPr>
                <w:rFonts w:eastAsia="Calibri"/>
                <w:sz w:val="18"/>
                <w:szCs w:val="18"/>
                <w:u w:val="single"/>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275"/>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p w:rsidR="00046D73" w:rsidRPr="00720678" w:rsidRDefault="00046D73" w:rsidP="005A6826">
            <w:pPr>
              <w:widowControl/>
              <w:autoSpaceDE/>
              <w:autoSpaceDN/>
              <w:adjustRightInd/>
              <w:rPr>
                <w:rFonts w:eastAsia="Calibri"/>
                <w:b/>
                <w:sz w:val="18"/>
                <w:szCs w:val="18"/>
                <w:lang w:eastAsia="en-US"/>
              </w:rPr>
            </w:pP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0,1</w:t>
            </w:r>
          </w:p>
        </w:tc>
        <w:tc>
          <w:tcPr>
            <w:tcW w:w="992" w:type="dxa"/>
            <w:vMerge/>
            <w:vAlign w:val="center"/>
          </w:tcPr>
          <w:p w:rsidR="00046D73" w:rsidRPr="00720678" w:rsidRDefault="00046D73" w:rsidP="00403208">
            <w:pPr>
              <w:widowControl/>
              <w:autoSpaceDE/>
              <w:autoSpaceDN/>
              <w:adjustRightInd/>
              <w:jc w:val="center"/>
              <w:rPr>
                <w:rFonts w:eastAsia="Calibri"/>
                <w:sz w:val="18"/>
                <w:szCs w:val="18"/>
                <w:u w:val="single"/>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275"/>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Применение СИЗ</w:t>
            </w:r>
          </w:p>
          <w:p w:rsidR="00046D73" w:rsidRPr="00720678" w:rsidRDefault="00046D73" w:rsidP="005A6826">
            <w:pPr>
              <w:widowControl/>
              <w:autoSpaceDE/>
              <w:autoSpaceDN/>
              <w:adjustRightInd/>
              <w:rPr>
                <w:rFonts w:eastAsia="Calibri"/>
                <w:b/>
                <w:sz w:val="18"/>
                <w:szCs w:val="18"/>
                <w:lang w:eastAsia="en-US"/>
              </w:rPr>
            </w:pP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0,2</w:t>
            </w:r>
          </w:p>
        </w:tc>
        <w:tc>
          <w:tcPr>
            <w:tcW w:w="992" w:type="dxa"/>
            <w:vMerge/>
            <w:vAlign w:val="center"/>
          </w:tcPr>
          <w:p w:rsidR="00046D73" w:rsidRPr="00720678" w:rsidRDefault="00046D73" w:rsidP="00403208">
            <w:pPr>
              <w:widowControl/>
              <w:autoSpaceDE/>
              <w:autoSpaceDN/>
              <w:adjustRightInd/>
              <w:jc w:val="center"/>
              <w:rPr>
                <w:rFonts w:eastAsia="Calibri"/>
                <w:sz w:val="18"/>
                <w:szCs w:val="18"/>
                <w:u w:val="single"/>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275"/>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b/>
                <w:sz w:val="18"/>
                <w:szCs w:val="18"/>
                <w:lang w:eastAsia="en-US"/>
              </w:rPr>
              <w:t>Оказание первой помощи</w:t>
            </w: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0,05</w:t>
            </w:r>
          </w:p>
        </w:tc>
        <w:tc>
          <w:tcPr>
            <w:tcW w:w="992" w:type="dxa"/>
            <w:vMerge/>
            <w:vAlign w:val="center"/>
          </w:tcPr>
          <w:p w:rsidR="00046D73" w:rsidRPr="00720678" w:rsidRDefault="00046D73" w:rsidP="00403208">
            <w:pPr>
              <w:widowControl/>
              <w:autoSpaceDE/>
              <w:autoSpaceDN/>
              <w:adjustRightInd/>
              <w:jc w:val="center"/>
              <w:rPr>
                <w:rFonts w:eastAsia="Calibri"/>
                <w:sz w:val="18"/>
                <w:szCs w:val="18"/>
                <w:u w:val="single"/>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347"/>
        </w:trPr>
        <w:tc>
          <w:tcPr>
            <w:tcW w:w="1560" w:type="dxa"/>
            <w:vMerge w:val="restart"/>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Падение с высоты от 1,8 до 4 метров при работе с применением приставной лестницы</w:t>
            </w: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0,3</w:t>
            </w:r>
          </w:p>
        </w:tc>
        <w:tc>
          <w:tcPr>
            <w:tcW w:w="992" w:type="dxa"/>
            <w:vMerge w:val="restart"/>
            <w:vAlign w:val="center"/>
          </w:tcPr>
          <w:p w:rsidR="00046D73" w:rsidRPr="00720678" w:rsidRDefault="00A85465" w:rsidP="00403208">
            <w:pPr>
              <w:widowControl/>
              <w:autoSpaceDE/>
              <w:autoSpaceDN/>
              <w:adjustRightInd/>
              <w:jc w:val="center"/>
              <w:rPr>
                <w:rFonts w:eastAsia="Calibri"/>
                <w:sz w:val="18"/>
                <w:szCs w:val="18"/>
                <w:lang w:eastAsia="en-US"/>
              </w:rPr>
            </w:pPr>
            <w:r>
              <w:rPr>
                <w:rFonts w:eastAsia="Calibri"/>
                <w:sz w:val="18"/>
                <w:szCs w:val="18"/>
                <w:lang w:eastAsia="en-US"/>
              </w:rPr>
              <w:t>0,4</w:t>
            </w:r>
            <w:r w:rsidR="00BD5BD3">
              <w:rPr>
                <w:rFonts w:eastAsia="Calibri"/>
                <w:sz w:val="18"/>
                <w:szCs w:val="18"/>
                <w:lang w:eastAsia="en-US"/>
              </w:rPr>
              <w:t>0</w:t>
            </w:r>
          </w:p>
        </w:tc>
        <w:tc>
          <w:tcPr>
            <w:tcW w:w="850" w:type="dxa"/>
            <w:vMerge w:val="restart"/>
            <w:vAlign w:val="center"/>
          </w:tcPr>
          <w:p w:rsidR="00046D73" w:rsidRPr="00720678" w:rsidRDefault="00046D73" w:rsidP="00A85465">
            <w:pPr>
              <w:widowControl/>
              <w:autoSpaceDE/>
              <w:autoSpaceDN/>
              <w:adjustRightInd/>
              <w:jc w:val="center"/>
              <w:rPr>
                <w:rFonts w:eastAsia="Calibri"/>
                <w:sz w:val="18"/>
                <w:szCs w:val="18"/>
                <w:lang w:eastAsia="en-US"/>
              </w:rPr>
            </w:pPr>
            <w:r w:rsidRPr="00720678">
              <w:rPr>
                <w:rFonts w:eastAsia="Calibri"/>
                <w:sz w:val="18"/>
                <w:szCs w:val="18"/>
                <w:lang w:eastAsia="en-US"/>
              </w:rPr>
              <w:t>0,</w:t>
            </w:r>
            <w:r w:rsidR="00A85465">
              <w:rPr>
                <w:rFonts w:eastAsia="Calibri"/>
                <w:sz w:val="18"/>
                <w:szCs w:val="18"/>
                <w:lang w:eastAsia="en-US"/>
              </w:rPr>
              <w:t>6</w:t>
            </w:r>
            <w:r w:rsidR="00BD5BD3">
              <w:rPr>
                <w:rFonts w:eastAsia="Calibri"/>
                <w:sz w:val="18"/>
                <w:szCs w:val="18"/>
                <w:lang w:eastAsia="en-US"/>
              </w:rPr>
              <w:t>0</w:t>
            </w:r>
          </w:p>
        </w:tc>
        <w:tc>
          <w:tcPr>
            <w:tcW w:w="1276" w:type="dxa"/>
            <w:vMerge w:val="restart"/>
            <w:vAlign w:val="center"/>
          </w:tcPr>
          <w:p w:rsidR="007909B4" w:rsidRDefault="007909B4" w:rsidP="00403208">
            <w:pPr>
              <w:widowControl/>
              <w:autoSpaceDE/>
              <w:autoSpaceDN/>
              <w:adjustRightInd/>
              <w:jc w:val="center"/>
              <w:rPr>
                <w:rFonts w:eastAsia="Calibri"/>
                <w:sz w:val="18"/>
                <w:szCs w:val="18"/>
                <w:lang w:eastAsia="en-US"/>
              </w:rPr>
            </w:pPr>
          </w:p>
          <w:p w:rsidR="007909B4" w:rsidRDefault="007909B4" w:rsidP="00403208">
            <w:pPr>
              <w:widowControl/>
              <w:autoSpaceDE/>
              <w:autoSpaceDN/>
              <w:adjustRightInd/>
              <w:jc w:val="center"/>
              <w:rPr>
                <w:rFonts w:eastAsia="Calibri"/>
                <w:sz w:val="18"/>
                <w:szCs w:val="18"/>
                <w:lang w:eastAsia="en-US"/>
              </w:rPr>
            </w:pPr>
          </w:p>
          <w:p w:rsidR="007909B4" w:rsidRDefault="007909B4" w:rsidP="00403208">
            <w:pPr>
              <w:widowControl/>
              <w:autoSpaceDE/>
              <w:autoSpaceDN/>
              <w:adjustRightInd/>
              <w:jc w:val="center"/>
              <w:rPr>
                <w:rFonts w:eastAsia="Calibri"/>
                <w:sz w:val="18"/>
                <w:szCs w:val="18"/>
                <w:lang w:eastAsia="en-US"/>
              </w:rPr>
            </w:pPr>
          </w:p>
          <w:p w:rsidR="00046D73"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100</w:t>
            </w:r>
          </w:p>
          <w:p w:rsidR="007909B4" w:rsidRPr="00720678" w:rsidRDefault="00C218A6" w:rsidP="00403208">
            <w:pPr>
              <w:widowControl/>
              <w:autoSpaceDE/>
              <w:autoSpaceDN/>
              <w:adjustRightInd/>
              <w:jc w:val="center"/>
              <w:rPr>
                <w:rFonts w:eastAsia="Calibri"/>
                <w:sz w:val="18"/>
                <w:szCs w:val="18"/>
                <w:lang w:eastAsia="en-US"/>
              </w:rPr>
            </w:pPr>
            <w:r w:rsidRPr="00C218A6">
              <w:rPr>
                <w:rFonts w:eastAsia="Calibri"/>
                <w:sz w:val="18"/>
                <w:szCs w:val="18"/>
                <w:lang w:eastAsia="en-US"/>
              </w:rPr>
              <w:t xml:space="preserve">смертельная травма </w:t>
            </w:r>
          </w:p>
        </w:tc>
        <w:tc>
          <w:tcPr>
            <w:tcW w:w="851" w:type="dxa"/>
            <w:vMerge w:val="restart"/>
            <w:vAlign w:val="center"/>
          </w:tcPr>
          <w:p w:rsidR="00046D73" w:rsidRPr="00720678" w:rsidRDefault="00A85465" w:rsidP="00403208">
            <w:pPr>
              <w:widowControl/>
              <w:autoSpaceDE/>
              <w:autoSpaceDN/>
              <w:adjustRightInd/>
              <w:jc w:val="center"/>
              <w:rPr>
                <w:rFonts w:eastAsia="Calibri"/>
                <w:sz w:val="18"/>
                <w:szCs w:val="18"/>
                <w:lang w:eastAsia="en-US"/>
              </w:rPr>
            </w:pPr>
            <w:r>
              <w:rPr>
                <w:rFonts w:eastAsia="Calibri"/>
                <w:sz w:val="18"/>
                <w:szCs w:val="18"/>
                <w:lang w:eastAsia="en-US"/>
              </w:rPr>
              <w:t>60</w:t>
            </w:r>
          </w:p>
        </w:tc>
        <w:tc>
          <w:tcPr>
            <w:tcW w:w="992" w:type="dxa"/>
            <w:vMerge w:val="restart"/>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недопустимый</w:t>
            </w:r>
          </w:p>
        </w:tc>
      </w:tr>
      <w:tr w:rsidR="00046D73" w:rsidRPr="00720678" w:rsidTr="00C218A6">
        <w:trPr>
          <w:trHeight w:val="346"/>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0,1</w:t>
            </w:r>
          </w:p>
        </w:tc>
        <w:tc>
          <w:tcPr>
            <w:tcW w:w="992" w:type="dxa"/>
            <w:vMerge/>
          </w:tcPr>
          <w:p w:rsidR="00046D73" w:rsidRPr="00720678" w:rsidRDefault="00046D73" w:rsidP="00403208">
            <w:pPr>
              <w:widowControl/>
              <w:autoSpaceDE/>
              <w:autoSpaceDN/>
              <w:adjustRightInd/>
              <w:jc w:val="center"/>
              <w:rPr>
                <w:rFonts w:eastAsia="Calibri"/>
                <w:sz w:val="18"/>
                <w:szCs w:val="18"/>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346"/>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Оказание первой помощи</w:t>
            </w:r>
          </w:p>
        </w:tc>
        <w:tc>
          <w:tcPr>
            <w:tcW w:w="993" w:type="dxa"/>
            <w:vAlign w:val="center"/>
          </w:tcPr>
          <w:p w:rsidR="00046D73" w:rsidRPr="00720678" w:rsidRDefault="00A85465" w:rsidP="005A6826">
            <w:pPr>
              <w:widowControl/>
              <w:autoSpaceDE/>
              <w:autoSpaceDN/>
              <w:adjustRightInd/>
              <w:rPr>
                <w:rFonts w:eastAsia="Calibri"/>
                <w:sz w:val="18"/>
                <w:szCs w:val="18"/>
                <w:lang w:eastAsia="en-US"/>
              </w:rPr>
            </w:pPr>
            <w:r w:rsidRPr="00A85465">
              <w:rPr>
                <w:rFonts w:eastAsia="Calibri"/>
                <w:sz w:val="18"/>
                <w:szCs w:val="18"/>
                <w:lang w:eastAsia="en-US"/>
              </w:rPr>
              <w:t>0,05</w:t>
            </w:r>
          </w:p>
        </w:tc>
        <w:tc>
          <w:tcPr>
            <w:tcW w:w="992" w:type="dxa"/>
            <w:vMerge/>
          </w:tcPr>
          <w:p w:rsidR="00046D73" w:rsidRPr="00720678" w:rsidRDefault="00046D73" w:rsidP="00403208">
            <w:pPr>
              <w:widowControl/>
              <w:autoSpaceDE/>
              <w:autoSpaceDN/>
              <w:adjustRightInd/>
              <w:jc w:val="center"/>
              <w:rPr>
                <w:rFonts w:eastAsia="Calibri"/>
                <w:sz w:val="18"/>
                <w:szCs w:val="18"/>
                <w:lang w:eastAsia="en-US"/>
              </w:rPr>
            </w:pPr>
          </w:p>
        </w:tc>
        <w:tc>
          <w:tcPr>
            <w:tcW w:w="850"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1276"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851" w:type="dxa"/>
            <w:vMerge/>
            <w:vAlign w:val="center"/>
          </w:tcPr>
          <w:p w:rsidR="00046D73" w:rsidRPr="00720678" w:rsidRDefault="00046D73" w:rsidP="00403208">
            <w:pPr>
              <w:widowControl/>
              <w:autoSpaceDE/>
              <w:autoSpaceDN/>
              <w:adjustRightInd/>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231"/>
        </w:trPr>
        <w:tc>
          <w:tcPr>
            <w:tcW w:w="1560" w:type="dxa"/>
            <w:vMerge w:val="restart"/>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 xml:space="preserve">Травмирование ручным инструментом </w:t>
            </w:r>
          </w:p>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 xml:space="preserve">обучение, инструктаж, контроль, </w:t>
            </w: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0,3</w:t>
            </w:r>
          </w:p>
        </w:tc>
        <w:tc>
          <w:tcPr>
            <w:tcW w:w="992" w:type="dxa"/>
            <w:vMerge w:val="restart"/>
            <w:vAlign w:val="center"/>
          </w:tcPr>
          <w:p w:rsidR="00046D73" w:rsidRPr="00720678"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0,5</w:t>
            </w:r>
            <w:r w:rsidR="00BD5BD3">
              <w:rPr>
                <w:rFonts w:eastAsia="Calibri"/>
                <w:sz w:val="18"/>
                <w:szCs w:val="18"/>
                <w:lang w:eastAsia="en-US"/>
              </w:rPr>
              <w:t>0</w:t>
            </w:r>
          </w:p>
        </w:tc>
        <w:tc>
          <w:tcPr>
            <w:tcW w:w="850" w:type="dxa"/>
            <w:vMerge w:val="restart"/>
            <w:vAlign w:val="center"/>
          </w:tcPr>
          <w:p w:rsidR="00046D73" w:rsidRPr="00720678"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0,5</w:t>
            </w:r>
            <w:r w:rsidR="00BD5BD3">
              <w:rPr>
                <w:rFonts w:eastAsia="Calibri"/>
                <w:sz w:val="18"/>
                <w:szCs w:val="18"/>
                <w:lang w:eastAsia="en-US"/>
              </w:rPr>
              <w:t>0</w:t>
            </w:r>
          </w:p>
        </w:tc>
        <w:tc>
          <w:tcPr>
            <w:tcW w:w="1276" w:type="dxa"/>
            <w:vMerge w:val="restart"/>
            <w:vAlign w:val="center"/>
          </w:tcPr>
          <w:p w:rsidR="007909B4" w:rsidRDefault="007909B4" w:rsidP="00403208">
            <w:pPr>
              <w:widowControl/>
              <w:autoSpaceDE/>
              <w:autoSpaceDN/>
              <w:adjustRightInd/>
              <w:jc w:val="center"/>
              <w:rPr>
                <w:rFonts w:eastAsia="Calibri"/>
                <w:sz w:val="18"/>
                <w:szCs w:val="18"/>
                <w:lang w:eastAsia="en-US"/>
              </w:rPr>
            </w:pPr>
          </w:p>
          <w:p w:rsidR="007909B4" w:rsidRDefault="007909B4" w:rsidP="00403208">
            <w:pPr>
              <w:widowControl/>
              <w:autoSpaceDE/>
              <w:autoSpaceDN/>
              <w:adjustRightInd/>
              <w:jc w:val="center"/>
              <w:rPr>
                <w:rFonts w:eastAsia="Calibri"/>
                <w:sz w:val="18"/>
                <w:szCs w:val="18"/>
                <w:lang w:eastAsia="en-US"/>
              </w:rPr>
            </w:pPr>
          </w:p>
          <w:p w:rsidR="00046D73"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3</w:t>
            </w:r>
          </w:p>
          <w:p w:rsidR="007909B4" w:rsidRPr="00720678" w:rsidRDefault="007909B4" w:rsidP="00403208">
            <w:pPr>
              <w:widowControl/>
              <w:autoSpaceDE/>
              <w:autoSpaceDN/>
              <w:adjustRightInd/>
              <w:jc w:val="center"/>
              <w:rPr>
                <w:rFonts w:eastAsia="Calibri"/>
                <w:sz w:val="18"/>
                <w:szCs w:val="18"/>
                <w:lang w:eastAsia="en-US"/>
              </w:rPr>
            </w:pPr>
            <w:r>
              <w:rPr>
                <w:rFonts w:eastAsia="Calibri"/>
                <w:sz w:val="18"/>
                <w:szCs w:val="18"/>
                <w:lang w:eastAsia="en-US"/>
              </w:rPr>
              <w:t>лёгкая травма</w:t>
            </w:r>
          </w:p>
        </w:tc>
        <w:tc>
          <w:tcPr>
            <w:tcW w:w="851" w:type="dxa"/>
            <w:vMerge w:val="restart"/>
            <w:vAlign w:val="center"/>
          </w:tcPr>
          <w:p w:rsidR="00046D73" w:rsidRPr="00720678" w:rsidRDefault="00046D73" w:rsidP="00403208">
            <w:pPr>
              <w:widowControl/>
              <w:autoSpaceDE/>
              <w:autoSpaceDN/>
              <w:adjustRightInd/>
              <w:jc w:val="center"/>
              <w:rPr>
                <w:rFonts w:eastAsia="Calibri"/>
                <w:sz w:val="18"/>
                <w:szCs w:val="18"/>
                <w:lang w:eastAsia="en-US"/>
              </w:rPr>
            </w:pPr>
            <w:r w:rsidRPr="00720678">
              <w:rPr>
                <w:rFonts w:eastAsia="Calibri"/>
                <w:sz w:val="18"/>
                <w:szCs w:val="18"/>
                <w:lang w:eastAsia="en-US"/>
              </w:rPr>
              <w:t>1,5</w:t>
            </w:r>
          </w:p>
        </w:tc>
        <w:tc>
          <w:tcPr>
            <w:tcW w:w="992" w:type="dxa"/>
            <w:vMerge w:val="restart"/>
            <w:vAlign w:val="center"/>
          </w:tcPr>
          <w:p w:rsidR="00046D73" w:rsidRPr="00720678" w:rsidRDefault="00403208" w:rsidP="005A6826">
            <w:pPr>
              <w:widowControl/>
              <w:autoSpaceDE/>
              <w:autoSpaceDN/>
              <w:adjustRightInd/>
              <w:jc w:val="center"/>
              <w:rPr>
                <w:rFonts w:eastAsia="Calibri"/>
                <w:sz w:val="18"/>
                <w:szCs w:val="18"/>
                <w:lang w:eastAsia="en-US"/>
              </w:rPr>
            </w:pPr>
            <w:r w:rsidRPr="00720678">
              <w:rPr>
                <w:rFonts w:eastAsia="Calibri"/>
                <w:sz w:val="18"/>
                <w:szCs w:val="18"/>
                <w:lang w:eastAsia="en-US"/>
              </w:rPr>
              <w:t>пренебрежимый</w:t>
            </w:r>
          </w:p>
        </w:tc>
      </w:tr>
      <w:tr w:rsidR="00046D73" w:rsidRPr="00720678" w:rsidTr="00C218A6">
        <w:trPr>
          <w:trHeight w:val="229"/>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Применение СИЗ</w:t>
            </w:r>
          </w:p>
          <w:p w:rsidR="00046D73" w:rsidRPr="00720678" w:rsidRDefault="00046D73" w:rsidP="005A6826">
            <w:pPr>
              <w:widowControl/>
              <w:autoSpaceDE/>
              <w:autoSpaceDN/>
              <w:adjustRightInd/>
              <w:rPr>
                <w:rFonts w:eastAsia="Calibri"/>
                <w:b/>
                <w:sz w:val="18"/>
                <w:szCs w:val="18"/>
                <w:lang w:eastAsia="en-US"/>
              </w:rPr>
            </w:pPr>
          </w:p>
        </w:tc>
        <w:tc>
          <w:tcPr>
            <w:tcW w:w="993" w:type="dxa"/>
            <w:vAlign w:val="center"/>
          </w:tcPr>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0,2</w:t>
            </w:r>
          </w:p>
        </w:tc>
        <w:tc>
          <w:tcPr>
            <w:tcW w:w="992" w:type="dxa"/>
            <w:vMerge/>
          </w:tcPr>
          <w:p w:rsidR="00046D73" w:rsidRPr="00720678" w:rsidRDefault="00046D73" w:rsidP="005A6826">
            <w:pPr>
              <w:widowControl/>
              <w:autoSpaceDE/>
              <w:autoSpaceDN/>
              <w:adjustRightInd/>
              <w:jc w:val="center"/>
              <w:rPr>
                <w:rFonts w:eastAsia="Calibri"/>
                <w:sz w:val="18"/>
                <w:szCs w:val="18"/>
                <w:lang w:eastAsia="en-US"/>
              </w:rPr>
            </w:pPr>
          </w:p>
        </w:tc>
        <w:tc>
          <w:tcPr>
            <w:tcW w:w="850"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1276"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851"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C218A6">
        <w:trPr>
          <w:trHeight w:val="337"/>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Оказание первой помощи</w:t>
            </w:r>
          </w:p>
        </w:tc>
        <w:tc>
          <w:tcPr>
            <w:tcW w:w="993" w:type="dxa"/>
            <w:vAlign w:val="center"/>
          </w:tcPr>
          <w:p w:rsidR="00046D73" w:rsidRPr="00720678" w:rsidRDefault="00BD5BD3" w:rsidP="005A6826">
            <w:pPr>
              <w:widowControl/>
              <w:autoSpaceDE/>
              <w:autoSpaceDN/>
              <w:adjustRightInd/>
              <w:rPr>
                <w:rFonts w:eastAsia="Calibri"/>
                <w:sz w:val="18"/>
                <w:szCs w:val="18"/>
                <w:lang w:eastAsia="en-US"/>
              </w:rPr>
            </w:pPr>
            <w:r w:rsidRPr="00BD5BD3">
              <w:rPr>
                <w:rFonts w:eastAsia="Calibri"/>
                <w:sz w:val="18"/>
                <w:szCs w:val="18"/>
                <w:lang w:eastAsia="en-US"/>
              </w:rPr>
              <w:t>0,05</w:t>
            </w:r>
          </w:p>
        </w:tc>
        <w:tc>
          <w:tcPr>
            <w:tcW w:w="992" w:type="dxa"/>
            <w:vMerge/>
          </w:tcPr>
          <w:p w:rsidR="00046D73" w:rsidRPr="00720678" w:rsidRDefault="00046D73" w:rsidP="005A6826">
            <w:pPr>
              <w:widowControl/>
              <w:autoSpaceDE/>
              <w:autoSpaceDN/>
              <w:adjustRightInd/>
              <w:jc w:val="center"/>
              <w:rPr>
                <w:rFonts w:eastAsia="Calibri"/>
                <w:sz w:val="18"/>
                <w:szCs w:val="18"/>
                <w:lang w:eastAsia="en-US"/>
              </w:rPr>
            </w:pPr>
          </w:p>
        </w:tc>
        <w:tc>
          <w:tcPr>
            <w:tcW w:w="850"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1276"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851"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992"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7909B4">
        <w:trPr>
          <w:trHeight w:val="427"/>
        </w:trPr>
        <w:tc>
          <w:tcPr>
            <w:tcW w:w="9923" w:type="dxa"/>
            <w:gridSpan w:val="8"/>
            <w:vAlign w:val="center"/>
          </w:tcPr>
          <w:p w:rsidR="00046D73" w:rsidRPr="000F28EA" w:rsidRDefault="00046D73" w:rsidP="005A6826">
            <w:pPr>
              <w:widowControl/>
              <w:autoSpaceDE/>
              <w:autoSpaceDN/>
              <w:adjustRightInd/>
              <w:jc w:val="center"/>
              <w:rPr>
                <w:rFonts w:eastAsia="Calibri"/>
                <w:b/>
                <w:sz w:val="24"/>
                <w:szCs w:val="24"/>
                <w:lang w:eastAsia="en-US"/>
              </w:rPr>
            </w:pPr>
            <w:r w:rsidRPr="000F28EA">
              <w:rPr>
                <w:rFonts w:eastAsia="Calibri"/>
                <w:b/>
                <w:sz w:val="24"/>
                <w:szCs w:val="24"/>
                <w:lang w:eastAsia="en-US"/>
              </w:rPr>
              <w:t>Допустимый риск от опасности</w:t>
            </w:r>
            <w:r w:rsidR="00063060" w:rsidRPr="000F28EA">
              <w:rPr>
                <w:rFonts w:eastAsia="Calibri"/>
                <w:b/>
                <w:sz w:val="24"/>
                <w:szCs w:val="24"/>
                <w:lang w:eastAsia="en-US"/>
              </w:rPr>
              <w:t xml:space="preserve"> установлен на уровне 50 баллов</w:t>
            </w:r>
          </w:p>
        </w:tc>
      </w:tr>
    </w:tbl>
    <w:p w:rsidR="004763FE" w:rsidRPr="00720678" w:rsidRDefault="004763FE" w:rsidP="00046D73">
      <w:pPr>
        <w:widowControl/>
        <w:autoSpaceDE/>
        <w:autoSpaceDN/>
        <w:adjustRightInd/>
        <w:jc w:val="center"/>
        <w:rPr>
          <w:sz w:val="24"/>
          <w:szCs w:val="24"/>
        </w:rPr>
      </w:pPr>
    </w:p>
    <w:p w:rsidR="00F3726A" w:rsidRDefault="00F3726A" w:rsidP="00F3726A">
      <w:pPr>
        <w:pStyle w:val="FORMATTEXT"/>
      </w:pPr>
      <w:r w:rsidRPr="00F3726A">
        <w:rPr>
          <w:b/>
        </w:rPr>
        <w:t>Пример расчета величины риска</w:t>
      </w:r>
      <w:r w:rsidRPr="00F3726A">
        <w:t>:</w:t>
      </w:r>
    </w:p>
    <w:p w:rsidR="004763FE" w:rsidRPr="00720678" w:rsidRDefault="004F2627" w:rsidP="001E6026">
      <w:pPr>
        <w:pStyle w:val="FORMATTEXT"/>
        <w:ind w:right="-285"/>
        <w:jc w:val="both"/>
      </w:pPr>
      <w:r w:rsidRPr="00720678">
        <w:t>Расчет</w:t>
      </w:r>
      <w:r w:rsidR="00046D73" w:rsidRPr="00720678">
        <w:t xml:space="preserve"> суммарной результативности ЗМ и вероятности травмы для опасности «Поражение эл. током при напряжении до 0,4 кВ»:</w:t>
      </w:r>
    </w:p>
    <w:p w:rsidR="00046D73" w:rsidRPr="00720678" w:rsidRDefault="00046D73" w:rsidP="001E6026">
      <w:pPr>
        <w:widowControl/>
        <w:autoSpaceDE/>
        <w:autoSpaceDN/>
        <w:adjustRightInd/>
        <w:ind w:right="-285"/>
        <w:jc w:val="both"/>
        <w:rPr>
          <w:b/>
          <w:sz w:val="24"/>
          <w:szCs w:val="24"/>
        </w:rPr>
      </w:pPr>
      <w:r w:rsidRPr="00720678">
        <w:rPr>
          <w:b/>
          <w:sz w:val="24"/>
          <w:szCs w:val="24"/>
          <w:lang w:val="en-US"/>
        </w:rPr>
        <w:t>E</w:t>
      </w:r>
      <w:r w:rsidRPr="00720678">
        <w:rPr>
          <w:b/>
          <w:bCs/>
          <w:sz w:val="24"/>
          <w:szCs w:val="24"/>
          <w:vertAlign w:val="subscript"/>
        </w:rPr>
        <w:t>∑</w:t>
      </w:r>
      <w:r w:rsidRPr="00720678">
        <w:rPr>
          <w:b/>
          <w:sz w:val="24"/>
          <w:szCs w:val="24"/>
        </w:rPr>
        <w:t xml:space="preserve"> = </w:t>
      </w:r>
      <w:r w:rsidR="00A85465" w:rsidRPr="00A85465">
        <w:rPr>
          <w:b/>
          <w:sz w:val="24"/>
          <w:szCs w:val="24"/>
        </w:rPr>
        <w:t>1</w:t>
      </w:r>
      <w:r w:rsidR="00A85465">
        <w:rPr>
          <w:b/>
          <w:sz w:val="24"/>
          <w:szCs w:val="24"/>
        </w:rPr>
        <w:t xml:space="preserve"> </w:t>
      </w:r>
      <w:r w:rsidR="00A85465" w:rsidRPr="00A85465">
        <w:rPr>
          <w:b/>
          <w:sz w:val="24"/>
          <w:szCs w:val="24"/>
        </w:rPr>
        <w:t>-</w:t>
      </w:r>
      <w:r w:rsidR="00A85465">
        <w:rPr>
          <w:b/>
          <w:sz w:val="24"/>
          <w:szCs w:val="24"/>
        </w:rPr>
        <w:t xml:space="preserve"> </w:t>
      </w:r>
      <w:r w:rsidR="00A85465" w:rsidRPr="00A85465">
        <w:rPr>
          <w:b/>
          <w:sz w:val="24"/>
          <w:szCs w:val="24"/>
        </w:rPr>
        <w:t xml:space="preserve">( </w:t>
      </w:r>
      <w:r w:rsidRPr="00720678">
        <w:rPr>
          <w:b/>
          <w:sz w:val="24"/>
          <w:szCs w:val="24"/>
        </w:rPr>
        <w:t>(1-E</w:t>
      </w:r>
      <w:r w:rsidRPr="00720678">
        <w:rPr>
          <w:b/>
          <w:sz w:val="24"/>
          <w:szCs w:val="24"/>
          <w:vertAlign w:val="subscript"/>
        </w:rPr>
        <w:t>1</w:t>
      </w:r>
      <w:r w:rsidRPr="00720678">
        <w:rPr>
          <w:b/>
          <w:sz w:val="24"/>
          <w:szCs w:val="24"/>
        </w:rPr>
        <w:t>)(1-E</w:t>
      </w:r>
      <w:r w:rsidRPr="00720678">
        <w:rPr>
          <w:b/>
          <w:sz w:val="24"/>
          <w:szCs w:val="24"/>
          <w:vertAlign w:val="subscript"/>
        </w:rPr>
        <w:t>2</w:t>
      </w:r>
      <w:r w:rsidRPr="00720678">
        <w:rPr>
          <w:b/>
          <w:sz w:val="24"/>
          <w:szCs w:val="24"/>
        </w:rPr>
        <w:t>)(1-E</w:t>
      </w:r>
      <w:r w:rsidRPr="00720678">
        <w:rPr>
          <w:b/>
          <w:sz w:val="24"/>
          <w:szCs w:val="24"/>
          <w:vertAlign w:val="subscript"/>
        </w:rPr>
        <w:t>3</w:t>
      </w:r>
      <w:r w:rsidRPr="00720678">
        <w:rPr>
          <w:b/>
          <w:sz w:val="24"/>
          <w:szCs w:val="24"/>
        </w:rPr>
        <w:t>)(1-E</w:t>
      </w:r>
      <w:r w:rsidRPr="00720678">
        <w:rPr>
          <w:b/>
          <w:sz w:val="24"/>
          <w:szCs w:val="24"/>
          <w:vertAlign w:val="subscript"/>
        </w:rPr>
        <w:t>4</w:t>
      </w:r>
      <w:r w:rsidRPr="00720678">
        <w:rPr>
          <w:b/>
          <w:sz w:val="24"/>
          <w:szCs w:val="24"/>
        </w:rPr>
        <w:t>)….(1-E</w:t>
      </w:r>
      <w:r w:rsidRPr="00720678">
        <w:rPr>
          <w:b/>
          <w:sz w:val="24"/>
          <w:szCs w:val="24"/>
          <w:vertAlign w:val="subscript"/>
          <w:lang w:val="en-US"/>
        </w:rPr>
        <w:t>n</w:t>
      </w:r>
      <w:r w:rsidRPr="00720678">
        <w:rPr>
          <w:b/>
          <w:sz w:val="24"/>
          <w:szCs w:val="24"/>
        </w:rPr>
        <w:t>)</w:t>
      </w:r>
    </w:p>
    <w:p w:rsidR="00046D73" w:rsidRPr="00720678" w:rsidRDefault="00046D73" w:rsidP="001E6026">
      <w:pPr>
        <w:widowControl/>
        <w:autoSpaceDE/>
        <w:autoSpaceDN/>
        <w:adjustRightInd/>
        <w:ind w:right="-285"/>
        <w:jc w:val="both"/>
        <w:rPr>
          <w:sz w:val="24"/>
          <w:szCs w:val="24"/>
        </w:rPr>
      </w:pPr>
      <w:r w:rsidRPr="00720678">
        <w:rPr>
          <w:b/>
          <w:sz w:val="24"/>
          <w:szCs w:val="24"/>
          <w:lang w:val="en-US"/>
        </w:rPr>
        <w:t>E</w:t>
      </w:r>
      <w:r w:rsidRPr="00720678">
        <w:rPr>
          <w:b/>
          <w:bCs/>
          <w:sz w:val="24"/>
          <w:szCs w:val="24"/>
          <w:vertAlign w:val="subscript"/>
        </w:rPr>
        <w:t>∑</w:t>
      </w:r>
      <w:r w:rsidR="00F3726A">
        <w:rPr>
          <w:b/>
          <w:bCs/>
          <w:sz w:val="24"/>
          <w:szCs w:val="24"/>
          <w:vertAlign w:val="subscript"/>
        </w:rPr>
        <w:t xml:space="preserve"> </w:t>
      </w:r>
      <w:r w:rsidRPr="00720678">
        <w:rPr>
          <w:sz w:val="24"/>
          <w:szCs w:val="24"/>
        </w:rPr>
        <w:t>=</w:t>
      </w:r>
      <w:r w:rsidR="00F3726A">
        <w:rPr>
          <w:sz w:val="24"/>
          <w:szCs w:val="24"/>
        </w:rPr>
        <w:t xml:space="preserve"> </w:t>
      </w:r>
      <w:r w:rsidRPr="00A85465">
        <w:rPr>
          <w:sz w:val="24"/>
          <w:szCs w:val="24"/>
        </w:rPr>
        <w:t>1</w:t>
      </w:r>
      <w:r w:rsidR="00A85465" w:rsidRPr="00A85465">
        <w:rPr>
          <w:sz w:val="24"/>
          <w:szCs w:val="24"/>
        </w:rPr>
        <w:t xml:space="preserve"> </w:t>
      </w:r>
      <w:r w:rsidRPr="00A85465">
        <w:rPr>
          <w:sz w:val="24"/>
          <w:szCs w:val="24"/>
        </w:rPr>
        <w:t>-</w:t>
      </w:r>
      <w:r w:rsidR="00A85465">
        <w:rPr>
          <w:sz w:val="24"/>
          <w:szCs w:val="24"/>
        </w:rPr>
        <w:t xml:space="preserve"> </w:t>
      </w:r>
      <w:r w:rsidRPr="00081FCE">
        <w:rPr>
          <w:sz w:val="24"/>
          <w:szCs w:val="24"/>
        </w:rPr>
        <w:t>(1</w:t>
      </w:r>
      <w:r w:rsidRPr="00720678">
        <w:rPr>
          <w:sz w:val="24"/>
          <w:szCs w:val="24"/>
        </w:rPr>
        <w:t>-0,</w:t>
      </w:r>
      <w:r w:rsidR="00403208" w:rsidRPr="00720678">
        <w:rPr>
          <w:sz w:val="24"/>
          <w:szCs w:val="24"/>
        </w:rPr>
        <w:t>7</w:t>
      </w:r>
      <w:r w:rsidRPr="00720678">
        <w:rPr>
          <w:sz w:val="24"/>
          <w:szCs w:val="24"/>
        </w:rPr>
        <w:t>)*(1-0,3)*(1-0,1)*(1-0,2)*(1-0,</w:t>
      </w:r>
      <w:r w:rsidR="00403208" w:rsidRPr="00720678">
        <w:rPr>
          <w:sz w:val="24"/>
          <w:szCs w:val="24"/>
        </w:rPr>
        <w:t>05</w:t>
      </w:r>
      <w:r w:rsidRPr="00720678">
        <w:rPr>
          <w:sz w:val="24"/>
          <w:szCs w:val="24"/>
        </w:rPr>
        <w:t>)</w:t>
      </w:r>
      <w:r w:rsidR="00F3726A">
        <w:rPr>
          <w:sz w:val="24"/>
          <w:szCs w:val="24"/>
        </w:rPr>
        <w:t xml:space="preserve"> </w:t>
      </w:r>
      <w:r w:rsidRPr="00720678">
        <w:rPr>
          <w:sz w:val="24"/>
          <w:szCs w:val="24"/>
        </w:rPr>
        <w:t>=</w:t>
      </w:r>
      <w:r w:rsidR="00F3726A">
        <w:rPr>
          <w:sz w:val="24"/>
          <w:szCs w:val="24"/>
        </w:rPr>
        <w:t xml:space="preserve"> </w:t>
      </w:r>
      <w:r w:rsidRPr="00720678">
        <w:rPr>
          <w:sz w:val="24"/>
          <w:szCs w:val="24"/>
        </w:rPr>
        <w:t>0,8</w:t>
      </w:r>
      <w:r w:rsidR="00403208" w:rsidRPr="00720678">
        <w:rPr>
          <w:sz w:val="24"/>
          <w:szCs w:val="24"/>
        </w:rPr>
        <w:t>6</w:t>
      </w:r>
    </w:p>
    <w:p w:rsidR="00063060" w:rsidRPr="00720678" w:rsidRDefault="00063060" w:rsidP="001E6026">
      <w:pPr>
        <w:widowControl/>
        <w:autoSpaceDE/>
        <w:autoSpaceDN/>
        <w:adjustRightInd/>
        <w:ind w:right="-285"/>
        <w:jc w:val="both"/>
        <w:rPr>
          <w:sz w:val="24"/>
          <w:szCs w:val="24"/>
        </w:rPr>
      </w:pPr>
    </w:p>
    <w:p w:rsidR="004763FE" w:rsidRPr="00720678" w:rsidRDefault="00046D73" w:rsidP="001E6026">
      <w:pPr>
        <w:pStyle w:val="FORMATTEXT"/>
        <w:ind w:right="-285"/>
        <w:jc w:val="both"/>
      </w:pPr>
      <w:r w:rsidRPr="00720678">
        <w:t>Расчет вероятности травмы для опасности «Поражение эл. током при напряжении до 0,4 кВ»:</w:t>
      </w:r>
    </w:p>
    <w:p w:rsidR="00046D73" w:rsidRPr="00F3726A" w:rsidRDefault="00046D73" w:rsidP="001E6026">
      <w:pPr>
        <w:widowControl/>
        <w:autoSpaceDE/>
        <w:autoSpaceDN/>
        <w:adjustRightInd/>
        <w:ind w:right="-285"/>
        <w:jc w:val="both"/>
        <w:rPr>
          <w:b/>
          <w:sz w:val="24"/>
          <w:szCs w:val="24"/>
        </w:rPr>
      </w:pPr>
      <w:r w:rsidRPr="00720678">
        <w:rPr>
          <w:b/>
          <w:sz w:val="24"/>
          <w:szCs w:val="24"/>
        </w:rPr>
        <w:t>Р = 1</w:t>
      </w:r>
      <w:r w:rsidR="00F3726A">
        <w:rPr>
          <w:b/>
          <w:sz w:val="24"/>
          <w:szCs w:val="24"/>
        </w:rPr>
        <w:t xml:space="preserve"> - </w:t>
      </w:r>
      <w:r w:rsidRPr="00720678">
        <w:rPr>
          <w:b/>
          <w:sz w:val="24"/>
          <w:szCs w:val="24"/>
          <w:lang w:val="en-US"/>
        </w:rPr>
        <w:t>E</w:t>
      </w:r>
      <w:r w:rsidRPr="00720678">
        <w:rPr>
          <w:b/>
          <w:bCs/>
          <w:sz w:val="24"/>
          <w:szCs w:val="24"/>
          <w:vertAlign w:val="subscript"/>
        </w:rPr>
        <w:t>∑</w:t>
      </w:r>
      <w:r w:rsidR="00F3726A">
        <w:rPr>
          <w:b/>
          <w:bCs/>
          <w:sz w:val="24"/>
          <w:szCs w:val="24"/>
          <w:vertAlign w:val="subscript"/>
        </w:rPr>
        <w:t xml:space="preserve"> </w:t>
      </w:r>
      <w:r w:rsidR="00F3726A">
        <w:rPr>
          <w:b/>
          <w:sz w:val="24"/>
          <w:szCs w:val="24"/>
        </w:rPr>
        <w:t>;</w:t>
      </w:r>
      <w:r w:rsidRPr="00720678">
        <w:rPr>
          <w:b/>
          <w:sz w:val="24"/>
          <w:szCs w:val="24"/>
        </w:rPr>
        <w:t xml:space="preserve"> </w:t>
      </w:r>
      <w:r w:rsidR="00F3726A">
        <w:rPr>
          <w:b/>
          <w:sz w:val="24"/>
          <w:szCs w:val="24"/>
        </w:rPr>
        <w:t xml:space="preserve">  </w:t>
      </w:r>
      <w:r w:rsidRPr="00F3726A">
        <w:rPr>
          <w:b/>
          <w:sz w:val="24"/>
          <w:szCs w:val="24"/>
          <w:lang w:val="en-US"/>
        </w:rPr>
        <w:t>P</w:t>
      </w:r>
      <w:r w:rsidR="00F3726A">
        <w:rPr>
          <w:sz w:val="24"/>
          <w:szCs w:val="24"/>
        </w:rPr>
        <w:t xml:space="preserve"> </w:t>
      </w:r>
      <w:r w:rsidRPr="00720678">
        <w:rPr>
          <w:sz w:val="24"/>
          <w:szCs w:val="24"/>
        </w:rPr>
        <w:t>=</w:t>
      </w:r>
      <w:r w:rsidRPr="00720678">
        <w:rPr>
          <w:bCs/>
          <w:sz w:val="24"/>
          <w:szCs w:val="24"/>
        </w:rPr>
        <w:t>1</w:t>
      </w:r>
      <w:r w:rsidR="00F3726A">
        <w:rPr>
          <w:bCs/>
          <w:sz w:val="24"/>
          <w:szCs w:val="24"/>
        </w:rPr>
        <w:t xml:space="preserve"> </w:t>
      </w:r>
      <w:r w:rsidRPr="00720678">
        <w:rPr>
          <w:bCs/>
          <w:sz w:val="24"/>
          <w:szCs w:val="24"/>
        </w:rPr>
        <w:t>-</w:t>
      </w:r>
      <w:r w:rsidR="00F3726A">
        <w:rPr>
          <w:bCs/>
          <w:sz w:val="24"/>
          <w:szCs w:val="24"/>
        </w:rPr>
        <w:t xml:space="preserve"> </w:t>
      </w:r>
      <w:r w:rsidRPr="00720678">
        <w:rPr>
          <w:bCs/>
          <w:sz w:val="24"/>
          <w:szCs w:val="24"/>
        </w:rPr>
        <w:t>0</w:t>
      </w:r>
      <w:r w:rsidR="00A85825" w:rsidRPr="00720678">
        <w:rPr>
          <w:bCs/>
          <w:sz w:val="24"/>
          <w:szCs w:val="24"/>
        </w:rPr>
        <w:t>,</w:t>
      </w:r>
      <w:r w:rsidRPr="00720678">
        <w:rPr>
          <w:bCs/>
          <w:sz w:val="24"/>
          <w:szCs w:val="24"/>
        </w:rPr>
        <w:t>8</w:t>
      </w:r>
      <w:r w:rsidR="00A85825" w:rsidRPr="00720678">
        <w:rPr>
          <w:bCs/>
          <w:sz w:val="24"/>
          <w:szCs w:val="24"/>
        </w:rPr>
        <w:t>6</w:t>
      </w:r>
      <w:r w:rsidR="00F3726A">
        <w:rPr>
          <w:bCs/>
          <w:sz w:val="24"/>
          <w:szCs w:val="24"/>
        </w:rPr>
        <w:t xml:space="preserve"> </w:t>
      </w:r>
      <w:r w:rsidR="00A85465">
        <w:rPr>
          <w:bCs/>
          <w:sz w:val="24"/>
          <w:szCs w:val="24"/>
        </w:rPr>
        <w:t>=</w:t>
      </w:r>
      <w:r w:rsidR="00F3726A">
        <w:rPr>
          <w:bCs/>
          <w:sz w:val="24"/>
          <w:szCs w:val="24"/>
        </w:rPr>
        <w:t xml:space="preserve"> </w:t>
      </w:r>
      <w:r w:rsidR="00A85465">
        <w:rPr>
          <w:bCs/>
          <w:sz w:val="24"/>
          <w:szCs w:val="24"/>
        </w:rPr>
        <w:t>0,</w:t>
      </w:r>
      <w:r w:rsidRPr="00720678">
        <w:rPr>
          <w:bCs/>
          <w:sz w:val="24"/>
          <w:szCs w:val="24"/>
        </w:rPr>
        <w:t>1</w:t>
      </w:r>
      <w:r w:rsidR="00403208" w:rsidRPr="00720678">
        <w:rPr>
          <w:bCs/>
          <w:sz w:val="24"/>
          <w:szCs w:val="24"/>
        </w:rPr>
        <w:t>4</w:t>
      </w:r>
    </w:p>
    <w:p w:rsidR="00063060" w:rsidRPr="00720678" w:rsidRDefault="00063060" w:rsidP="001E6026">
      <w:pPr>
        <w:widowControl/>
        <w:autoSpaceDE/>
        <w:autoSpaceDN/>
        <w:adjustRightInd/>
        <w:ind w:right="-285"/>
        <w:jc w:val="both"/>
        <w:rPr>
          <w:bCs/>
          <w:sz w:val="24"/>
          <w:szCs w:val="24"/>
        </w:rPr>
      </w:pPr>
    </w:p>
    <w:p w:rsidR="00046D73" w:rsidRPr="00720678" w:rsidRDefault="004F2627" w:rsidP="001E6026">
      <w:pPr>
        <w:pStyle w:val="FORMATTEXT"/>
        <w:ind w:right="-285"/>
        <w:jc w:val="both"/>
      </w:pPr>
      <w:r w:rsidRPr="00720678">
        <w:t xml:space="preserve">Расчет </w:t>
      </w:r>
      <w:r w:rsidR="00046D73" w:rsidRPr="00720678">
        <w:t>величины риска для опасности «Поражение эл. током при напряжении до 0,4 кВ»:</w:t>
      </w:r>
    </w:p>
    <w:p w:rsidR="00046D73" w:rsidRPr="00720678" w:rsidRDefault="00046D73" w:rsidP="001E6026">
      <w:pPr>
        <w:widowControl/>
        <w:autoSpaceDE/>
        <w:autoSpaceDN/>
        <w:adjustRightInd/>
        <w:ind w:right="-285"/>
        <w:jc w:val="both"/>
        <w:rPr>
          <w:b/>
          <w:sz w:val="24"/>
          <w:szCs w:val="24"/>
        </w:rPr>
      </w:pPr>
      <w:r w:rsidRPr="00720678">
        <w:rPr>
          <w:b/>
          <w:sz w:val="24"/>
          <w:szCs w:val="24"/>
          <w:lang w:val="en-US"/>
        </w:rPr>
        <w:t>R</w:t>
      </w:r>
      <w:r w:rsidR="00F3726A">
        <w:rPr>
          <w:b/>
          <w:sz w:val="24"/>
          <w:szCs w:val="24"/>
        </w:rPr>
        <w:t xml:space="preserve"> </w:t>
      </w:r>
      <w:r w:rsidRPr="00720678">
        <w:rPr>
          <w:b/>
          <w:sz w:val="24"/>
          <w:szCs w:val="24"/>
        </w:rPr>
        <w:t>=</w:t>
      </w:r>
      <w:r w:rsidR="00F3726A">
        <w:rPr>
          <w:b/>
          <w:sz w:val="24"/>
          <w:szCs w:val="24"/>
        </w:rPr>
        <w:t xml:space="preserve"> </w:t>
      </w:r>
      <w:r w:rsidRPr="00720678">
        <w:rPr>
          <w:b/>
          <w:sz w:val="24"/>
          <w:szCs w:val="24"/>
          <w:lang w:val="en-US"/>
        </w:rPr>
        <w:t>P</w:t>
      </w:r>
      <w:r w:rsidRPr="00720678">
        <w:rPr>
          <w:b/>
          <w:sz w:val="24"/>
          <w:szCs w:val="24"/>
        </w:rPr>
        <w:t>*</w:t>
      </w:r>
      <w:r w:rsidRPr="00720678">
        <w:rPr>
          <w:b/>
          <w:sz w:val="24"/>
          <w:szCs w:val="24"/>
          <w:lang w:val="en-US"/>
        </w:rPr>
        <w:t>U</w:t>
      </w:r>
      <w:r w:rsidR="00063060" w:rsidRPr="00720678">
        <w:rPr>
          <w:b/>
          <w:sz w:val="24"/>
          <w:szCs w:val="24"/>
        </w:rPr>
        <w:t xml:space="preserve">;   </w:t>
      </w:r>
      <w:r w:rsidRPr="00F3726A">
        <w:rPr>
          <w:b/>
          <w:sz w:val="24"/>
          <w:szCs w:val="24"/>
          <w:lang w:val="en-US"/>
        </w:rPr>
        <w:t>R</w:t>
      </w:r>
      <w:r w:rsidR="00F3726A">
        <w:rPr>
          <w:sz w:val="24"/>
          <w:szCs w:val="24"/>
        </w:rPr>
        <w:t xml:space="preserve"> </w:t>
      </w:r>
      <w:r w:rsidRPr="00720678">
        <w:rPr>
          <w:sz w:val="24"/>
          <w:szCs w:val="24"/>
        </w:rPr>
        <w:t>=</w:t>
      </w:r>
      <w:r w:rsidR="00F3726A">
        <w:rPr>
          <w:sz w:val="24"/>
          <w:szCs w:val="24"/>
        </w:rPr>
        <w:t xml:space="preserve"> </w:t>
      </w:r>
      <w:r w:rsidRPr="00720678">
        <w:rPr>
          <w:sz w:val="24"/>
          <w:szCs w:val="24"/>
        </w:rPr>
        <w:t>0</w:t>
      </w:r>
      <w:r w:rsidR="00A85825" w:rsidRPr="00720678">
        <w:rPr>
          <w:sz w:val="24"/>
          <w:szCs w:val="24"/>
        </w:rPr>
        <w:t>,</w:t>
      </w:r>
      <w:r w:rsidRPr="00720678">
        <w:rPr>
          <w:sz w:val="24"/>
          <w:szCs w:val="24"/>
        </w:rPr>
        <w:t>1</w:t>
      </w:r>
      <w:r w:rsidR="00403208" w:rsidRPr="00720678">
        <w:rPr>
          <w:sz w:val="24"/>
          <w:szCs w:val="24"/>
        </w:rPr>
        <w:t>4</w:t>
      </w:r>
      <w:r w:rsidRPr="00720678">
        <w:rPr>
          <w:sz w:val="24"/>
          <w:szCs w:val="24"/>
        </w:rPr>
        <w:t>*100</w:t>
      </w:r>
      <w:r w:rsidR="00F3726A">
        <w:rPr>
          <w:sz w:val="24"/>
          <w:szCs w:val="24"/>
        </w:rPr>
        <w:t xml:space="preserve"> </w:t>
      </w:r>
      <w:r w:rsidRPr="00720678">
        <w:rPr>
          <w:sz w:val="24"/>
          <w:szCs w:val="24"/>
        </w:rPr>
        <w:t>=</w:t>
      </w:r>
      <w:r w:rsidR="00F3726A">
        <w:rPr>
          <w:sz w:val="24"/>
          <w:szCs w:val="24"/>
        </w:rPr>
        <w:t xml:space="preserve"> </w:t>
      </w:r>
      <w:r w:rsidRPr="00720678">
        <w:rPr>
          <w:sz w:val="24"/>
          <w:szCs w:val="24"/>
        </w:rPr>
        <w:t>1</w:t>
      </w:r>
      <w:r w:rsidR="00403208" w:rsidRPr="00720678">
        <w:rPr>
          <w:sz w:val="24"/>
          <w:szCs w:val="24"/>
        </w:rPr>
        <w:t>4</w:t>
      </w:r>
    </w:p>
    <w:p w:rsidR="00046D73" w:rsidRPr="00720678" w:rsidRDefault="00046D73" w:rsidP="001E6026">
      <w:pPr>
        <w:pStyle w:val="FORMATTEXT"/>
        <w:ind w:right="-285" w:firstLine="426"/>
        <w:jc w:val="both"/>
      </w:pPr>
      <w:r w:rsidRPr="00720678">
        <w:lastRenderedPageBreak/>
        <w:t>Следует обратить внимание на то, что риск гибели в результате поражения электрическим током, несмотря на небольшую вероятность (0,1</w:t>
      </w:r>
      <w:r w:rsidR="00403208" w:rsidRPr="00720678">
        <w:t>4</w:t>
      </w:r>
      <w:r w:rsidRPr="00720678">
        <w:t xml:space="preserve"> или 1</w:t>
      </w:r>
      <w:r w:rsidR="00403208" w:rsidRPr="00720678">
        <w:t>4</w:t>
      </w:r>
      <w:r w:rsidRPr="00720678">
        <w:t xml:space="preserve">%), в </w:t>
      </w:r>
      <w:r w:rsidR="00403208" w:rsidRPr="00720678">
        <w:t>9</w:t>
      </w:r>
      <w:r w:rsidRPr="00720678">
        <w:t xml:space="preserve"> раз выше, чем риск получения легкой травмы при работе с инструментом</w:t>
      </w:r>
      <w:r w:rsidR="00063060" w:rsidRPr="00720678">
        <w:t>.</w:t>
      </w:r>
    </w:p>
    <w:p w:rsidR="0075126B" w:rsidRPr="00720678" w:rsidRDefault="00063060" w:rsidP="001E6026">
      <w:pPr>
        <w:pStyle w:val="FORMATTEXT"/>
        <w:ind w:right="-285" w:firstLine="426"/>
        <w:jc w:val="both"/>
      </w:pPr>
      <w:r w:rsidRPr="00720678">
        <w:t>Для определения категории риска нужно сравнить уровень риска от каждой опасности с допустимым уровнем по таблице №</w:t>
      </w:r>
      <w:r w:rsidR="005A087C" w:rsidRPr="00720678">
        <w:t xml:space="preserve"> 9. Допустимый риск в данном примере установлен на уровне 50 баллов. Для сравнения по таблице № 9 уровень допустимого риска принимают за 100%.</w:t>
      </w:r>
    </w:p>
    <w:p w:rsidR="005A087C" w:rsidRPr="00720678" w:rsidRDefault="005A087C" w:rsidP="001E6026">
      <w:pPr>
        <w:pStyle w:val="FORMATTEXT"/>
        <w:ind w:right="-285" w:firstLine="426"/>
        <w:jc w:val="both"/>
      </w:pPr>
      <w:r w:rsidRPr="00720678">
        <w:t>Риск падения с приставной лестницы (57 баллов) превышает допустимый уровень и оценен как недопустимый. Работа с приставной лестницы на высоте от 1,8 до 5 метров должна быть приостановлена, до принятия мер по снижению уровня риска с последующей переоценкой риска и подтверждением достижения допустимого уровня риска.</w:t>
      </w:r>
    </w:p>
    <w:p w:rsidR="005A087C" w:rsidRPr="00720678" w:rsidRDefault="005A087C" w:rsidP="001E6026">
      <w:pPr>
        <w:pStyle w:val="FORMATTEXT"/>
        <w:ind w:right="-285" w:firstLine="426"/>
        <w:jc w:val="both"/>
      </w:pPr>
      <w:r w:rsidRPr="00720678">
        <w:t xml:space="preserve"> Для снижения риска целесообразно организовать работы с использование средства подмащивания, имеющего площадку с защитным ограждением высотой не менее 1,1 м (вышка-тура или лестница с площадкой). Обоснование выбора меры по снижению риска (защитной меры) аналогично примеру управления риском по методу «Файна-Кинни».</w:t>
      </w:r>
    </w:p>
    <w:p w:rsidR="0075126B" w:rsidRPr="00720678" w:rsidRDefault="0075126B" w:rsidP="001E6026">
      <w:pPr>
        <w:widowControl/>
        <w:autoSpaceDE/>
        <w:autoSpaceDN/>
        <w:adjustRightInd/>
        <w:ind w:right="-285"/>
        <w:rPr>
          <w:sz w:val="24"/>
          <w:szCs w:val="24"/>
        </w:rPr>
      </w:pPr>
    </w:p>
    <w:p w:rsidR="00046D73" w:rsidRPr="00720678" w:rsidRDefault="004763FE" w:rsidP="001E6026">
      <w:pPr>
        <w:widowControl/>
        <w:autoSpaceDE/>
        <w:autoSpaceDN/>
        <w:adjustRightInd/>
        <w:ind w:right="-285"/>
        <w:jc w:val="center"/>
        <w:rPr>
          <w:sz w:val="24"/>
          <w:szCs w:val="24"/>
        </w:rPr>
      </w:pPr>
      <w:r w:rsidRPr="00720678">
        <w:rPr>
          <w:b/>
          <w:sz w:val="24"/>
          <w:szCs w:val="24"/>
        </w:rPr>
        <w:t>Таблица № 1</w:t>
      </w:r>
      <w:r w:rsidR="009238AC" w:rsidRPr="00720678">
        <w:rPr>
          <w:b/>
          <w:sz w:val="24"/>
          <w:szCs w:val="24"/>
        </w:rPr>
        <w:t>5</w:t>
      </w:r>
      <w:r w:rsidRPr="00720678">
        <w:rPr>
          <w:b/>
          <w:sz w:val="24"/>
          <w:szCs w:val="24"/>
        </w:rPr>
        <w:t>. Результаты переоценки уровней риска после принятия дополнительной защитной меры</w:t>
      </w:r>
    </w:p>
    <w:p w:rsidR="00046D73" w:rsidRPr="00720678" w:rsidRDefault="00046D73" w:rsidP="001E6026">
      <w:pPr>
        <w:widowControl/>
        <w:autoSpaceDE/>
        <w:autoSpaceDN/>
        <w:adjustRightInd/>
        <w:ind w:right="-285"/>
        <w:jc w:val="center"/>
        <w:rPr>
          <w:sz w:val="24"/>
          <w:szCs w:val="24"/>
        </w:rPr>
      </w:pPr>
    </w:p>
    <w:p w:rsidR="004763FE" w:rsidRPr="00720678" w:rsidRDefault="004763FE" w:rsidP="00F3726A">
      <w:pPr>
        <w:widowControl/>
        <w:tabs>
          <w:tab w:val="num" w:pos="-1985"/>
        </w:tabs>
        <w:autoSpaceDE/>
        <w:autoSpaceDN/>
        <w:adjustRightInd/>
        <w:spacing w:line="360" w:lineRule="auto"/>
        <w:ind w:right="-285"/>
        <w:rPr>
          <w:sz w:val="22"/>
          <w:szCs w:val="22"/>
        </w:rPr>
      </w:pPr>
      <w:r w:rsidRPr="00720678">
        <w:rPr>
          <w:sz w:val="22"/>
          <w:szCs w:val="22"/>
        </w:rPr>
        <w:t>Профессия: электромонтер по ремонту и обслуживанию электрооборудования</w:t>
      </w:r>
    </w:p>
    <w:tbl>
      <w:tblPr>
        <w:tblStyle w:val="250"/>
        <w:tblW w:w="9781" w:type="dxa"/>
        <w:tblInd w:w="108" w:type="dxa"/>
        <w:tblLayout w:type="fixed"/>
        <w:tblLook w:val="04A0" w:firstRow="1" w:lastRow="0" w:firstColumn="1" w:lastColumn="0" w:noHBand="0" w:noVBand="1"/>
      </w:tblPr>
      <w:tblGrid>
        <w:gridCol w:w="1560"/>
        <w:gridCol w:w="2409"/>
        <w:gridCol w:w="993"/>
        <w:gridCol w:w="1275"/>
        <w:gridCol w:w="993"/>
        <w:gridCol w:w="708"/>
        <w:gridCol w:w="709"/>
        <w:gridCol w:w="1134"/>
      </w:tblGrid>
      <w:tr w:rsidR="00046D73" w:rsidRPr="00720678" w:rsidTr="005A6826">
        <w:tc>
          <w:tcPr>
            <w:tcW w:w="1560"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Опасность</w:t>
            </w:r>
          </w:p>
        </w:tc>
        <w:tc>
          <w:tcPr>
            <w:tcW w:w="2409"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 xml:space="preserve">Защитные меры </w:t>
            </w:r>
          </w:p>
        </w:tc>
        <w:tc>
          <w:tcPr>
            <w:tcW w:w="993"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Результативность ЗМ</w:t>
            </w:r>
          </w:p>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(Е)</w:t>
            </w:r>
          </w:p>
        </w:tc>
        <w:tc>
          <w:tcPr>
            <w:tcW w:w="1275"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Сумм. результативность защитных мер (</w:t>
            </w:r>
            <w:r w:rsidRPr="00720678">
              <w:rPr>
                <w:sz w:val="24"/>
                <w:szCs w:val="24"/>
                <w:lang w:val="en-US"/>
              </w:rPr>
              <w:t>E</w:t>
            </w:r>
            <w:r w:rsidRPr="00720678">
              <w:rPr>
                <w:bCs/>
                <w:sz w:val="24"/>
                <w:szCs w:val="24"/>
                <w:vertAlign w:val="subscript"/>
              </w:rPr>
              <w:t>∑</w:t>
            </w:r>
            <w:r w:rsidRPr="00720678">
              <w:rPr>
                <w:rFonts w:eastAsia="Calibri"/>
                <w:sz w:val="18"/>
                <w:szCs w:val="18"/>
                <w:lang w:eastAsia="en-US"/>
              </w:rPr>
              <w:t>)</w:t>
            </w:r>
          </w:p>
        </w:tc>
        <w:tc>
          <w:tcPr>
            <w:tcW w:w="993"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Остаточная вероятность (</w:t>
            </w:r>
            <w:r w:rsidRPr="00720678">
              <w:rPr>
                <w:rFonts w:eastAsia="Calibri"/>
                <w:sz w:val="18"/>
                <w:szCs w:val="18"/>
                <w:lang w:val="en-US" w:eastAsia="en-US"/>
              </w:rPr>
              <w:t>P</w:t>
            </w:r>
            <w:r w:rsidRPr="00720678">
              <w:rPr>
                <w:rFonts w:eastAsia="Calibri"/>
                <w:sz w:val="18"/>
                <w:szCs w:val="18"/>
                <w:lang w:eastAsia="en-US"/>
              </w:rPr>
              <w:t>)</w:t>
            </w:r>
          </w:p>
        </w:tc>
        <w:tc>
          <w:tcPr>
            <w:tcW w:w="708"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Тяжесть (</w:t>
            </w:r>
            <w:r w:rsidRPr="00720678">
              <w:rPr>
                <w:rFonts w:eastAsia="Calibri"/>
                <w:sz w:val="18"/>
                <w:szCs w:val="18"/>
                <w:lang w:val="en-US" w:eastAsia="en-US"/>
              </w:rPr>
              <w:t>U</w:t>
            </w:r>
            <w:r w:rsidRPr="00720678">
              <w:rPr>
                <w:rFonts w:eastAsia="Calibri"/>
                <w:sz w:val="18"/>
                <w:szCs w:val="18"/>
                <w:lang w:eastAsia="en-US"/>
              </w:rPr>
              <w:t>)</w:t>
            </w:r>
          </w:p>
        </w:tc>
        <w:tc>
          <w:tcPr>
            <w:tcW w:w="709"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Риск (</w:t>
            </w:r>
            <w:r w:rsidRPr="00720678">
              <w:rPr>
                <w:rFonts w:eastAsia="Calibri"/>
                <w:sz w:val="18"/>
                <w:szCs w:val="18"/>
                <w:lang w:val="en-US" w:eastAsia="en-US"/>
              </w:rPr>
              <w:t>R</w:t>
            </w:r>
            <w:r w:rsidRPr="00720678">
              <w:rPr>
                <w:rFonts w:eastAsia="Calibri"/>
                <w:sz w:val="18"/>
                <w:szCs w:val="18"/>
                <w:lang w:eastAsia="en-US"/>
              </w:rPr>
              <w:t>)</w:t>
            </w:r>
          </w:p>
        </w:tc>
        <w:tc>
          <w:tcPr>
            <w:tcW w:w="1134" w:type="dxa"/>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r w:rsidRPr="00720678">
              <w:rPr>
                <w:rFonts w:eastAsia="Calibri"/>
                <w:sz w:val="18"/>
                <w:szCs w:val="18"/>
                <w:lang w:eastAsia="en-US"/>
              </w:rPr>
              <w:t>Класс риска</w:t>
            </w:r>
          </w:p>
        </w:tc>
      </w:tr>
      <w:tr w:rsidR="00046D73" w:rsidRPr="00720678" w:rsidTr="005A6826">
        <w:trPr>
          <w:trHeight w:val="347"/>
        </w:trPr>
        <w:tc>
          <w:tcPr>
            <w:tcW w:w="1560" w:type="dxa"/>
            <w:vMerge w:val="restart"/>
            <w:vAlign w:val="center"/>
          </w:tcPr>
          <w:p w:rsidR="00046D73" w:rsidRPr="00720678" w:rsidRDefault="00046D73" w:rsidP="005A6826">
            <w:pPr>
              <w:jc w:val="center"/>
              <w:rPr>
                <w:rFonts w:eastAsia="Calibri"/>
                <w:sz w:val="18"/>
                <w:szCs w:val="18"/>
                <w:lang w:eastAsia="en-US"/>
              </w:rPr>
            </w:pPr>
            <w:r w:rsidRPr="00720678">
              <w:rPr>
                <w:rFonts w:eastAsia="Calibri"/>
                <w:sz w:val="18"/>
                <w:szCs w:val="18"/>
                <w:lang w:eastAsia="en-US"/>
              </w:rPr>
              <w:t>Падение с высоты от 1,8 до 4 метров при работе с применением приставной лестницы</w:t>
            </w: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Технические меры:</w:t>
            </w:r>
          </w:p>
          <w:p w:rsidR="00046D73" w:rsidRPr="00720678" w:rsidRDefault="00046D73" w:rsidP="005A6826">
            <w:pPr>
              <w:widowControl/>
              <w:autoSpaceDE/>
              <w:autoSpaceDN/>
              <w:adjustRightInd/>
              <w:rPr>
                <w:rFonts w:eastAsia="Calibri"/>
                <w:sz w:val="18"/>
                <w:szCs w:val="18"/>
                <w:highlight w:val="yellow"/>
                <w:lang w:eastAsia="en-US"/>
              </w:rPr>
            </w:pPr>
            <w:r w:rsidRPr="00720678">
              <w:rPr>
                <w:rFonts w:eastAsia="Calibri"/>
                <w:sz w:val="18"/>
                <w:szCs w:val="18"/>
                <w:lang w:eastAsia="en-US"/>
              </w:rPr>
              <w:t>средство подмащивания, имеющее площадку с защитным ограждением высотой не менее 1,1 м</w:t>
            </w:r>
          </w:p>
        </w:tc>
        <w:tc>
          <w:tcPr>
            <w:tcW w:w="993" w:type="dxa"/>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0,7</w:t>
            </w:r>
          </w:p>
        </w:tc>
        <w:tc>
          <w:tcPr>
            <w:tcW w:w="1275" w:type="dxa"/>
            <w:vMerge w:val="restart"/>
            <w:vAlign w:val="center"/>
          </w:tcPr>
          <w:p w:rsidR="00046D73" w:rsidRPr="00720678" w:rsidRDefault="00A13ECA" w:rsidP="00403208">
            <w:pPr>
              <w:jc w:val="center"/>
              <w:rPr>
                <w:rFonts w:eastAsia="Calibri"/>
                <w:sz w:val="18"/>
                <w:szCs w:val="18"/>
                <w:lang w:eastAsia="en-US"/>
              </w:rPr>
            </w:pPr>
            <w:r>
              <w:rPr>
                <w:rFonts w:eastAsia="Calibri"/>
                <w:sz w:val="18"/>
                <w:szCs w:val="18"/>
                <w:lang w:eastAsia="en-US"/>
              </w:rPr>
              <w:t>0,8</w:t>
            </w:r>
            <w:r w:rsidR="006F5BB3">
              <w:rPr>
                <w:rFonts w:eastAsia="Calibri"/>
                <w:sz w:val="18"/>
                <w:szCs w:val="18"/>
                <w:lang w:eastAsia="en-US"/>
              </w:rPr>
              <w:t>2</w:t>
            </w:r>
          </w:p>
        </w:tc>
        <w:tc>
          <w:tcPr>
            <w:tcW w:w="993" w:type="dxa"/>
            <w:vMerge w:val="restart"/>
            <w:vAlign w:val="center"/>
          </w:tcPr>
          <w:p w:rsidR="00046D73" w:rsidRPr="00720678" w:rsidRDefault="00046D73" w:rsidP="00A13ECA">
            <w:pPr>
              <w:jc w:val="center"/>
              <w:rPr>
                <w:rFonts w:eastAsia="Calibri"/>
                <w:sz w:val="18"/>
                <w:szCs w:val="18"/>
                <w:lang w:eastAsia="en-US"/>
              </w:rPr>
            </w:pPr>
            <w:r w:rsidRPr="00720678">
              <w:rPr>
                <w:rFonts w:eastAsia="Calibri"/>
                <w:sz w:val="18"/>
                <w:szCs w:val="18"/>
                <w:lang w:eastAsia="en-US"/>
              </w:rPr>
              <w:t>0,1</w:t>
            </w:r>
            <w:r w:rsidR="00A13ECA">
              <w:rPr>
                <w:rFonts w:eastAsia="Calibri"/>
                <w:sz w:val="18"/>
                <w:szCs w:val="18"/>
                <w:lang w:eastAsia="en-US"/>
              </w:rPr>
              <w:t>8</w:t>
            </w:r>
          </w:p>
        </w:tc>
        <w:tc>
          <w:tcPr>
            <w:tcW w:w="708" w:type="dxa"/>
            <w:vMerge w:val="restart"/>
            <w:vAlign w:val="center"/>
          </w:tcPr>
          <w:p w:rsidR="00046D73" w:rsidRPr="00720678" w:rsidRDefault="00046D73" w:rsidP="00403208">
            <w:pPr>
              <w:jc w:val="center"/>
              <w:rPr>
                <w:rFonts w:eastAsia="Calibri"/>
                <w:sz w:val="18"/>
                <w:szCs w:val="18"/>
                <w:lang w:eastAsia="en-US"/>
              </w:rPr>
            </w:pPr>
            <w:r w:rsidRPr="00720678">
              <w:rPr>
                <w:rFonts w:eastAsia="Calibri"/>
                <w:sz w:val="18"/>
                <w:szCs w:val="18"/>
                <w:lang w:eastAsia="en-US"/>
              </w:rPr>
              <w:t>100</w:t>
            </w:r>
          </w:p>
        </w:tc>
        <w:tc>
          <w:tcPr>
            <w:tcW w:w="709" w:type="dxa"/>
            <w:vMerge w:val="restart"/>
            <w:vAlign w:val="center"/>
          </w:tcPr>
          <w:p w:rsidR="00046D73" w:rsidRPr="00720678" w:rsidRDefault="00046D73" w:rsidP="00403208">
            <w:pPr>
              <w:jc w:val="center"/>
              <w:rPr>
                <w:rFonts w:eastAsia="Calibri"/>
                <w:sz w:val="18"/>
                <w:szCs w:val="18"/>
                <w:lang w:eastAsia="en-US"/>
              </w:rPr>
            </w:pPr>
            <w:r w:rsidRPr="00720678">
              <w:rPr>
                <w:rFonts w:eastAsia="Calibri"/>
                <w:sz w:val="18"/>
                <w:szCs w:val="18"/>
                <w:lang w:eastAsia="en-US"/>
              </w:rPr>
              <w:t>1</w:t>
            </w:r>
            <w:r w:rsidR="006F5BB3">
              <w:rPr>
                <w:rFonts w:eastAsia="Calibri"/>
                <w:sz w:val="18"/>
                <w:szCs w:val="18"/>
                <w:lang w:eastAsia="en-US"/>
              </w:rPr>
              <w:t>8</w:t>
            </w:r>
          </w:p>
        </w:tc>
        <w:tc>
          <w:tcPr>
            <w:tcW w:w="1134" w:type="dxa"/>
            <w:vMerge w:val="restart"/>
            <w:vAlign w:val="center"/>
          </w:tcPr>
          <w:p w:rsidR="00046D73" w:rsidRPr="00720678" w:rsidRDefault="006F5BB3" w:rsidP="00403208">
            <w:pPr>
              <w:jc w:val="center"/>
              <w:rPr>
                <w:rFonts w:eastAsia="Calibri"/>
                <w:sz w:val="18"/>
                <w:szCs w:val="18"/>
                <w:lang w:eastAsia="en-US"/>
              </w:rPr>
            </w:pPr>
            <w:r>
              <w:rPr>
                <w:rFonts w:eastAsia="Calibri"/>
                <w:sz w:val="18"/>
                <w:szCs w:val="18"/>
                <w:lang w:eastAsia="en-US"/>
              </w:rPr>
              <w:t>умеренный</w:t>
            </w:r>
          </w:p>
        </w:tc>
      </w:tr>
      <w:tr w:rsidR="00046D73" w:rsidRPr="00720678" w:rsidTr="005A6826">
        <w:trPr>
          <w:trHeight w:val="347"/>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 xml:space="preserve">Административные меры: </w:t>
            </w:r>
          </w:p>
          <w:p w:rsidR="00046D73" w:rsidRPr="00720678" w:rsidRDefault="00046D73" w:rsidP="005A6826">
            <w:pPr>
              <w:widowControl/>
              <w:autoSpaceDE/>
              <w:autoSpaceDN/>
              <w:adjustRightInd/>
              <w:rPr>
                <w:rFonts w:eastAsia="Calibri"/>
                <w:sz w:val="18"/>
                <w:szCs w:val="18"/>
                <w:lang w:eastAsia="en-US"/>
              </w:rPr>
            </w:pPr>
            <w:r w:rsidRPr="00720678">
              <w:rPr>
                <w:rFonts w:eastAsia="Calibri"/>
                <w:sz w:val="18"/>
                <w:szCs w:val="18"/>
                <w:lang w:eastAsia="en-US"/>
              </w:rPr>
              <w:t>обучение, инструктаж, контроль,</w:t>
            </w:r>
          </w:p>
        </w:tc>
        <w:tc>
          <w:tcPr>
            <w:tcW w:w="993" w:type="dxa"/>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0,3</w:t>
            </w:r>
          </w:p>
        </w:tc>
        <w:tc>
          <w:tcPr>
            <w:tcW w:w="1275"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993"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8"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9"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1134"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5A6826">
        <w:trPr>
          <w:trHeight w:val="346"/>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Знаки безопасности</w:t>
            </w:r>
          </w:p>
        </w:tc>
        <w:tc>
          <w:tcPr>
            <w:tcW w:w="993" w:type="dxa"/>
            <w:vAlign w:val="center"/>
          </w:tcPr>
          <w:p w:rsidR="00046D73" w:rsidRPr="00720678" w:rsidRDefault="00046D73" w:rsidP="005A6826">
            <w:pPr>
              <w:widowControl/>
              <w:autoSpaceDE/>
              <w:autoSpaceDN/>
              <w:adjustRightInd/>
              <w:jc w:val="center"/>
              <w:rPr>
                <w:rFonts w:eastAsia="Calibri"/>
                <w:sz w:val="18"/>
                <w:szCs w:val="18"/>
                <w:lang w:eastAsia="en-US"/>
              </w:rPr>
            </w:pPr>
            <w:r w:rsidRPr="00720678">
              <w:rPr>
                <w:rFonts w:eastAsia="Calibri"/>
                <w:sz w:val="18"/>
                <w:szCs w:val="18"/>
                <w:lang w:eastAsia="en-US"/>
              </w:rPr>
              <w:t>0,1</w:t>
            </w:r>
          </w:p>
        </w:tc>
        <w:tc>
          <w:tcPr>
            <w:tcW w:w="1275" w:type="dxa"/>
            <w:vMerge/>
          </w:tcPr>
          <w:p w:rsidR="00046D73" w:rsidRPr="00720678" w:rsidRDefault="00046D73" w:rsidP="005A6826">
            <w:pPr>
              <w:widowControl/>
              <w:autoSpaceDE/>
              <w:autoSpaceDN/>
              <w:adjustRightInd/>
              <w:jc w:val="center"/>
              <w:rPr>
                <w:rFonts w:eastAsia="Calibri"/>
                <w:sz w:val="18"/>
                <w:szCs w:val="18"/>
                <w:lang w:eastAsia="en-US"/>
              </w:rPr>
            </w:pPr>
          </w:p>
        </w:tc>
        <w:tc>
          <w:tcPr>
            <w:tcW w:w="993"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8"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9"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1134"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5A6826">
        <w:trPr>
          <w:trHeight w:val="229"/>
        </w:trPr>
        <w:tc>
          <w:tcPr>
            <w:tcW w:w="1560"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c>
          <w:tcPr>
            <w:tcW w:w="2409" w:type="dxa"/>
            <w:vAlign w:val="center"/>
          </w:tcPr>
          <w:p w:rsidR="00046D73" w:rsidRPr="00720678" w:rsidRDefault="00046D73" w:rsidP="005A6826">
            <w:pPr>
              <w:widowControl/>
              <w:autoSpaceDE/>
              <w:autoSpaceDN/>
              <w:adjustRightInd/>
              <w:rPr>
                <w:rFonts w:eastAsia="Calibri"/>
                <w:b/>
                <w:sz w:val="18"/>
                <w:szCs w:val="18"/>
                <w:lang w:eastAsia="en-US"/>
              </w:rPr>
            </w:pPr>
            <w:r w:rsidRPr="00720678">
              <w:rPr>
                <w:rFonts w:eastAsia="Calibri"/>
                <w:b/>
                <w:sz w:val="18"/>
                <w:szCs w:val="18"/>
                <w:lang w:eastAsia="en-US"/>
              </w:rPr>
              <w:t>Оказание первой помощи</w:t>
            </w:r>
          </w:p>
        </w:tc>
        <w:tc>
          <w:tcPr>
            <w:tcW w:w="993" w:type="dxa"/>
            <w:vAlign w:val="center"/>
          </w:tcPr>
          <w:p w:rsidR="00046D73" w:rsidRPr="00720678" w:rsidRDefault="00BD5BD3" w:rsidP="005A6826">
            <w:pPr>
              <w:widowControl/>
              <w:autoSpaceDE/>
              <w:autoSpaceDN/>
              <w:adjustRightInd/>
              <w:jc w:val="center"/>
              <w:rPr>
                <w:rFonts w:eastAsia="Calibri"/>
                <w:sz w:val="18"/>
                <w:szCs w:val="18"/>
                <w:lang w:eastAsia="en-US"/>
              </w:rPr>
            </w:pPr>
            <w:r w:rsidRPr="00BD5BD3">
              <w:rPr>
                <w:rFonts w:eastAsia="Calibri"/>
                <w:sz w:val="18"/>
                <w:szCs w:val="18"/>
                <w:lang w:eastAsia="en-US"/>
              </w:rPr>
              <w:t>0,05</w:t>
            </w:r>
          </w:p>
        </w:tc>
        <w:tc>
          <w:tcPr>
            <w:tcW w:w="1275" w:type="dxa"/>
            <w:vMerge/>
          </w:tcPr>
          <w:p w:rsidR="00046D73" w:rsidRPr="00720678" w:rsidRDefault="00046D73" w:rsidP="005A6826">
            <w:pPr>
              <w:widowControl/>
              <w:autoSpaceDE/>
              <w:autoSpaceDN/>
              <w:adjustRightInd/>
              <w:jc w:val="center"/>
              <w:rPr>
                <w:rFonts w:eastAsia="Calibri"/>
                <w:sz w:val="18"/>
                <w:szCs w:val="18"/>
                <w:lang w:eastAsia="en-US"/>
              </w:rPr>
            </w:pPr>
          </w:p>
        </w:tc>
        <w:tc>
          <w:tcPr>
            <w:tcW w:w="993"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8"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709" w:type="dxa"/>
            <w:vMerge/>
            <w:vAlign w:val="center"/>
          </w:tcPr>
          <w:p w:rsidR="00046D73" w:rsidRPr="00720678" w:rsidRDefault="00046D73" w:rsidP="005A6826">
            <w:pPr>
              <w:widowControl/>
              <w:autoSpaceDE/>
              <w:autoSpaceDN/>
              <w:adjustRightInd/>
              <w:spacing w:after="200" w:line="276" w:lineRule="auto"/>
              <w:jc w:val="center"/>
              <w:rPr>
                <w:rFonts w:eastAsia="Calibri"/>
                <w:sz w:val="18"/>
                <w:szCs w:val="18"/>
                <w:lang w:eastAsia="en-US"/>
              </w:rPr>
            </w:pPr>
          </w:p>
        </w:tc>
        <w:tc>
          <w:tcPr>
            <w:tcW w:w="1134" w:type="dxa"/>
            <w:vMerge/>
            <w:vAlign w:val="center"/>
          </w:tcPr>
          <w:p w:rsidR="00046D73" w:rsidRPr="00720678" w:rsidRDefault="00046D73" w:rsidP="005A6826">
            <w:pPr>
              <w:widowControl/>
              <w:autoSpaceDE/>
              <w:autoSpaceDN/>
              <w:adjustRightInd/>
              <w:jc w:val="center"/>
              <w:rPr>
                <w:rFonts w:eastAsia="Calibri"/>
                <w:sz w:val="18"/>
                <w:szCs w:val="18"/>
                <w:lang w:eastAsia="en-US"/>
              </w:rPr>
            </w:pPr>
          </w:p>
        </w:tc>
      </w:tr>
      <w:tr w:rsidR="00046D73" w:rsidRPr="00720678" w:rsidTr="000F28EA">
        <w:trPr>
          <w:trHeight w:val="541"/>
        </w:trPr>
        <w:tc>
          <w:tcPr>
            <w:tcW w:w="9781" w:type="dxa"/>
            <w:gridSpan w:val="8"/>
            <w:vAlign w:val="center"/>
          </w:tcPr>
          <w:p w:rsidR="00046D73" w:rsidRPr="000F28EA" w:rsidRDefault="00063060" w:rsidP="005A6826">
            <w:pPr>
              <w:widowControl/>
              <w:autoSpaceDE/>
              <w:autoSpaceDN/>
              <w:adjustRightInd/>
              <w:jc w:val="center"/>
              <w:rPr>
                <w:rFonts w:eastAsia="Calibri"/>
                <w:b/>
                <w:sz w:val="24"/>
                <w:szCs w:val="24"/>
                <w:lang w:eastAsia="en-US"/>
              </w:rPr>
            </w:pPr>
            <w:r w:rsidRPr="000F28EA">
              <w:rPr>
                <w:rFonts w:eastAsia="Calibri"/>
                <w:b/>
                <w:sz w:val="24"/>
                <w:szCs w:val="24"/>
                <w:lang w:eastAsia="en-US"/>
              </w:rPr>
              <w:t>Допустимый риск от опасности установлен на уровне</w:t>
            </w:r>
            <w:r w:rsidR="00046D73" w:rsidRPr="000F28EA">
              <w:rPr>
                <w:rFonts w:eastAsia="Calibri"/>
                <w:b/>
                <w:sz w:val="24"/>
                <w:szCs w:val="24"/>
                <w:lang w:eastAsia="en-US"/>
              </w:rPr>
              <w:t xml:space="preserve"> 50</w:t>
            </w:r>
            <w:r w:rsidRPr="000F28EA">
              <w:rPr>
                <w:rFonts w:eastAsia="Calibri"/>
                <w:b/>
                <w:sz w:val="24"/>
                <w:szCs w:val="24"/>
                <w:lang w:eastAsia="en-US"/>
              </w:rPr>
              <w:t xml:space="preserve"> баллов</w:t>
            </w:r>
          </w:p>
        </w:tc>
      </w:tr>
    </w:tbl>
    <w:p w:rsidR="000F28EA" w:rsidRDefault="000F28EA" w:rsidP="001E6026">
      <w:pPr>
        <w:widowControl/>
        <w:autoSpaceDE/>
        <w:autoSpaceDN/>
        <w:adjustRightInd/>
        <w:ind w:right="-285"/>
        <w:jc w:val="both"/>
        <w:rPr>
          <w:sz w:val="24"/>
          <w:szCs w:val="24"/>
        </w:rPr>
      </w:pPr>
    </w:p>
    <w:p w:rsidR="00F3726A" w:rsidRDefault="00F3726A" w:rsidP="001E6026">
      <w:pPr>
        <w:widowControl/>
        <w:autoSpaceDE/>
        <w:autoSpaceDN/>
        <w:adjustRightInd/>
        <w:ind w:right="-285"/>
        <w:jc w:val="both"/>
        <w:rPr>
          <w:sz w:val="24"/>
          <w:szCs w:val="24"/>
        </w:rPr>
      </w:pPr>
      <w:r w:rsidRPr="00F3726A">
        <w:rPr>
          <w:b/>
          <w:sz w:val="24"/>
          <w:szCs w:val="24"/>
        </w:rPr>
        <w:t xml:space="preserve">Пример расчета </w:t>
      </w:r>
      <w:r>
        <w:rPr>
          <w:b/>
          <w:sz w:val="24"/>
          <w:szCs w:val="24"/>
        </w:rPr>
        <w:t xml:space="preserve">величины </w:t>
      </w:r>
      <w:r w:rsidRPr="00F3726A">
        <w:rPr>
          <w:b/>
          <w:sz w:val="24"/>
          <w:szCs w:val="24"/>
        </w:rPr>
        <w:t>риска</w:t>
      </w:r>
      <w:r>
        <w:rPr>
          <w:sz w:val="24"/>
          <w:szCs w:val="24"/>
        </w:rPr>
        <w:t>:</w:t>
      </w:r>
    </w:p>
    <w:p w:rsidR="004763FE" w:rsidRPr="00720678" w:rsidRDefault="00063060" w:rsidP="001E6026">
      <w:pPr>
        <w:widowControl/>
        <w:autoSpaceDE/>
        <w:autoSpaceDN/>
        <w:adjustRightInd/>
        <w:ind w:right="-285"/>
        <w:jc w:val="both"/>
        <w:rPr>
          <w:sz w:val="24"/>
          <w:szCs w:val="24"/>
        </w:rPr>
      </w:pPr>
      <w:r w:rsidRPr="00720678">
        <w:rPr>
          <w:sz w:val="24"/>
          <w:szCs w:val="24"/>
        </w:rPr>
        <w:t xml:space="preserve">Расчет </w:t>
      </w:r>
      <w:r w:rsidR="00046D73" w:rsidRPr="00720678">
        <w:rPr>
          <w:sz w:val="24"/>
          <w:szCs w:val="24"/>
        </w:rPr>
        <w:t>суммарной результативности ЗМ и вероятности травмы для опасности «Падение с высоты от 1,8 до 4 метров при работе с применением приставной лестницы»:</w:t>
      </w:r>
    </w:p>
    <w:p w:rsidR="00046D73" w:rsidRPr="00720678" w:rsidRDefault="00046D73" w:rsidP="001E6026">
      <w:pPr>
        <w:widowControl/>
        <w:autoSpaceDE/>
        <w:autoSpaceDN/>
        <w:adjustRightInd/>
        <w:ind w:right="-285"/>
        <w:jc w:val="both"/>
        <w:rPr>
          <w:b/>
          <w:sz w:val="24"/>
          <w:szCs w:val="24"/>
        </w:rPr>
      </w:pPr>
      <w:r w:rsidRPr="00720678">
        <w:rPr>
          <w:b/>
          <w:sz w:val="24"/>
          <w:szCs w:val="24"/>
          <w:lang w:val="en-US"/>
        </w:rPr>
        <w:t>E</w:t>
      </w:r>
      <w:r w:rsidRPr="00720678">
        <w:rPr>
          <w:b/>
          <w:bCs/>
          <w:sz w:val="24"/>
          <w:szCs w:val="24"/>
          <w:vertAlign w:val="subscript"/>
        </w:rPr>
        <w:t>∑</w:t>
      </w:r>
      <w:r w:rsidRPr="00720678">
        <w:rPr>
          <w:b/>
          <w:sz w:val="24"/>
          <w:szCs w:val="24"/>
        </w:rPr>
        <w:t xml:space="preserve"> = </w:t>
      </w:r>
      <w:r w:rsidR="00BD5BD3" w:rsidRPr="00BD5BD3">
        <w:rPr>
          <w:b/>
          <w:sz w:val="24"/>
          <w:szCs w:val="24"/>
        </w:rPr>
        <w:t>1</w:t>
      </w:r>
      <w:r w:rsidR="00BD5BD3">
        <w:rPr>
          <w:b/>
          <w:sz w:val="24"/>
          <w:szCs w:val="24"/>
        </w:rPr>
        <w:t xml:space="preserve"> </w:t>
      </w:r>
      <w:r w:rsidR="00BD5BD3" w:rsidRPr="00BD5BD3">
        <w:rPr>
          <w:b/>
          <w:sz w:val="24"/>
          <w:szCs w:val="24"/>
        </w:rPr>
        <w:t>-</w:t>
      </w:r>
      <w:r w:rsidR="00BD5BD3">
        <w:rPr>
          <w:b/>
          <w:sz w:val="24"/>
          <w:szCs w:val="24"/>
        </w:rPr>
        <w:t xml:space="preserve"> </w:t>
      </w:r>
      <w:r w:rsidR="00BD5BD3" w:rsidRPr="00BD5BD3">
        <w:rPr>
          <w:b/>
          <w:sz w:val="24"/>
          <w:szCs w:val="24"/>
        </w:rPr>
        <w:t xml:space="preserve">( </w:t>
      </w:r>
      <w:r w:rsidRPr="00720678">
        <w:rPr>
          <w:b/>
          <w:sz w:val="24"/>
          <w:szCs w:val="24"/>
        </w:rPr>
        <w:t>(1-E</w:t>
      </w:r>
      <w:r w:rsidRPr="00720678">
        <w:rPr>
          <w:b/>
          <w:sz w:val="24"/>
          <w:szCs w:val="24"/>
          <w:vertAlign w:val="subscript"/>
        </w:rPr>
        <w:t>1</w:t>
      </w:r>
      <w:r w:rsidRPr="00720678">
        <w:rPr>
          <w:b/>
          <w:sz w:val="24"/>
          <w:szCs w:val="24"/>
        </w:rPr>
        <w:t>)(1-E</w:t>
      </w:r>
      <w:r w:rsidRPr="00720678">
        <w:rPr>
          <w:b/>
          <w:sz w:val="24"/>
          <w:szCs w:val="24"/>
          <w:vertAlign w:val="subscript"/>
        </w:rPr>
        <w:t>2</w:t>
      </w:r>
      <w:r w:rsidRPr="00720678">
        <w:rPr>
          <w:b/>
          <w:sz w:val="24"/>
          <w:szCs w:val="24"/>
        </w:rPr>
        <w:t>)(1-E</w:t>
      </w:r>
      <w:r w:rsidRPr="00720678">
        <w:rPr>
          <w:b/>
          <w:sz w:val="24"/>
          <w:szCs w:val="24"/>
          <w:vertAlign w:val="subscript"/>
        </w:rPr>
        <w:t>3</w:t>
      </w:r>
      <w:r w:rsidRPr="00720678">
        <w:rPr>
          <w:b/>
          <w:sz w:val="24"/>
          <w:szCs w:val="24"/>
        </w:rPr>
        <w:t>)(1-E</w:t>
      </w:r>
      <w:r w:rsidRPr="00720678">
        <w:rPr>
          <w:b/>
          <w:sz w:val="24"/>
          <w:szCs w:val="24"/>
          <w:vertAlign w:val="subscript"/>
        </w:rPr>
        <w:t>4</w:t>
      </w:r>
      <w:r w:rsidRPr="00720678">
        <w:rPr>
          <w:b/>
          <w:sz w:val="24"/>
          <w:szCs w:val="24"/>
        </w:rPr>
        <w:t>)….(1-E</w:t>
      </w:r>
      <w:r w:rsidRPr="00720678">
        <w:rPr>
          <w:b/>
          <w:sz w:val="24"/>
          <w:szCs w:val="24"/>
          <w:vertAlign w:val="subscript"/>
          <w:lang w:val="en-US"/>
        </w:rPr>
        <w:t>n</w:t>
      </w:r>
      <w:r w:rsidRPr="00720678">
        <w:rPr>
          <w:b/>
          <w:sz w:val="24"/>
          <w:szCs w:val="24"/>
        </w:rPr>
        <w:t>)</w:t>
      </w:r>
    </w:p>
    <w:p w:rsidR="00046D73" w:rsidRPr="00720678" w:rsidRDefault="00046D73" w:rsidP="001E6026">
      <w:pPr>
        <w:widowControl/>
        <w:autoSpaceDE/>
        <w:autoSpaceDN/>
        <w:adjustRightInd/>
        <w:ind w:right="-285"/>
        <w:jc w:val="both"/>
        <w:rPr>
          <w:sz w:val="24"/>
          <w:szCs w:val="24"/>
        </w:rPr>
      </w:pPr>
      <w:r w:rsidRPr="00720678">
        <w:rPr>
          <w:b/>
          <w:sz w:val="24"/>
          <w:szCs w:val="24"/>
          <w:lang w:val="en-US"/>
        </w:rPr>
        <w:t>E</w:t>
      </w:r>
      <w:r w:rsidRPr="00720678">
        <w:rPr>
          <w:b/>
          <w:bCs/>
          <w:sz w:val="24"/>
          <w:szCs w:val="24"/>
          <w:vertAlign w:val="subscript"/>
        </w:rPr>
        <w:t>∑</w:t>
      </w:r>
      <w:r w:rsidR="00F3726A">
        <w:rPr>
          <w:b/>
          <w:bCs/>
          <w:sz w:val="24"/>
          <w:szCs w:val="24"/>
          <w:vertAlign w:val="subscript"/>
        </w:rPr>
        <w:t xml:space="preserve"> </w:t>
      </w:r>
      <w:r w:rsidRPr="00720678">
        <w:rPr>
          <w:sz w:val="24"/>
          <w:szCs w:val="24"/>
        </w:rPr>
        <w:t>=</w:t>
      </w:r>
      <w:r w:rsidR="00F3726A">
        <w:rPr>
          <w:sz w:val="24"/>
          <w:szCs w:val="24"/>
        </w:rPr>
        <w:t xml:space="preserve"> </w:t>
      </w:r>
      <w:r w:rsidRPr="00720678">
        <w:rPr>
          <w:sz w:val="24"/>
          <w:szCs w:val="24"/>
        </w:rPr>
        <w:t>1</w:t>
      </w:r>
      <w:r w:rsidR="00BD5BD3">
        <w:rPr>
          <w:sz w:val="24"/>
          <w:szCs w:val="24"/>
        </w:rPr>
        <w:t xml:space="preserve"> </w:t>
      </w:r>
      <w:r w:rsidRPr="00720678">
        <w:rPr>
          <w:sz w:val="24"/>
          <w:szCs w:val="24"/>
        </w:rPr>
        <w:t>-</w:t>
      </w:r>
      <w:r w:rsidR="00BD5BD3">
        <w:rPr>
          <w:sz w:val="24"/>
          <w:szCs w:val="24"/>
        </w:rPr>
        <w:t xml:space="preserve"> </w:t>
      </w:r>
      <w:r w:rsidRPr="00720678">
        <w:rPr>
          <w:sz w:val="24"/>
          <w:szCs w:val="24"/>
        </w:rPr>
        <w:t>(1-0,</w:t>
      </w:r>
      <w:r w:rsidR="00A85825" w:rsidRPr="00720678">
        <w:rPr>
          <w:sz w:val="24"/>
          <w:szCs w:val="24"/>
        </w:rPr>
        <w:t>7</w:t>
      </w:r>
      <w:r w:rsidRPr="00720678">
        <w:rPr>
          <w:sz w:val="24"/>
          <w:szCs w:val="24"/>
        </w:rPr>
        <w:t>)*(</w:t>
      </w:r>
      <w:r w:rsidR="00A13ECA">
        <w:rPr>
          <w:sz w:val="24"/>
          <w:szCs w:val="24"/>
        </w:rPr>
        <w:t>1-0,3)*(1-0,1)*</w:t>
      </w:r>
      <w:r w:rsidRPr="00720678">
        <w:rPr>
          <w:sz w:val="24"/>
          <w:szCs w:val="24"/>
        </w:rPr>
        <w:t>(1-</w:t>
      </w:r>
      <w:r w:rsidR="00BD5BD3" w:rsidRPr="00BD5BD3">
        <w:rPr>
          <w:sz w:val="24"/>
          <w:szCs w:val="24"/>
        </w:rPr>
        <w:t>0,05</w:t>
      </w:r>
      <w:r w:rsidRPr="00720678">
        <w:rPr>
          <w:sz w:val="24"/>
          <w:szCs w:val="24"/>
        </w:rPr>
        <w:t>)</w:t>
      </w:r>
      <w:r w:rsidR="00F3726A">
        <w:rPr>
          <w:sz w:val="24"/>
          <w:szCs w:val="24"/>
        </w:rPr>
        <w:t xml:space="preserve"> </w:t>
      </w:r>
      <w:r w:rsidRPr="00720678">
        <w:rPr>
          <w:sz w:val="24"/>
          <w:szCs w:val="24"/>
        </w:rPr>
        <w:t>=</w:t>
      </w:r>
      <w:r w:rsidR="00F3726A">
        <w:rPr>
          <w:sz w:val="24"/>
          <w:szCs w:val="24"/>
        </w:rPr>
        <w:t xml:space="preserve"> </w:t>
      </w:r>
      <w:r w:rsidRPr="00720678">
        <w:rPr>
          <w:sz w:val="24"/>
          <w:szCs w:val="24"/>
        </w:rPr>
        <w:t>0,8</w:t>
      </w:r>
      <w:r w:rsidR="00A13ECA">
        <w:rPr>
          <w:sz w:val="24"/>
          <w:szCs w:val="24"/>
        </w:rPr>
        <w:t>2</w:t>
      </w:r>
    </w:p>
    <w:p w:rsidR="00046D73" w:rsidRPr="00720678" w:rsidRDefault="00046D73" w:rsidP="001E6026">
      <w:pPr>
        <w:widowControl/>
        <w:autoSpaceDE/>
        <w:autoSpaceDN/>
        <w:adjustRightInd/>
        <w:ind w:right="-285"/>
        <w:jc w:val="both"/>
        <w:rPr>
          <w:sz w:val="24"/>
          <w:szCs w:val="24"/>
        </w:rPr>
      </w:pPr>
    </w:p>
    <w:p w:rsidR="00046D73" w:rsidRPr="00720678" w:rsidRDefault="00046D73" w:rsidP="001E6026">
      <w:pPr>
        <w:widowControl/>
        <w:autoSpaceDE/>
        <w:autoSpaceDN/>
        <w:adjustRightInd/>
        <w:ind w:right="-285"/>
        <w:jc w:val="both"/>
        <w:rPr>
          <w:b/>
          <w:sz w:val="24"/>
          <w:szCs w:val="24"/>
        </w:rPr>
      </w:pPr>
      <w:r w:rsidRPr="00720678">
        <w:rPr>
          <w:sz w:val="24"/>
          <w:szCs w:val="24"/>
        </w:rPr>
        <w:t>Расчет вероятности травмы для опасности «Падение с высоты от 1,8 до 4 метров при работе с применением приставной лестницы»:</w:t>
      </w:r>
    </w:p>
    <w:p w:rsidR="00046D73" w:rsidRPr="00720678" w:rsidRDefault="00046D73" w:rsidP="001E6026">
      <w:pPr>
        <w:widowControl/>
        <w:autoSpaceDE/>
        <w:autoSpaceDN/>
        <w:adjustRightInd/>
        <w:ind w:right="-285"/>
        <w:jc w:val="both"/>
        <w:rPr>
          <w:b/>
          <w:sz w:val="24"/>
          <w:szCs w:val="24"/>
        </w:rPr>
      </w:pPr>
      <w:r w:rsidRPr="00720678">
        <w:rPr>
          <w:b/>
          <w:sz w:val="24"/>
          <w:szCs w:val="24"/>
        </w:rPr>
        <w:t xml:space="preserve">Р = 1- </w:t>
      </w:r>
      <w:r w:rsidRPr="00720678">
        <w:rPr>
          <w:b/>
          <w:sz w:val="24"/>
          <w:szCs w:val="24"/>
          <w:lang w:val="en-US"/>
        </w:rPr>
        <w:t>E</w:t>
      </w:r>
      <w:r w:rsidRPr="00720678">
        <w:rPr>
          <w:b/>
          <w:bCs/>
          <w:sz w:val="24"/>
          <w:szCs w:val="24"/>
          <w:vertAlign w:val="subscript"/>
        </w:rPr>
        <w:t>∑</w:t>
      </w:r>
      <w:r w:rsidRPr="00720678">
        <w:rPr>
          <w:b/>
          <w:sz w:val="24"/>
          <w:szCs w:val="24"/>
        </w:rPr>
        <w:t xml:space="preserve"> </w:t>
      </w:r>
    </w:p>
    <w:p w:rsidR="00046D73" w:rsidRPr="00720678" w:rsidRDefault="00046D73" w:rsidP="001E6026">
      <w:pPr>
        <w:widowControl/>
        <w:autoSpaceDE/>
        <w:autoSpaceDN/>
        <w:adjustRightInd/>
        <w:ind w:right="-285"/>
        <w:jc w:val="both"/>
        <w:rPr>
          <w:sz w:val="24"/>
          <w:szCs w:val="24"/>
        </w:rPr>
      </w:pPr>
      <w:r w:rsidRPr="00F3726A">
        <w:rPr>
          <w:b/>
          <w:sz w:val="24"/>
          <w:szCs w:val="24"/>
          <w:lang w:val="en-US"/>
        </w:rPr>
        <w:t>P</w:t>
      </w:r>
      <w:r w:rsidR="00F3726A">
        <w:rPr>
          <w:sz w:val="24"/>
          <w:szCs w:val="24"/>
        </w:rPr>
        <w:t xml:space="preserve"> </w:t>
      </w:r>
      <w:r w:rsidRPr="00720678">
        <w:rPr>
          <w:sz w:val="24"/>
          <w:szCs w:val="24"/>
        </w:rPr>
        <w:t>=1</w:t>
      </w:r>
      <w:r w:rsidRPr="00720678">
        <w:rPr>
          <w:bCs/>
          <w:sz w:val="24"/>
          <w:szCs w:val="24"/>
        </w:rPr>
        <w:t>-0</w:t>
      </w:r>
      <w:r w:rsidR="00A85825" w:rsidRPr="00720678">
        <w:rPr>
          <w:bCs/>
          <w:sz w:val="24"/>
          <w:szCs w:val="24"/>
        </w:rPr>
        <w:t>,</w:t>
      </w:r>
      <w:r w:rsidRPr="00720678">
        <w:rPr>
          <w:bCs/>
          <w:sz w:val="24"/>
          <w:szCs w:val="24"/>
        </w:rPr>
        <w:t>8</w:t>
      </w:r>
      <w:r w:rsidR="00A13ECA">
        <w:rPr>
          <w:bCs/>
          <w:sz w:val="24"/>
          <w:szCs w:val="24"/>
        </w:rPr>
        <w:t>2</w:t>
      </w:r>
      <w:r w:rsidR="00F3726A">
        <w:rPr>
          <w:bCs/>
          <w:sz w:val="24"/>
          <w:szCs w:val="24"/>
        </w:rPr>
        <w:t xml:space="preserve"> </w:t>
      </w:r>
      <w:r w:rsidRPr="00720678">
        <w:rPr>
          <w:bCs/>
          <w:sz w:val="24"/>
          <w:szCs w:val="24"/>
        </w:rPr>
        <w:t>=</w:t>
      </w:r>
      <w:r w:rsidR="00F3726A">
        <w:rPr>
          <w:bCs/>
          <w:sz w:val="24"/>
          <w:szCs w:val="24"/>
        </w:rPr>
        <w:t xml:space="preserve"> </w:t>
      </w:r>
      <w:r w:rsidRPr="00720678">
        <w:rPr>
          <w:bCs/>
          <w:sz w:val="24"/>
          <w:szCs w:val="24"/>
        </w:rPr>
        <w:t>0</w:t>
      </w:r>
      <w:r w:rsidR="00A85825" w:rsidRPr="00720678">
        <w:rPr>
          <w:bCs/>
          <w:sz w:val="24"/>
          <w:szCs w:val="24"/>
        </w:rPr>
        <w:t>,</w:t>
      </w:r>
      <w:r w:rsidRPr="00720678">
        <w:rPr>
          <w:bCs/>
          <w:sz w:val="24"/>
          <w:szCs w:val="24"/>
        </w:rPr>
        <w:t>1</w:t>
      </w:r>
      <w:r w:rsidR="00A13ECA">
        <w:rPr>
          <w:bCs/>
          <w:sz w:val="24"/>
          <w:szCs w:val="24"/>
        </w:rPr>
        <w:t>8</w:t>
      </w:r>
    </w:p>
    <w:p w:rsidR="00046D73" w:rsidRPr="00720678" w:rsidRDefault="00046D73" w:rsidP="00F3726A">
      <w:pPr>
        <w:widowControl/>
        <w:autoSpaceDE/>
        <w:autoSpaceDN/>
        <w:adjustRightInd/>
        <w:ind w:right="-285"/>
        <w:rPr>
          <w:sz w:val="24"/>
          <w:szCs w:val="24"/>
        </w:rPr>
      </w:pPr>
    </w:p>
    <w:p w:rsidR="00046D73" w:rsidRPr="00720678" w:rsidRDefault="00063060" w:rsidP="001E6026">
      <w:pPr>
        <w:widowControl/>
        <w:autoSpaceDE/>
        <w:autoSpaceDN/>
        <w:adjustRightInd/>
        <w:ind w:right="-285"/>
        <w:jc w:val="both"/>
        <w:rPr>
          <w:sz w:val="24"/>
          <w:szCs w:val="24"/>
        </w:rPr>
      </w:pPr>
      <w:r w:rsidRPr="00720678">
        <w:rPr>
          <w:sz w:val="24"/>
          <w:szCs w:val="24"/>
        </w:rPr>
        <w:t xml:space="preserve">Расчет </w:t>
      </w:r>
      <w:r w:rsidR="00046D73" w:rsidRPr="00720678">
        <w:rPr>
          <w:sz w:val="24"/>
          <w:szCs w:val="24"/>
        </w:rPr>
        <w:t>величины риска для опасности «Падение с высоты от 1,8 до 4 метров при работе с применением приставной лестницы»:</w:t>
      </w:r>
    </w:p>
    <w:p w:rsidR="00046D73" w:rsidRPr="00F3726A" w:rsidRDefault="00046D73" w:rsidP="001E6026">
      <w:pPr>
        <w:widowControl/>
        <w:autoSpaceDE/>
        <w:autoSpaceDN/>
        <w:adjustRightInd/>
        <w:ind w:right="-285"/>
        <w:jc w:val="both"/>
        <w:rPr>
          <w:b/>
          <w:sz w:val="24"/>
          <w:szCs w:val="24"/>
        </w:rPr>
      </w:pPr>
      <w:r w:rsidRPr="00F3726A">
        <w:rPr>
          <w:b/>
          <w:sz w:val="24"/>
          <w:szCs w:val="24"/>
          <w:lang w:val="en-US"/>
        </w:rPr>
        <w:t>R</w:t>
      </w:r>
      <w:r w:rsidR="00F3726A" w:rsidRPr="00F3726A">
        <w:rPr>
          <w:b/>
          <w:sz w:val="24"/>
          <w:szCs w:val="24"/>
        </w:rPr>
        <w:t xml:space="preserve"> </w:t>
      </w:r>
      <w:r w:rsidRPr="00F3726A">
        <w:rPr>
          <w:b/>
          <w:sz w:val="24"/>
          <w:szCs w:val="24"/>
        </w:rPr>
        <w:t>=</w:t>
      </w:r>
      <w:r w:rsidR="00F3726A" w:rsidRPr="00F3726A">
        <w:rPr>
          <w:b/>
          <w:sz w:val="24"/>
          <w:szCs w:val="24"/>
        </w:rPr>
        <w:t xml:space="preserve"> </w:t>
      </w:r>
      <w:r w:rsidRPr="00F3726A">
        <w:rPr>
          <w:b/>
          <w:sz w:val="24"/>
          <w:szCs w:val="24"/>
          <w:lang w:val="en-US"/>
        </w:rPr>
        <w:t>P</w:t>
      </w:r>
      <w:r w:rsidRPr="00F3726A">
        <w:rPr>
          <w:b/>
          <w:sz w:val="24"/>
          <w:szCs w:val="24"/>
        </w:rPr>
        <w:t>*</w:t>
      </w:r>
      <w:r w:rsidRPr="00F3726A">
        <w:rPr>
          <w:b/>
          <w:sz w:val="24"/>
          <w:szCs w:val="24"/>
          <w:lang w:val="en-US"/>
        </w:rPr>
        <w:t>U</w:t>
      </w:r>
    </w:p>
    <w:p w:rsidR="00E735EA" w:rsidRPr="00720678" w:rsidRDefault="00046D73" w:rsidP="001E6026">
      <w:pPr>
        <w:widowControl/>
        <w:autoSpaceDE/>
        <w:autoSpaceDN/>
        <w:adjustRightInd/>
        <w:ind w:right="-285"/>
        <w:jc w:val="both"/>
        <w:rPr>
          <w:sz w:val="24"/>
          <w:szCs w:val="24"/>
        </w:rPr>
      </w:pPr>
      <w:r w:rsidRPr="00F3726A">
        <w:rPr>
          <w:b/>
          <w:sz w:val="24"/>
          <w:szCs w:val="24"/>
          <w:lang w:val="en-US"/>
        </w:rPr>
        <w:t>R</w:t>
      </w:r>
      <w:r w:rsidR="00F3726A">
        <w:rPr>
          <w:sz w:val="24"/>
          <w:szCs w:val="24"/>
        </w:rPr>
        <w:t xml:space="preserve"> </w:t>
      </w:r>
      <w:r w:rsidRPr="00720678">
        <w:rPr>
          <w:sz w:val="24"/>
          <w:szCs w:val="24"/>
        </w:rPr>
        <w:t>=</w:t>
      </w:r>
      <w:r w:rsidR="00F3726A">
        <w:rPr>
          <w:sz w:val="24"/>
          <w:szCs w:val="24"/>
        </w:rPr>
        <w:t xml:space="preserve"> </w:t>
      </w:r>
      <w:r w:rsidRPr="00720678">
        <w:rPr>
          <w:sz w:val="24"/>
          <w:szCs w:val="24"/>
        </w:rPr>
        <w:t>0</w:t>
      </w:r>
      <w:r w:rsidR="00A85825" w:rsidRPr="00720678">
        <w:rPr>
          <w:sz w:val="24"/>
          <w:szCs w:val="24"/>
        </w:rPr>
        <w:t>,</w:t>
      </w:r>
      <w:r w:rsidRPr="00720678">
        <w:rPr>
          <w:sz w:val="24"/>
          <w:szCs w:val="24"/>
        </w:rPr>
        <w:t>1</w:t>
      </w:r>
      <w:r w:rsidR="00A13ECA">
        <w:rPr>
          <w:sz w:val="24"/>
          <w:szCs w:val="24"/>
        </w:rPr>
        <w:t>8</w:t>
      </w:r>
      <w:r w:rsidRPr="00720678">
        <w:rPr>
          <w:sz w:val="24"/>
          <w:szCs w:val="24"/>
        </w:rPr>
        <w:t>*100</w:t>
      </w:r>
      <w:r w:rsidR="00F3726A">
        <w:rPr>
          <w:sz w:val="24"/>
          <w:szCs w:val="24"/>
        </w:rPr>
        <w:t xml:space="preserve"> </w:t>
      </w:r>
      <w:r w:rsidRPr="00720678">
        <w:rPr>
          <w:sz w:val="24"/>
          <w:szCs w:val="24"/>
        </w:rPr>
        <w:t>=1</w:t>
      </w:r>
      <w:r w:rsidR="006F5BB3">
        <w:rPr>
          <w:sz w:val="24"/>
          <w:szCs w:val="24"/>
        </w:rPr>
        <w:t>8</w:t>
      </w:r>
    </w:p>
    <w:p w:rsidR="00046D73" w:rsidRPr="00720678" w:rsidRDefault="00046D73" w:rsidP="001E6026">
      <w:pPr>
        <w:pStyle w:val="FORMATTEXT"/>
        <w:ind w:right="-285" w:firstLine="426"/>
        <w:jc w:val="both"/>
      </w:pPr>
      <w:r w:rsidRPr="00720678">
        <w:lastRenderedPageBreak/>
        <w:t>При переоценке риска специалисту не нужно принимать решение о том, насколько снизится вероятность несчастного случая после внедрения защитной меры. Вероятность несчастного случая в результате падения с высоты определяется исходя из результативност</w:t>
      </w:r>
      <w:r w:rsidR="00F3726A">
        <w:t>ей</w:t>
      </w:r>
      <w:r w:rsidRPr="00720678">
        <w:t xml:space="preserve"> принят</w:t>
      </w:r>
      <w:r w:rsidR="000F28EA">
        <w:t>ых</w:t>
      </w:r>
      <w:r w:rsidRPr="00720678">
        <w:t xml:space="preserve"> защитн</w:t>
      </w:r>
      <w:r w:rsidR="000F28EA">
        <w:t>ых мер</w:t>
      </w:r>
      <w:r w:rsidR="00F3726A" w:rsidRPr="00F3726A">
        <w:rPr>
          <w:sz w:val="20"/>
          <w:szCs w:val="20"/>
        </w:rPr>
        <w:t xml:space="preserve"> </w:t>
      </w:r>
      <w:r w:rsidR="00F3726A" w:rsidRPr="00F3726A">
        <w:t>путем расчета</w:t>
      </w:r>
      <w:r w:rsidR="00F3726A">
        <w:t xml:space="preserve"> по формуле 2</w:t>
      </w:r>
      <w:r w:rsidRPr="00720678">
        <w:t>. Так как в данном случае принята техническая мера с высокой результативностью (0,</w:t>
      </w:r>
      <w:r w:rsidR="00A85825" w:rsidRPr="00720678">
        <w:t>7</w:t>
      </w:r>
      <w:r w:rsidRPr="00720678">
        <w:t xml:space="preserve"> или </w:t>
      </w:r>
      <w:r w:rsidR="00A85825" w:rsidRPr="00720678">
        <w:t>7</w:t>
      </w:r>
      <w:r w:rsidR="000F28EA">
        <w:t>0%), уровень риска снизил</w:t>
      </w:r>
      <w:r w:rsidRPr="00720678">
        <w:t xml:space="preserve">ся существенно, в </w:t>
      </w:r>
      <w:r w:rsidR="006F5BB3">
        <w:t>3</w:t>
      </w:r>
      <w:r w:rsidRPr="00720678">
        <w:t>,</w:t>
      </w:r>
      <w:r w:rsidR="006F5BB3">
        <w:t>3</w:t>
      </w:r>
      <w:r w:rsidRPr="00720678">
        <w:t xml:space="preserve"> раза. </w:t>
      </w:r>
    </w:p>
    <w:p w:rsidR="009677D0" w:rsidRPr="00720678" w:rsidRDefault="009677D0" w:rsidP="009677D0">
      <w:pPr>
        <w:pStyle w:val="FORMATTEXT"/>
        <w:ind w:firstLine="568"/>
        <w:jc w:val="center"/>
        <w:rPr>
          <w:b/>
          <w:sz w:val="28"/>
          <w:szCs w:val="28"/>
        </w:rPr>
      </w:pPr>
    </w:p>
    <w:p w:rsidR="009677D0" w:rsidRPr="00720678" w:rsidRDefault="009677D0" w:rsidP="009677D0">
      <w:pPr>
        <w:pStyle w:val="FORMATTEXT"/>
        <w:ind w:firstLine="568"/>
        <w:jc w:val="center"/>
        <w:rPr>
          <w:b/>
          <w:sz w:val="28"/>
          <w:szCs w:val="28"/>
        </w:rPr>
        <w:sectPr w:rsidR="009677D0" w:rsidRPr="00720678" w:rsidSect="00720678">
          <w:pgSz w:w="11906" w:h="16838"/>
          <w:pgMar w:top="851" w:right="1134" w:bottom="1418" w:left="1134" w:header="709" w:footer="709" w:gutter="0"/>
          <w:cols w:space="708"/>
          <w:titlePg/>
          <w:docGrid w:linePitch="360"/>
        </w:sectPr>
      </w:pPr>
    </w:p>
    <w:p w:rsidR="00BF2928" w:rsidRPr="00720678" w:rsidRDefault="00BF2928" w:rsidP="00795FD9">
      <w:pPr>
        <w:pStyle w:val="1"/>
        <w:numPr>
          <w:ilvl w:val="0"/>
          <w:numId w:val="0"/>
        </w:numPr>
        <w:tabs>
          <w:tab w:val="clear" w:pos="1418"/>
          <w:tab w:val="left" w:pos="426"/>
          <w:tab w:val="left" w:pos="1276"/>
        </w:tabs>
        <w:spacing w:before="0" w:after="0"/>
        <w:ind w:right="-231"/>
        <w:jc w:val="right"/>
        <w:rPr>
          <w:b w:val="0"/>
          <w:bCs/>
          <w:sz w:val="24"/>
          <w:szCs w:val="32"/>
        </w:rPr>
      </w:pPr>
      <w:r w:rsidRPr="00720678">
        <w:rPr>
          <w:b w:val="0"/>
          <w:bCs/>
          <w:sz w:val="24"/>
          <w:szCs w:val="32"/>
        </w:rPr>
        <w:lastRenderedPageBreak/>
        <w:t>Приложение №</w:t>
      </w:r>
      <w:r w:rsidR="00696CB0">
        <w:rPr>
          <w:b w:val="0"/>
          <w:bCs/>
          <w:sz w:val="24"/>
          <w:szCs w:val="32"/>
        </w:rPr>
        <w:t xml:space="preserve"> 4</w:t>
      </w:r>
      <w:r w:rsidRPr="00720678">
        <w:rPr>
          <w:b w:val="0"/>
          <w:bCs/>
          <w:sz w:val="24"/>
          <w:szCs w:val="32"/>
        </w:rPr>
        <w:t xml:space="preserve"> </w:t>
      </w:r>
    </w:p>
    <w:p w:rsidR="00BF2928" w:rsidRPr="00ED60DA" w:rsidRDefault="00BF2928" w:rsidP="00795FD9">
      <w:pPr>
        <w:pStyle w:val="1"/>
        <w:numPr>
          <w:ilvl w:val="0"/>
          <w:numId w:val="0"/>
        </w:numPr>
        <w:tabs>
          <w:tab w:val="clear" w:pos="1418"/>
          <w:tab w:val="left" w:pos="426"/>
          <w:tab w:val="left" w:pos="1276"/>
        </w:tabs>
        <w:spacing w:before="0" w:after="0"/>
        <w:ind w:right="-231"/>
        <w:jc w:val="center"/>
        <w:rPr>
          <w:bCs/>
          <w:sz w:val="24"/>
          <w:szCs w:val="32"/>
        </w:rPr>
      </w:pPr>
    </w:p>
    <w:p w:rsidR="00BF2928" w:rsidRPr="00ED60DA" w:rsidRDefault="00BF2928" w:rsidP="00795FD9">
      <w:pPr>
        <w:pStyle w:val="1"/>
        <w:numPr>
          <w:ilvl w:val="0"/>
          <w:numId w:val="0"/>
        </w:numPr>
        <w:tabs>
          <w:tab w:val="clear" w:pos="1418"/>
          <w:tab w:val="left" w:pos="426"/>
          <w:tab w:val="left" w:pos="1276"/>
        </w:tabs>
        <w:spacing w:before="0" w:after="0"/>
        <w:ind w:right="-231"/>
        <w:jc w:val="center"/>
        <w:rPr>
          <w:sz w:val="24"/>
          <w:szCs w:val="24"/>
        </w:rPr>
      </w:pPr>
      <w:r w:rsidRPr="00ED60DA">
        <w:rPr>
          <w:bCs/>
          <w:sz w:val="24"/>
          <w:szCs w:val="24"/>
        </w:rPr>
        <w:t xml:space="preserve">Перечень опасностей, </w:t>
      </w:r>
      <w:r w:rsidR="00B41BF6" w:rsidRPr="00ED60DA">
        <w:rPr>
          <w:sz w:val="24"/>
          <w:szCs w:val="24"/>
        </w:rPr>
        <w:t>предусмотренных правилами по охране труда</w:t>
      </w:r>
      <w:r w:rsidR="00BA7EE3" w:rsidRPr="00ED60DA">
        <w:rPr>
          <w:sz w:val="24"/>
          <w:szCs w:val="24"/>
        </w:rPr>
        <w:t>,</w:t>
      </w:r>
      <w:r w:rsidR="00BA7EE3" w:rsidRPr="00ED60DA">
        <w:rPr>
          <w:b w:val="0"/>
          <w:bCs/>
          <w:sz w:val="24"/>
          <w:szCs w:val="24"/>
        </w:rPr>
        <w:t xml:space="preserve"> </w:t>
      </w:r>
      <w:r w:rsidR="00BA7EE3" w:rsidRPr="00ED60DA">
        <w:rPr>
          <w:bCs/>
          <w:sz w:val="24"/>
          <w:szCs w:val="24"/>
        </w:rPr>
        <w:t>для отдельных отраслей и видов работ</w:t>
      </w:r>
    </w:p>
    <w:p w:rsidR="00BF2928" w:rsidRPr="00ED60DA" w:rsidRDefault="00BF2928" w:rsidP="00795FD9">
      <w:pPr>
        <w:pStyle w:val="1"/>
        <w:numPr>
          <w:ilvl w:val="0"/>
          <w:numId w:val="0"/>
        </w:numPr>
        <w:tabs>
          <w:tab w:val="clear" w:pos="1418"/>
          <w:tab w:val="left" w:pos="426"/>
          <w:tab w:val="left" w:pos="1276"/>
        </w:tabs>
        <w:spacing w:before="0" w:after="0"/>
        <w:ind w:right="-231"/>
        <w:jc w:val="center"/>
        <w:rPr>
          <w:sz w:val="24"/>
          <w:szCs w:val="24"/>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и эксплуатации электроустановок</w:t>
      </w:r>
    </w:p>
    <w:p w:rsidR="00BF2928" w:rsidRPr="00ED60DA" w:rsidRDefault="00BF2928" w:rsidP="00795FD9">
      <w:pPr>
        <w:pStyle w:val="FORMATTEXT"/>
        <w:ind w:right="-231" w:firstLine="426"/>
        <w:jc w:val="center"/>
        <w:rPr>
          <w:i/>
          <w:sz w:val="22"/>
        </w:rPr>
      </w:pPr>
      <w:r w:rsidRPr="00ED60DA">
        <w:rPr>
          <w:i/>
          <w:sz w:val="22"/>
        </w:rPr>
        <w:t>Правила по охране труда при эксплуатации электроустановок. Утверждены Министерством труда и социальной защиты Российской Федерации (приказ от 15 декабря 2020 года N 903н)</w:t>
      </w:r>
    </w:p>
    <w:p w:rsidR="00427867" w:rsidRPr="00ED60DA" w:rsidRDefault="00427867" w:rsidP="00795FD9">
      <w:pPr>
        <w:pStyle w:val="FORMATTEXT"/>
        <w:ind w:right="-231" w:firstLine="426"/>
        <w:jc w:val="both"/>
        <w:rPr>
          <w:i/>
        </w:rPr>
      </w:pPr>
    </w:p>
    <w:p w:rsidR="00BF2928" w:rsidRPr="00ED60DA" w:rsidRDefault="00F7302B" w:rsidP="00075D8D">
      <w:pPr>
        <w:pStyle w:val="a4"/>
        <w:widowControl/>
        <w:numPr>
          <w:ilvl w:val="0"/>
          <w:numId w:val="110"/>
        </w:numPr>
        <w:tabs>
          <w:tab w:val="left" w:pos="993"/>
        </w:tabs>
        <w:autoSpaceDE/>
        <w:autoSpaceDN/>
        <w:adjustRightInd/>
        <w:ind w:left="0" w:right="-231" w:firstLine="426"/>
        <w:rPr>
          <w:rFonts w:eastAsia="Calibri"/>
          <w:sz w:val="24"/>
          <w:szCs w:val="24"/>
          <w:lang w:eastAsia="en-US"/>
        </w:rPr>
      </w:pPr>
      <w:r w:rsidRPr="00ED60DA">
        <w:rPr>
          <w:rFonts w:eastAsia="Calibri"/>
          <w:sz w:val="24"/>
          <w:szCs w:val="24"/>
          <w:lang w:eastAsia="en-US"/>
        </w:rPr>
        <w:t>п</w:t>
      </w:r>
      <w:r w:rsidR="00BF2928" w:rsidRPr="00ED60DA">
        <w:rPr>
          <w:rFonts w:eastAsia="Calibri"/>
          <w:sz w:val="24"/>
          <w:szCs w:val="24"/>
          <w:lang w:eastAsia="en-US"/>
        </w:rPr>
        <w:t>оражение электрическим током;</w:t>
      </w:r>
    </w:p>
    <w:p w:rsidR="00BF2928" w:rsidRPr="00ED60DA" w:rsidRDefault="00F7302B" w:rsidP="00075D8D">
      <w:pPr>
        <w:pStyle w:val="a4"/>
        <w:widowControl/>
        <w:numPr>
          <w:ilvl w:val="0"/>
          <w:numId w:val="110"/>
        </w:numPr>
        <w:tabs>
          <w:tab w:val="left" w:pos="709"/>
          <w:tab w:val="left" w:pos="993"/>
        </w:tabs>
        <w:autoSpaceDE/>
        <w:autoSpaceDN/>
        <w:adjustRightInd/>
        <w:ind w:left="0" w:right="-231" w:firstLine="426"/>
        <w:rPr>
          <w:rFonts w:eastAsia="Calibri"/>
          <w:sz w:val="24"/>
          <w:szCs w:val="24"/>
          <w:lang w:eastAsia="en-US"/>
        </w:rPr>
      </w:pPr>
      <w:r w:rsidRPr="00ED60DA">
        <w:rPr>
          <w:rFonts w:eastAsia="Calibri"/>
          <w:sz w:val="24"/>
          <w:szCs w:val="24"/>
          <w:lang w:eastAsia="en-US"/>
        </w:rPr>
        <w:t>появление</w:t>
      </w:r>
      <w:r w:rsidR="00BF2928" w:rsidRPr="00ED60DA">
        <w:rPr>
          <w:rFonts w:eastAsia="Calibri"/>
          <w:sz w:val="24"/>
          <w:szCs w:val="24"/>
          <w:lang w:eastAsia="en-US"/>
        </w:rPr>
        <w:t xml:space="preserve"> газа </w:t>
      </w:r>
      <w:r w:rsidR="00E61D19" w:rsidRPr="00ED60DA">
        <w:rPr>
          <w:rFonts w:eastAsia="Calibri"/>
          <w:sz w:val="24"/>
          <w:szCs w:val="24"/>
          <w:lang w:eastAsia="en-US"/>
        </w:rPr>
        <w:t xml:space="preserve">при </w:t>
      </w:r>
      <w:r w:rsidR="00BF2928" w:rsidRPr="00ED60DA">
        <w:rPr>
          <w:rFonts w:eastAsia="Calibri"/>
          <w:sz w:val="24"/>
          <w:szCs w:val="24"/>
          <w:lang w:eastAsia="en-US"/>
        </w:rPr>
        <w:t>работ</w:t>
      </w:r>
      <w:r w:rsidR="00E61D19" w:rsidRPr="00ED60DA">
        <w:rPr>
          <w:rFonts w:eastAsia="Calibri"/>
          <w:sz w:val="24"/>
          <w:szCs w:val="24"/>
          <w:lang w:eastAsia="en-US"/>
        </w:rPr>
        <w:t xml:space="preserve">е </w:t>
      </w:r>
      <w:r w:rsidR="00BF2928" w:rsidRPr="00ED60DA">
        <w:rPr>
          <w:rFonts w:eastAsia="Calibri"/>
          <w:sz w:val="24"/>
          <w:szCs w:val="24"/>
          <w:lang w:eastAsia="en-US"/>
        </w:rPr>
        <w:t>в колодцах, коллекторах и туннелях;</w:t>
      </w:r>
    </w:p>
    <w:p w:rsidR="00BF2928" w:rsidRPr="00ED60DA" w:rsidRDefault="00F7302B" w:rsidP="00075D8D">
      <w:pPr>
        <w:pStyle w:val="a4"/>
        <w:widowControl/>
        <w:numPr>
          <w:ilvl w:val="0"/>
          <w:numId w:val="110"/>
        </w:numPr>
        <w:tabs>
          <w:tab w:val="left" w:pos="709"/>
          <w:tab w:val="left" w:pos="993"/>
        </w:tabs>
        <w:autoSpaceDE/>
        <w:autoSpaceDN/>
        <w:adjustRightInd/>
        <w:ind w:left="0" w:right="-231" w:firstLine="426"/>
        <w:rPr>
          <w:rFonts w:eastAsia="Calibri"/>
          <w:sz w:val="24"/>
          <w:szCs w:val="24"/>
          <w:lang w:eastAsia="en-US"/>
        </w:rPr>
      </w:pPr>
      <w:r w:rsidRPr="00ED60DA">
        <w:rPr>
          <w:rFonts w:eastAsia="Calibri"/>
          <w:sz w:val="24"/>
          <w:szCs w:val="24"/>
          <w:lang w:eastAsia="en-US"/>
        </w:rPr>
        <w:t>м</w:t>
      </w:r>
      <w:r w:rsidR="00BF2928" w:rsidRPr="00ED60DA">
        <w:rPr>
          <w:rFonts w:eastAsia="Calibri"/>
          <w:sz w:val="24"/>
          <w:szCs w:val="24"/>
          <w:lang w:eastAsia="en-US"/>
        </w:rPr>
        <w:t>еханические воздействия и термические риски электрической дуги.</w:t>
      </w:r>
      <w:r w:rsidR="00BF2928" w:rsidRPr="00ED60DA">
        <w:rPr>
          <w:rFonts w:eastAsia="Calibri"/>
          <w:sz w:val="24"/>
          <w:szCs w:val="24"/>
          <w:lang w:eastAsia="en-US"/>
        </w:rPr>
        <w:tab/>
      </w:r>
    </w:p>
    <w:p w:rsidR="00BF2928" w:rsidRPr="00ED60DA" w:rsidRDefault="00BF2928"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на объектах жилищно-коммунального хозяйства</w:t>
      </w:r>
    </w:p>
    <w:p w:rsidR="00BF2928" w:rsidRPr="00ED60DA" w:rsidRDefault="00BF2928" w:rsidP="00795FD9">
      <w:pPr>
        <w:pStyle w:val="FORMATTEXT"/>
        <w:ind w:right="-231" w:firstLine="426"/>
        <w:jc w:val="center"/>
        <w:rPr>
          <w:i/>
          <w:sz w:val="22"/>
        </w:rPr>
      </w:pPr>
      <w:r w:rsidRPr="00ED60DA">
        <w:rPr>
          <w:i/>
          <w:sz w:val="22"/>
        </w:rPr>
        <w:t>Правила по охране труда в жилищно-коммунальном хозяйстве. Утверждены Министерством труда и социальной защиты Российской Федерации (приказ от 29 октября 2020 года N 758н)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9612E8">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При выполнении работ в организациях и на объектах жилищно-коммунального хозяйства источниками профессионального риска повреждения здоровья работников могут быть воздействие вредных и (или) опасных производственных факторов, в том числе:</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расположение рабочих мест на значительной высоте (глубине) относительно поверхности земли;</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повышенное значение напряжения в электрической цепи, замыкание которой может произойти через тело человека;</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температура воздуха рабочей зоны, поверхностей технологического оборудования;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аварийные конструкции зданий и помещений;</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загазованные помещения и колодцы;</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электромагнитные поля вблизи действующих линий электропередач;</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движущиеся машины и механизмы, подвижные части технологического оборудования;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повышенные уровни шума и вибрации;</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влажность воздуха;</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подвижность воздуха;</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повышенный уровень статического электричества;</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падающие и отлетающие предметы, инструмент, обрабатываемый материал, части технологического оборудования;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образование взрывоопасных смесей газов;</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повышенный уровень ультрафиолетового и инфракрасного излучения;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недостаточная освещенность рабочей зоны;</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водяные струи высокого давления;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газообразные вещества общетоксического и другого вредного воздействия;</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запыленность воздуха рабочей зоны;</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патогенные микроорганизмы (биологический фактор) в сточных и природных водах;</w:t>
      </w:r>
    </w:p>
    <w:p w:rsidR="00BF2928" w:rsidRPr="00ED60DA"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яйца гельминтов в сточных водах;</w:t>
      </w:r>
    </w:p>
    <w:p w:rsidR="00BF2928" w:rsidRDefault="00BF2928" w:rsidP="009612E8">
      <w:pPr>
        <w:pStyle w:val="a4"/>
        <w:widowControl/>
        <w:numPr>
          <w:ilvl w:val="0"/>
          <w:numId w:val="111"/>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стесненность рабочего места.</w:t>
      </w:r>
    </w:p>
    <w:p w:rsidR="00ED60DA" w:rsidRDefault="00ED60DA" w:rsidP="009612E8">
      <w:pPr>
        <w:widowControl/>
        <w:tabs>
          <w:tab w:val="left" w:pos="993"/>
        </w:tabs>
        <w:autoSpaceDE/>
        <w:autoSpaceDN/>
        <w:adjustRightInd/>
        <w:ind w:right="-231"/>
        <w:jc w:val="both"/>
        <w:rPr>
          <w:rFonts w:eastAsia="Calibri"/>
          <w:sz w:val="24"/>
          <w:szCs w:val="24"/>
          <w:lang w:eastAsia="en-US"/>
        </w:rPr>
      </w:pPr>
    </w:p>
    <w:p w:rsidR="000E194C" w:rsidRPr="00ED60DA" w:rsidRDefault="000E194C" w:rsidP="009612E8">
      <w:pPr>
        <w:widowControl/>
        <w:tabs>
          <w:tab w:val="left" w:pos="993"/>
        </w:tabs>
        <w:autoSpaceDE/>
        <w:autoSpaceDN/>
        <w:adjustRightInd/>
        <w:ind w:right="-231"/>
        <w:jc w:val="both"/>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lastRenderedPageBreak/>
        <w:t>Опасности при выполнении работ труда в лесозаготовительном, деревообрабатывающем производствах и при выполнении лесохозяйственных работ</w:t>
      </w:r>
    </w:p>
    <w:p w:rsidR="00BF2928" w:rsidRPr="00ED60DA" w:rsidRDefault="00BF2928" w:rsidP="00795FD9">
      <w:pPr>
        <w:pStyle w:val="FORMATTEXT"/>
        <w:ind w:right="-231" w:firstLine="426"/>
        <w:jc w:val="center"/>
        <w:rPr>
          <w:i/>
          <w:sz w:val="22"/>
        </w:rPr>
      </w:pPr>
      <w:r w:rsidRPr="00ED60DA">
        <w:rPr>
          <w:i/>
          <w:sz w:val="22"/>
        </w:rPr>
        <w:t>Правила по охране труда в лесозаготовительном, деревообрабатывающем производствах и при выполнении лесохозяйственных работ. Утверждены Министерством труда и социальной защиты Российской Федерации (приказ от 23 сентября 2020 года N 644н)</w:t>
      </w:r>
    </w:p>
    <w:p w:rsidR="00BF2928" w:rsidRPr="00ED60DA" w:rsidRDefault="00BF2928" w:rsidP="00795FD9">
      <w:pPr>
        <w:widowControl/>
        <w:autoSpaceDE/>
        <w:autoSpaceDN/>
        <w:adjustRightInd/>
        <w:ind w:right="-231"/>
        <w:jc w:val="center"/>
        <w:rPr>
          <w:rFonts w:eastAsia="Calibri"/>
          <w:sz w:val="22"/>
          <w:szCs w:val="24"/>
          <w:lang w:eastAsia="en-US"/>
        </w:rPr>
      </w:pPr>
    </w:p>
    <w:p w:rsidR="00BF2928" w:rsidRPr="00ED60DA" w:rsidRDefault="00BF2928" w:rsidP="009612E8">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При осуществлении производственных процессов на работников возможно воздействие вредных и (или) опасных производственных факторов, в том числе:</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движущиеся машины и механизмы, подвижные части производственного оборудования (далее - оборудование), инструмент, в том числе цепные пилы, перемещаемые материалы, заготовки, изделия;</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запыленность и загазованность воздуха рабочей зоны;</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температура поверхностей техники, оборудования, материалов;</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температура воздуха рабочей зоны;</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температуры воды и пара;</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повышенный уровень шума на рабочем месте;</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повышенный уровень вибрации;</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или пониженная влажность воздуха;</w:t>
      </w:r>
    </w:p>
    <w:p w:rsidR="00BF2928" w:rsidRPr="00ED60DA" w:rsidRDefault="00BF2928" w:rsidP="009612E8">
      <w:pPr>
        <w:pStyle w:val="a4"/>
        <w:widowControl/>
        <w:numPr>
          <w:ilvl w:val="0"/>
          <w:numId w:val="112"/>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повышенная подвижность воздуха;</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недостаточная освещенность рабочей зоны;</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острые кромки, заусенцы и шероховатость на поверхностях оборудования, заготовок, инструмента;</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физические и нервно-психические перегрузки;</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повышенное значение напряжения в электрической цепи, замыкание которой может произойти через тело человека;</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повышенный уровень статического электричества;</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токсичные и раздражающие химические вещества, проникающие в организм работника через органы дыхания, желудочно-кишечный тракт, кожные покровы и слизистые оболочки.</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падение поврежденных деревьев и крупных ветвей;</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накопление угарного газа;</w:t>
      </w:r>
    </w:p>
    <w:p w:rsidR="00BF2928" w:rsidRPr="00ED60DA" w:rsidRDefault="00BF2928" w:rsidP="009612E8">
      <w:pPr>
        <w:pStyle w:val="a4"/>
        <w:widowControl/>
        <w:numPr>
          <w:ilvl w:val="0"/>
          <w:numId w:val="112"/>
        </w:numPr>
        <w:tabs>
          <w:tab w:val="left" w:pos="851"/>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падение и скатывание на работников деревьев, камней</w:t>
      </w:r>
      <w:r w:rsidR="00F7302B" w:rsidRPr="00ED60DA">
        <w:rPr>
          <w:rFonts w:eastAsia="Calibri"/>
          <w:sz w:val="24"/>
          <w:szCs w:val="24"/>
          <w:lang w:eastAsia="en-US"/>
        </w:rPr>
        <w:t>.</w:t>
      </w:r>
    </w:p>
    <w:p w:rsidR="00BF2928" w:rsidRPr="00ED60DA" w:rsidRDefault="00BF2928" w:rsidP="00795FD9">
      <w:pPr>
        <w:widowControl/>
        <w:tabs>
          <w:tab w:val="left" w:pos="993"/>
        </w:tabs>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медицинских организациях</w:t>
      </w:r>
    </w:p>
    <w:p w:rsidR="00BF2928" w:rsidRPr="00ED60DA" w:rsidRDefault="00BF2928" w:rsidP="00795FD9">
      <w:pPr>
        <w:pStyle w:val="FORMATTEXT"/>
        <w:ind w:right="-231" w:firstLine="426"/>
        <w:jc w:val="center"/>
        <w:rPr>
          <w:i/>
          <w:sz w:val="22"/>
        </w:rPr>
      </w:pPr>
      <w:r w:rsidRPr="00ED60DA">
        <w:rPr>
          <w:i/>
          <w:sz w:val="22"/>
        </w:rPr>
        <w:t>Правила по охране труда в медицинских организациях. Утверждены Министерством труда и социальной защиты Российской Федерации (приказ от 18 декабря 2020 года N 928н)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К вредным и (или) опасным факторам производственной среды и трудового процесса относятся:</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биологические факторы, в том числе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химические факторы, в том числе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 xml:space="preserve">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w:t>
      </w:r>
      <w:r w:rsidRPr="00ED60DA">
        <w:rPr>
          <w:rFonts w:eastAsia="Calibri"/>
          <w:sz w:val="24"/>
          <w:szCs w:val="24"/>
          <w:lang w:eastAsia="en-US"/>
        </w:rPr>
        <w:lastRenderedPageBreak/>
        <w:t>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тяжесть трудового процесса - показатели физической нагрузки на опорно-двигательный аппарат и на функциональные системы организма работника;</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напряженность трудового процесса - показатели сенсорной нагрузки на центральную нервную систему и органы чувств работника;</w:t>
      </w:r>
    </w:p>
    <w:p w:rsidR="00BF2928" w:rsidRPr="00ED60DA" w:rsidRDefault="00BF2928" w:rsidP="000F28EA">
      <w:pPr>
        <w:pStyle w:val="a4"/>
        <w:widowControl/>
        <w:numPr>
          <w:ilvl w:val="0"/>
          <w:numId w:val="113"/>
        </w:numPr>
        <w:tabs>
          <w:tab w:val="left" w:pos="993"/>
        </w:tabs>
        <w:autoSpaceDE/>
        <w:autoSpaceDN/>
        <w:adjustRightInd/>
        <w:ind w:left="0" w:right="-231" w:firstLine="426"/>
        <w:jc w:val="both"/>
        <w:rPr>
          <w:rFonts w:eastAsia="Calibri"/>
          <w:sz w:val="24"/>
          <w:szCs w:val="24"/>
          <w:lang w:eastAsia="en-US"/>
        </w:rPr>
      </w:pPr>
      <w:r w:rsidRPr="00ED60DA">
        <w:rPr>
          <w:rFonts w:eastAsia="Calibri"/>
          <w:sz w:val="24"/>
          <w:szCs w:val="24"/>
          <w:lang w:eastAsia="en-US"/>
        </w:rPr>
        <w:t>угроза жизни и здоровью работников, связанная с возможным совершением в отношении них противоправных действий со стороны пациентов, их родственников и третьих лиц, или животных.</w:t>
      </w:r>
    </w:p>
    <w:p w:rsidR="00BF2928" w:rsidRPr="00ED60DA" w:rsidRDefault="00BF2928"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портовых работ</w:t>
      </w:r>
    </w:p>
    <w:p w:rsidR="00BF2928" w:rsidRPr="00ED60DA" w:rsidRDefault="00BF2928" w:rsidP="00795FD9">
      <w:pPr>
        <w:pStyle w:val="FORMATTEXT"/>
        <w:ind w:right="-231" w:firstLine="426"/>
        <w:jc w:val="both"/>
        <w:rPr>
          <w:i/>
          <w:sz w:val="22"/>
        </w:rPr>
      </w:pPr>
      <w:r w:rsidRPr="00ED60DA">
        <w:rPr>
          <w:i/>
          <w:sz w:val="22"/>
        </w:rPr>
        <w:t>Правила по охране труда в морских и речных портах. Утверждены Министерством труда и социальной защиты Российской Федерации (приказ от 15 июня 2020 года N 343н)</w:t>
      </w:r>
    </w:p>
    <w:p w:rsidR="00BF2928" w:rsidRPr="00ED60DA" w:rsidRDefault="00BF2928" w:rsidP="00795FD9">
      <w:pPr>
        <w:pStyle w:val="FORMATTEXT"/>
        <w:ind w:right="-231" w:firstLine="426"/>
        <w:jc w:val="both"/>
        <w:rPr>
          <w:i/>
        </w:rPr>
      </w:pPr>
    </w:p>
    <w:p w:rsidR="00BF2928" w:rsidRPr="00ED60DA" w:rsidRDefault="00BF2928"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При выполнении портовых работ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движущихся портовых перегрузочных машин, промышленного транспорта, подвижных элементов технологического оборудования, перемещаемых грузов;</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падающих предметов (элементов технологического оборудования, перемещаемого груза);</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повышенной запыленности и загазованности воздуха рабочей зоны;</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повышенного значения напряжения в электрических цепях, замыкание которых может произойти через тело человека;</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статического электричества;</w:t>
      </w:r>
    </w:p>
    <w:p w:rsidR="00BF2928" w:rsidRPr="00ED60DA" w:rsidRDefault="00BF2928" w:rsidP="000F28EA">
      <w:pPr>
        <w:pStyle w:val="a4"/>
        <w:widowControl/>
        <w:numPr>
          <w:ilvl w:val="0"/>
          <w:numId w:val="114"/>
        </w:numPr>
        <w:shd w:val="clear" w:color="auto" w:fill="FFFFFF"/>
        <w:tabs>
          <w:tab w:val="left" w:pos="993"/>
        </w:tabs>
        <w:autoSpaceDE/>
        <w:autoSpaceDN/>
        <w:adjustRightInd/>
        <w:ind w:left="0" w:right="-231" w:firstLine="426"/>
        <w:jc w:val="both"/>
        <w:textAlignment w:val="baseline"/>
        <w:rPr>
          <w:sz w:val="24"/>
          <w:szCs w:val="24"/>
        </w:rPr>
      </w:pPr>
      <w:r w:rsidRPr="00ED60DA">
        <w:rPr>
          <w:sz w:val="24"/>
          <w:szCs w:val="24"/>
        </w:rPr>
        <w:t>неблагоприятных климатических условий на открытых площадках (дождь, снег, туман, ветер);</w:t>
      </w:r>
    </w:p>
    <w:p w:rsidR="00BF2928" w:rsidRPr="00ED60DA" w:rsidRDefault="00BF2928" w:rsidP="000F28EA">
      <w:pPr>
        <w:pStyle w:val="a4"/>
        <w:widowControl/>
        <w:numPr>
          <w:ilvl w:val="0"/>
          <w:numId w:val="114"/>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расположения рабочих мест на высоте относительно поверхности рабочих площадок и водной поверхности;</w:t>
      </w:r>
    </w:p>
    <w:p w:rsidR="00BF2928" w:rsidRPr="00ED60DA" w:rsidRDefault="00BF2928" w:rsidP="000F28EA">
      <w:pPr>
        <w:pStyle w:val="a4"/>
        <w:widowControl/>
        <w:numPr>
          <w:ilvl w:val="0"/>
          <w:numId w:val="114"/>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физических перегрузок;</w:t>
      </w:r>
    </w:p>
    <w:p w:rsidR="00BF2928" w:rsidRPr="00ED60DA" w:rsidRDefault="00BF2928" w:rsidP="000F28EA">
      <w:pPr>
        <w:pStyle w:val="a4"/>
        <w:widowControl/>
        <w:numPr>
          <w:ilvl w:val="0"/>
          <w:numId w:val="114"/>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нервно-психических перегрузок;</w:t>
      </w:r>
    </w:p>
    <w:p w:rsidR="00BF2928" w:rsidRPr="00ED60DA" w:rsidRDefault="00BF2928" w:rsidP="000F28EA">
      <w:pPr>
        <w:pStyle w:val="a4"/>
        <w:widowControl/>
        <w:numPr>
          <w:ilvl w:val="0"/>
          <w:numId w:val="114"/>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повышенной влажности и повышенной подвижности воздуха рабочей зоны;</w:t>
      </w:r>
    </w:p>
    <w:p w:rsidR="00BF2928" w:rsidRPr="00ED60DA" w:rsidRDefault="00BF2928" w:rsidP="000F28EA">
      <w:pPr>
        <w:pStyle w:val="a4"/>
        <w:widowControl/>
        <w:numPr>
          <w:ilvl w:val="0"/>
          <w:numId w:val="114"/>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опасных (вредных) воздействий перемещаемого груза.</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подразделениях пожарной охраны</w:t>
      </w:r>
    </w:p>
    <w:p w:rsidR="00BF2928" w:rsidRPr="00ED60DA" w:rsidRDefault="00BF2928" w:rsidP="00795FD9">
      <w:pPr>
        <w:pStyle w:val="FORMATTEXT"/>
        <w:ind w:right="-231" w:firstLine="426"/>
        <w:jc w:val="both"/>
        <w:rPr>
          <w:i/>
          <w:sz w:val="22"/>
        </w:rPr>
      </w:pPr>
      <w:r w:rsidRPr="00ED60DA">
        <w:rPr>
          <w:i/>
          <w:sz w:val="22"/>
        </w:rPr>
        <w:t>Правила по охране труда в подразделениях пожарной охраны. Утверждены Министерством труда и социальной защиты Российской Федерации (приказ от 11 декабря 2020 года N 881н)</w:t>
      </w:r>
    </w:p>
    <w:p w:rsidR="00BF2928" w:rsidRPr="00ED60DA" w:rsidRDefault="00BF2928" w:rsidP="00795FD9">
      <w:pPr>
        <w:widowControl/>
        <w:autoSpaceDE/>
        <w:autoSpaceDN/>
        <w:adjustRightInd/>
        <w:ind w:right="-231"/>
        <w:rPr>
          <w:rFonts w:eastAsia="Calibri"/>
          <w:b/>
          <w:sz w:val="24"/>
          <w:szCs w:val="24"/>
          <w:lang w:eastAsia="en-US"/>
        </w:rPr>
      </w:pPr>
    </w:p>
    <w:p w:rsidR="00BF2928" w:rsidRPr="00ED60DA" w:rsidRDefault="00BF2928" w:rsidP="000F28EA">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К опасным факторам пожара, воздействующим на людей и имущество, относятся:</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пламя и искры;</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тепловой поток;</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повышенная температура окружающей среды;</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повышенная концентрация токсичных продуктов горения и термического разложения;</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пониженная концентрация кислорода;</w:t>
      </w:r>
    </w:p>
    <w:p w:rsidR="00BF2928" w:rsidRPr="00ED60DA" w:rsidRDefault="00BF2928"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lastRenderedPageBreak/>
        <w:t>снижение видимости в дыму</w:t>
      </w:r>
      <w:r w:rsidR="00B42472" w:rsidRPr="00ED60DA">
        <w:rPr>
          <w:sz w:val="24"/>
          <w:szCs w:val="24"/>
        </w:rPr>
        <w:t>;</w:t>
      </w:r>
    </w:p>
    <w:p w:rsidR="00BF2928" w:rsidRPr="00ED60DA" w:rsidRDefault="00B42472" w:rsidP="000F28EA">
      <w:pPr>
        <w:pStyle w:val="a4"/>
        <w:widowControl/>
        <w:numPr>
          <w:ilvl w:val="0"/>
          <w:numId w:val="115"/>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о</w:t>
      </w:r>
      <w:r w:rsidR="00BF2928" w:rsidRPr="00ED60DA">
        <w:rPr>
          <w:sz w:val="24"/>
          <w:szCs w:val="24"/>
        </w:rPr>
        <w:t>пасность разрушения крыш, зданий или элементов конструкций тоннелей</w:t>
      </w:r>
      <w:r w:rsidRPr="00ED60DA">
        <w:rPr>
          <w:sz w:val="24"/>
          <w:szCs w:val="24"/>
        </w:rPr>
        <w:t>.</w:t>
      </w:r>
    </w:p>
    <w:p w:rsidR="00BF2928" w:rsidRPr="00ED60DA" w:rsidRDefault="00BF2928"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сельскохозяйственных работ</w:t>
      </w:r>
    </w:p>
    <w:p w:rsidR="00BF2928" w:rsidRPr="00ED60DA" w:rsidRDefault="00BF2928" w:rsidP="00795FD9">
      <w:pPr>
        <w:pStyle w:val="FORMATTEXT"/>
        <w:ind w:right="-231" w:firstLine="426"/>
        <w:jc w:val="both"/>
        <w:rPr>
          <w:i/>
          <w:sz w:val="22"/>
        </w:rPr>
      </w:pPr>
      <w:r w:rsidRPr="00ED60DA">
        <w:rPr>
          <w:i/>
          <w:sz w:val="22"/>
        </w:rPr>
        <w:t>Правила по охране труда в сельском хозяйстве. Утверждены Министерством труда и социальной защиты Российской Федерации (приказ от 27 октября 2020 года N 746н)</w:t>
      </w:r>
    </w:p>
    <w:p w:rsidR="00BF2928" w:rsidRPr="00ED60DA" w:rsidRDefault="00BF2928" w:rsidP="00795FD9">
      <w:pPr>
        <w:pStyle w:val="FORMATTEXT"/>
        <w:ind w:right="-231" w:firstLine="426"/>
        <w:jc w:val="both"/>
        <w:rPr>
          <w:i/>
        </w:rPr>
      </w:pPr>
    </w:p>
    <w:p w:rsidR="00BF2928" w:rsidRPr="00ED60DA" w:rsidRDefault="00BF2928" w:rsidP="000F28EA">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На работников, участвующих в проведен</w:t>
      </w:r>
      <w:r w:rsidR="005B59D8" w:rsidRPr="00ED60DA">
        <w:rPr>
          <w:rFonts w:eastAsia="Calibri"/>
          <w:sz w:val="24"/>
          <w:szCs w:val="24"/>
          <w:lang w:eastAsia="en-US"/>
        </w:rPr>
        <w:t xml:space="preserve">ии сельскохозяйственных работ </w:t>
      </w:r>
      <w:r w:rsidRPr="00ED60DA">
        <w:rPr>
          <w:rFonts w:eastAsia="Calibri"/>
          <w:sz w:val="24"/>
          <w:szCs w:val="24"/>
          <w:lang w:eastAsia="en-US"/>
        </w:rPr>
        <w:t>возможно воздействие следующих вредных и (или) опасных производственных факторов:</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движущихся машин и механизмов, подвижных частей технологического оборудования, передвигающихся изделий, заготовок, материалов;</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разрушающихся конструкций зданий и сооружений;</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острых кромок, заусенцев, шероховатости на заготовках, инструментах и оборудовании;</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 пониженной температуры поверхностей оборудования, коммуникаций;</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 пониженной температуры воздуха рабочей зоны;</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загазованности и запыленности воздуха рабочей зоны;</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шума, инфразвука, ультразвука и вибрации на рабочих местах;</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влажности и скорости движения воздуха;</w:t>
      </w:r>
    </w:p>
    <w:p w:rsidR="00BF2928" w:rsidRPr="00ED60DA" w:rsidRDefault="00BF2928" w:rsidP="000F28EA">
      <w:pPr>
        <w:pStyle w:val="a4"/>
        <w:widowControl/>
        <w:numPr>
          <w:ilvl w:val="0"/>
          <w:numId w:val="116"/>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статического электричества;</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повышенного уровня ионизирующих излучений в связи с радиоактивным загрязнением почв, производственных помещений, элементов технологического оборудования;</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токсичных и раздражающих химических веществ;</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патогенных микроорганизмов;</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физических динамических перегрузок в связи поднимаемыми и перемещаемыми вручную грузами, статическая нагрузка;</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сельскохозяйственных животных, птиц и продуктов их жизнедеятельности (опасность травмирования, аллергические реакции);</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нервно-психических перегрузок, монотонности труда;</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опасных атмосферных явлений при выполнении работ на открытом воздухе;</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электрического тока при повреждениях (нарушениях) изоляции электроустановок и ручного электрифицированного инструмента.</w:t>
      </w:r>
    </w:p>
    <w:p w:rsidR="00BF2928" w:rsidRPr="00ED60DA" w:rsidRDefault="00BF2928" w:rsidP="000F28EA">
      <w:pPr>
        <w:widowControl/>
        <w:tabs>
          <w:tab w:val="left" w:pos="993"/>
        </w:tabs>
        <w:autoSpaceDE/>
        <w:autoSpaceDN/>
        <w:adjustRightInd/>
        <w:ind w:right="-231"/>
        <w:jc w:val="both"/>
        <w:rPr>
          <w:rFonts w:eastAsia="Calibri"/>
          <w:sz w:val="24"/>
          <w:szCs w:val="24"/>
          <w:lang w:eastAsia="en-US"/>
        </w:rPr>
      </w:pPr>
      <w:r w:rsidRPr="00ED60DA">
        <w:rPr>
          <w:rFonts w:eastAsia="Calibri"/>
          <w:sz w:val="24"/>
          <w:szCs w:val="24"/>
          <w:lang w:eastAsia="en-US"/>
        </w:rPr>
        <w:t>При этом на работников могут воздействовать следующие вредные производственные факторы:</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ионизирующее излучение от загрязненных радиоактивными веществами территорий, поверхностей основных и вспомогательных производственных помещений, машин и оборудования, продуктов производства, отходов;</w:t>
      </w:r>
    </w:p>
    <w:p w:rsidR="00BF2928" w:rsidRPr="00ED60DA" w:rsidRDefault="00BF2928" w:rsidP="000F28EA">
      <w:pPr>
        <w:pStyle w:val="a4"/>
        <w:widowControl/>
        <w:numPr>
          <w:ilvl w:val="0"/>
          <w:numId w:val="116"/>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внутреннее облучение при попадании радионуклидов внутрь организма работающих через органы дыхания и желудочно-кишечный тракт, слизистые оболочки, кожные покровы.</w:t>
      </w:r>
    </w:p>
    <w:p w:rsidR="00521E21" w:rsidRPr="00ED60DA" w:rsidRDefault="00521E21" w:rsidP="00795FD9">
      <w:pPr>
        <w:widowControl/>
        <w:autoSpaceDE/>
        <w:autoSpaceDN/>
        <w:adjustRightInd/>
        <w:ind w:right="-231"/>
        <w:jc w:val="both"/>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целлюлозно-бумажной и лесохимической промышленности</w:t>
      </w:r>
    </w:p>
    <w:p w:rsidR="00BF2928" w:rsidRPr="00ED60DA" w:rsidRDefault="00BF2928" w:rsidP="00795FD9">
      <w:pPr>
        <w:pStyle w:val="FORMATTEXT"/>
        <w:ind w:right="-231" w:firstLine="426"/>
        <w:jc w:val="center"/>
        <w:rPr>
          <w:i/>
          <w:sz w:val="22"/>
        </w:rPr>
      </w:pPr>
      <w:r w:rsidRPr="00ED60DA">
        <w:rPr>
          <w:i/>
          <w:sz w:val="22"/>
        </w:rPr>
        <w:t>Правила по охране труда в целлюлозно-бумажной и лесохимической промышленности. Утверждены Министерством труда и социальной защиты Российской Федерации (приказ от 4 декабря 2020 года N 859н)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работ в целлюлозно-бумажной и лесохимической промышленности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lastRenderedPageBreak/>
        <w:t>движущегося промышленного транспорта, грузоподъемных машин и механизмов, подвижных элементов технологического оборудования, перемещаемых материалов, заготовок, изделий;</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падающих материалов, элементов технологического оборудования и инструмента;</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заготовок и изделий, оборудования, инструмента;</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(глубине) относительно поверхности пола (земли);</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работника;</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материальных объектов производственной среды;</w:t>
      </w:r>
    </w:p>
    <w:p w:rsidR="00BF2928" w:rsidRPr="00ED60DA" w:rsidRDefault="00BF2928" w:rsidP="000F28EA">
      <w:pPr>
        <w:pStyle w:val="a4"/>
        <w:widowControl/>
        <w:numPr>
          <w:ilvl w:val="0"/>
          <w:numId w:val="117"/>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температуры воды и пара;</w:t>
      </w:r>
    </w:p>
    <w:p w:rsidR="00BF2928" w:rsidRPr="00ED60DA" w:rsidRDefault="00BF2928" w:rsidP="000F28EA">
      <w:pPr>
        <w:pStyle w:val="a4"/>
        <w:widowControl/>
        <w:numPr>
          <w:ilvl w:val="0"/>
          <w:numId w:val="117"/>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17"/>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повышенной загазованности и (или) запыленности воздуха рабочей зоны;</w:t>
      </w:r>
    </w:p>
    <w:p w:rsidR="00BF2928" w:rsidRPr="00ED60DA" w:rsidRDefault="00BF2928" w:rsidP="000F28EA">
      <w:pPr>
        <w:pStyle w:val="a4"/>
        <w:widowControl/>
        <w:numPr>
          <w:ilvl w:val="0"/>
          <w:numId w:val="117"/>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 рабочей зоны;</w:t>
      </w:r>
    </w:p>
    <w:p w:rsidR="00BF2928" w:rsidRPr="00ED60DA" w:rsidRDefault="00BF2928" w:rsidP="000F28EA">
      <w:pPr>
        <w:pStyle w:val="a4"/>
        <w:widowControl/>
        <w:numPr>
          <w:ilvl w:val="0"/>
          <w:numId w:val="117"/>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токсических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BF2928" w:rsidRPr="00ED60DA" w:rsidRDefault="00BF2928" w:rsidP="000F28EA">
      <w:pPr>
        <w:pStyle w:val="a4"/>
        <w:widowControl/>
        <w:numPr>
          <w:ilvl w:val="0"/>
          <w:numId w:val="117"/>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075D8D">
      <w:pPr>
        <w:widowControl/>
        <w:numPr>
          <w:ilvl w:val="0"/>
          <w:numId w:val="104"/>
        </w:numPr>
        <w:tabs>
          <w:tab w:val="left" w:pos="851"/>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на автомобильном транспорте</w:t>
      </w:r>
    </w:p>
    <w:p w:rsidR="00BF2928" w:rsidRPr="00ED60DA" w:rsidRDefault="00BF2928" w:rsidP="00795FD9">
      <w:pPr>
        <w:widowControl/>
        <w:autoSpaceDE/>
        <w:autoSpaceDN/>
        <w:adjustRightInd/>
        <w:ind w:right="-231"/>
        <w:contextualSpacing/>
        <w:jc w:val="center"/>
        <w:rPr>
          <w:rFonts w:eastAsia="Calibri"/>
          <w:b/>
          <w:i/>
          <w:sz w:val="22"/>
          <w:szCs w:val="24"/>
          <w:lang w:eastAsia="en-US"/>
        </w:rPr>
      </w:pPr>
      <w:r w:rsidRPr="00ED60DA">
        <w:rPr>
          <w:rFonts w:eastAsia="Calibri"/>
          <w:i/>
          <w:sz w:val="22"/>
          <w:szCs w:val="24"/>
          <w:lang w:eastAsia="en-US"/>
        </w:rPr>
        <w:t>Правила по охране труда на автомобильном транспорте. Утверждены Министерством труда и социальной защиты Российской Федерации (приказ от 9 декабря 2020 года N 871н)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эксплуатации транспортных средств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движущихся машин и механизмов, подвижных частей технологического оборудования, инструмента, перемещаемых изделий, заготовок, материалов;</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падающих предметов (элементов технологического оборудования, инструмента);</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технологического оборудования, инструмента;</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запыленности и загазованности воздуха рабочей зоны;</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поверхностей технологического оборудования, материалов;</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повышенного уровня шума на рабочем месте;</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повышенного уровня вибрации;</w:t>
      </w:r>
    </w:p>
    <w:p w:rsidR="00BF2928" w:rsidRPr="00ED60DA" w:rsidRDefault="00BF2928" w:rsidP="000F28EA">
      <w:pPr>
        <w:pStyle w:val="a4"/>
        <w:widowControl/>
        <w:numPr>
          <w:ilvl w:val="0"/>
          <w:numId w:val="118"/>
        </w:numPr>
        <w:shd w:val="clear" w:color="auto" w:fill="FFFFFF"/>
        <w:tabs>
          <w:tab w:val="left" w:pos="709"/>
          <w:tab w:val="left" w:pos="993"/>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w:t>
      </w:r>
    </w:p>
    <w:p w:rsidR="00BF2928" w:rsidRPr="00ED60DA" w:rsidRDefault="00BF2928" w:rsidP="000F28EA">
      <w:pPr>
        <w:pStyle w:val="a4"/>
        <w:widowControl/>
        <w:numPr>
          <w:ilvl w:val="0"/>
          <w:numId w:val="118"/>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отсутствия или недостаточного естественного освещения;</w:t>
      </w:r>
    </w:p>
    <w:p w:rsidR="00BF2928" w:rsidRPr="00ED60DA" w:rsidRDefault="00BF2928" w:rsidP="000F28EA">
      <w:pPr>
        <w:pStyle w:val="a4"/>
        <w:widowControl/>
        <w:numPr>
          <w:ilvl w:val="0"/>
          <w:numId w:val="118"/>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18"/>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физических перегрузок;</w:t>
      </w:r>
    </w:p>
    <w:p w:rsidR="00BF2928" w:rsidRPr="00ED60DA" w:rsidRDefault="00BF2928" w:rsidP="000F28EA">
      <w:pPr>
        <w:pStyle w:val="a4"/>
        <w:widowControl/>
        <w:numPr>
          <w:ilvl w:val="0"/>
          <w:numId w:val="118"/>
        </w:numPr>
        <w:shd w:val="clear" w:color="auto" w:fill="FFFFFF"/>
        <w:tabs>
          <w:tab w:val="left" w:pos="851"/>
          <w:tab w:val="left" w:pos="993"/>
        </w:tabs>
        <w:autoSpaceDE/>
        <w:autoSpaceDN/>
        <w:adjustRightInd/>
        <w:ind w:left="0" w:right="-231" w:firstLine="426"/>
        <w:jc w:val="both"/>
        <w:textAlignment w:val="baseline"/>
        <w:rPr>
          <w:sz w:val="24"/>
          <w:szCs w:val="24"/>
        </w:rPr>
      </w:pPr>
      <w:r w:rsidRPr="00ED60DA">
        <w:rPr>
          <w:sz w:val="24"/>
          <w:szCs w:val="24"/>
        </w:rPr>
        <w:t>нервно-психических перегрузок.</w:t>
      </w:r>
    </w:p>
    <w:p w:rsidR="00BF2928" w:rsidRDefault="00BF2928" w:rsidP="000F28EA">
      <w:pPr>
        <w:widowControl/>
        <w:autoSpaceDE/>
        <w:autoSpaceDN/>
        <w:adjustRightInd/>
        <w:ind w:right="-231"/>
        <w:jc w:val="both"/>
        <w:rPr>
          <w:rFonts w:eastAsia="Calibri"/>
          <w:sz w:val="24"/>
          <w:szCs w:val="24"/>
          <w:lang w:eastAsia="en-US"/>
        </w:rPr>
      </w:pPr>
    </w:p>
    <w:p w:rsidR="000E194C" w:rsidRDefault="000E194C" w:rsidP="000F28EA">
      <w:pPr>
        <w:widowControl/>
        <w:autoSpaceDE/>
        <w:autoSpaceDN/>
        <w:adjustRightInd/>
        <w:ind w:right="-231"/>
        <w:jc w:val="both"/>
        <w:rPr>
          <w:rFonts w:eastAsia="Calibri"/>
          <w:sz w:val="24"/>
          <w:szCs w:val="24"/>
          <w:lang w:eastAsia="en-US"/>
        </w:rPr>
      </w:pPr>
    </w:p>
    <w:p w:rsidR="000E194C" w:rsidRDefault="000E194C" w:rsidP="000F28EA">
      <w:pPr>
        <w:widowControl/>
        <w:autoSpaceDE/>
        <w:autoSpaceDN/>
        <w:adjustRightInd/>
        <w:ind w:right="-231"/>
        <w:jc w:val="both"/>
        <w:rPr>
          <w:rFonts w:eastAsia="Calibri"/>
          <w:sz w:val="24"/>
          <w:szCs w:val="24"/>
          <w:lang w:eastAsia="en-US"/>
        </w:rPr>
      </w:pPr>
    </w:p>
    <w:p w:rsidR="000E194C" w:rsidRDefault="000E194C" w:rsidP="000F28EA">
      <w:pPr>
        <w:widowControl/>
        <w:autoSpaceDE/>
        <w:autoSpaceDN/>
        <w:adjustRightInd/>
        <w:ind w:right="-231"/>
        <w:jc w:val="both"/>
        <w:rPr>
          <w:rFonts w:eastAsia="Calibri"/>
          <w:sz w:val="24"/>
          <w:szCs w:val="24"/>
          <w:lang w:eastAsia="en-US"/>
        </w:rPr>
      </w:pPr>
    </w:p>
    <w:p w:rsidR="000E194C" w:rsidRPr="00ED60DA" w:rsidRDefault="000E194C"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lastRenderedPageBreak/>
        <w:t>Опасности при выполнении работ, связанных с эксплуатацией, ремонтом и обслуживанием городского электротранспорта</w:t>
      </w:r>
    </w:p>
    <w:p w:rsidR="00BF2928" w:rsidRPr="00ED60DA" w:rsidRDefault="00BF2928" w:rsidP="00795FD9">
      <w:pPr>
        <w:pStyle w:val="FORMATTEXT"/>
        <w:ind w:right="-231" w:firstLine="426"/>
        <w:jc w:val="center"/>
        <w:rPr>
          <w:i/>
          <w:sz w:val="22"/>
        </w:rPr>
      </w:pPr>
      <w:r w:rsidRPr="00ED60DA">
        <w:rPr>
          <w:i/>
          <w:sz w:val="22"/>
        </w:rPr>
        <w:t>Правила по охране труда на городском электрическом транспорте. Утверждены Министерством труда и социальной защиты Российской Федерации (приказ от 9 декабря 2020 года N 875н)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работ, связанных с эксплуатацией, ремонтом и обслуживанием городского электротранспорта (далее - работы),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грузоподъемных машин и механизмов, перемещаемых материалов;</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подвижных частей оборудования, инструмента;</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оборудования, инструмента;</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(элементов оборудования) и инструмента;</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электрического тока, электрической дуги;</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запыленности воздуха рабочей зоны;</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воздуха рабочей зоны;</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1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поверхностей оборудования, материалов;</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на рабочем месте;</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вибрации;</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подвижности воздуха;</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значения напряжения в электрической цепи, замыкание которой может произойти через тело работника;</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электромагнитных излучений;</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напряженности электрического поля;</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относительно поверхности земли (пола);</w:t>
      </w:r>
    </w:p>
    <w:p w:rsidR="00BF2928" w:rsidRPr="00ED60DA" w:rsidRDefault="00BF2928" w:rsidP="000F28EA">
      <w:pPr>
        <w:pStyle w:val="a4"/>
        <w:widowControl/>
        <w:numPr>
          <w:ilvl w:val="0"/>
          <w:numId w:val="11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психофизиологических производственных факторов.</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окрасочных работ</w:t>
      </w:r>
    </w:p>
    <w:p w:rsidR="00BF2928" w:rsidRPr="00ED60DA" w:rsidRDefault="00BF2928" w:rsidP="00795FD9">
      <w:pPr>
        <w:widowControl/>
        <w:autoSpaceDE/>
        <w:autoSpaceDN/>
        <w:adjustRightInd/>
        <w:ind w:right="-231"/>
        <w:contextualSpacing/>
        <w:jc w:val="center"/>
        <w:rPr>
          <w:rFonts w:eastAsia="Calibri"/>
          <w:b/>
          <w:i/>
          <w:sz w:val="22"/>
          <w:szCs w:val="24"/>
          <w:lang w:eastAsia="en-US"/>
        </w:rPr>
      </w:pPr>
      <w:r w:rsidRPr="00ED60DA">
        <w:rPr>
          <w:rFonts w:eastAsia="Calibri"/>
          <w:i/>
          <w:sz w:val="22"/>
          <w:szCs w:val="24"/>
          <w:lang w:eastAsia="en-US"/>
        </w:rPr>
        <w:t>Правила по охране труда при выполнении окрасочных работ. Утверждены Министерством труда и социальной защиты Российской Федерации (приказ от 2 декабря 2020 года N 849н)</w:t>
      </w:r>
    </w:p>
    <w:p w:rsidR="00BF2928" w:rsidRPr="00ED60DA" w:rsidRDefault="00BF2928" w:rsidP="00795FD9">
      <w:pPr>
        <w:widowControl/>
        <w:autoSpaceDE/>
        <w:autoSpaceDN/>
        <w:adjustRightInd/>
        <w:ind w:right="-231"/>
        <w:contextualSpacing/>
        <w:jc w:val="center"/>
        <w:rPr>
          <w:rFonts w:eastAsia="Calibri"/>
          <w:i/>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окрасочных работ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машин и механизмов;</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незащищенных подвижных частей окрасочного оборудования;</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передвигающихся окрашиваемых изделий;</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запыленности и загазованности воздуха рабочей зоны;</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лакокрасочных материалов (далее - ЛКМ), моющих и обезжиривающих жидкостей, паров и газов, поверхности оборудования и изделий;</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повышенных уровней шума, вибрации и ультразвука при подготовке поверхности изделий к окрашиванию и при работе вентиляторов окрасочных установок;</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повышенных уровней ультрафиолетового, инфракрасного, гамма и рентгеновского излучений, возникающих при работе сушильного оборудования;</w:t>
      </w:r>
    </w:p>
    <w:p w:rsidR="00BF2928" w:rsidRPr="00ED60DA" w:rsidRDefault="00BF2928" w:rsidP="000F28EA">
      <w:pPr>
        <w:pStyle w:val="a4"/>
        <w:widowControl/>
        <w:numPr>
          <w:ilvl w:val="0"/>
          <w:numId w:val="12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незащищенных токоведущих частей установок подготовки поверхности, электроосаждения, окрашивания в электростатическом поле и сушильных установок;</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ионизации воздуха на участках окрашивания в электростатическом поле;</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напряженности электрического поля и повышенного уровня статического электричества, возникающих при окрашивании изделий в электростатическом поле, а также при перемещении по трубопроводам, перемешивании, переливании (пересыпании) и распылении жидких и сыпучих материалов;</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струй ЛКМ, возникающих при нарушении герметичности окрасочной аппаратуры, работающей под давлением;</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вредных веществ (в том числе в ЛКМ), действующих на работников через дыхательные пути, пищеварительную систему, кожный покров и слизистые оболочки органов зрения и обоняния;</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работника;</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рабочего места на значительной высоте относительно поверхности земли (пола).</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театрах, концертных залах, цирках, зоотеатрах, зоопарках и океанариумах</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выполнении работ в театрах, концертных залах, цирках. Утверждены Министерством труда и социальной защиты Российской Федерации (приказ от 16 декабря 2020 года N 914н)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работ и осуществлении деятельности в театрах, зоотеатрах, концертных залах, цирках, зоопарках и океанариумах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запыленности воздуха рабочей зоны;</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отсутствие или недостаток естественного освещения;</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яркости света;</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физических, статических и динамических нагрузок с повышенными затратами энергии, напряженности рабочих поз при перемещении в пространстве;</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электромагнитных неионизирующих излучений оптического диапазона (ультрафиолетовые и инфракрасные облучатели, осветительные установки);</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токсические вещества;</w:t>
      </w:r>
    </w:p>
    <w:p w:rsidR="00BF2928" w:rsidRPr="00ED60DA" w:rsidRDefault="00BF2928" w:rsidP="000F28EA">
      <w:pPr>
        <w:pStyle w:val="a4"/>
        <w:widowControl/>
        <w:numPr>
          <w:ilvl w:val="0"/>
          <w:numId w:val="12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высоте относительно поверхности земли (пола);</w:t>
      </w:r>
    </w:p>
    <w:p w:rsidR="00BF2928" w:rsidRPr="00ED60DA" w:rsidRDefault="00BF2928" w:rsidP="000F28EA">
      <w:pPr>
        <w:pStyle w:val="a4"/>
        <w:widowControl/>
        <w:numPr>
          <w:ilvl w:val="0"/>
          <w:numId w:val="12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воздействие биологических факторов;</w:t>
      </w:r>
    </w:p>
    <w:p w:rsidR="00BF2928" w:rsidRPr="00ED60DA" w:rsidRDefault="00BF2928" w:rsidP="000F28EA">
      <w:pPr>
        <w:pStyle w:val="a4"/>
        <w:widowControl/>
        <w:numPr>
          <w:ilvl w:val="0"/>
          <w:numId w:val="12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воздействие животных и насекомых;</w:t>
      </w:r>
    </w:p>
    <w:p w:rsidR="00BF2928" w:rsidRPr="00ED60DA" w:rsidRDefault="00BF2928" w:rsidP="000F28EA">
      <w:pPr>
        <w:pStyle w:val="a4"/>
        <w:widowControl/>
        <w:numPr>
          <w:ilvl w:val="0"/>
          <w:numId w:val="12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нервно-психические перегрузки, связанные с напряженностью трудового процесса, в том числе нагрузка на слуховой аппарат, нагрузка на голосовой аппарат;</w:t>
      </w:r>
    </w:p>
    <w:p w:rsidR="00BF2928" w:rsidRPr="00ED60DA" w:rsidRDefault="00BF2928" w:rsidP="000F28EA">
      <w:pPr>
        <w:pStyle w:val="a4"/>
        <w:widowControl/>
        <w:numPr>
          <w:ilvl w:val="0"/>
          <w:numId w:val="12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 xml:space="preserve">опасные и вредные производственные факторы, связанные с электрическим током, вызываемым разницей электрических потенциалов, под действие которого попадает работающий, </w:t>
      </w:r>
      <w:r w:rsidR="00BA7EE3" w:rsidRPr="00ED60DA">
        <w:rPr>
          <w:sz w:val="24"/>
          <w:szCs w:val="24"/>
        </w:rPr>
        <w:t xml:space="preserve"> </w:t>
      </w:r>
      <w:r w:rsidRPr="00ED60DA">
        <w:rPr>
          <w:sz w:val="24"/>
          <w:szCs w:val="24"/>
        </w:rPr>
        <w:t>включая действие молнии и высок</w:t>
      </w:r>
      <w:r w:rsidR="00BA7EE3" w:rsidRPr="00ED60DA">
        <w:rPr>
          <w:sz w:val="24"/>
          <w:szCs w:val="24"/>
        </w:rPr>
        <w:t>овольтного разряда в виде дуги;</w:t>
      </w:r>
    </w:p>
    <w:p w:rsidR="00BF2928" w:rsidRPr="00ED60DA" w:rsidRDefault="00266E15" w:rsidP="000F28EA">
      <w:pPr>
        <w:pStyle w:val="a4"/>
        <w:widowControl/>
        <w:numPr>
          <w:ilvl w:val="0"/>
          <w:numId w:val="12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w:t>
      </w:r>
      <w:r w:rsidR="00BF2928" w:rsidRPr="00ED60DA">
        <w:rPr>
          <w:sz w:val="24"/>
          <w:szCs w:val="24"/>
        </w:rPr>
        <w:t>незапные и резкие удары крокодилов в стороны головой и особенно мощным хвостом, окаймленным острыми роговыми пластинками.</w:t>
      </w:r>
    </w:p>
    <w:p w:rsidR="00BF2928" w:rsidRPr="00ED60DA" w:rsidRDefault="00BF2928" w:rsidP="000F28EA">
      <w:pPr>
        <w:widowControl/>
        <w:autoSpaceDE/>
        <w:autoSpaceDN/>
        <w:adjustRightInd/>
        <w:ind w:right="-231"/>
        <w:contextualSpacing/>
        <w:jc w:val="both"/>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lastRenderedPageBreak/>
        <w:t>Опасности при выполнении работ на объектах связи</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выполнении работ на объектах связи. Утверждены Министерством труда и социальной защиты Российской Федерации (приказ от 7 декабря 2020 года N 867н)</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работ в организациях связи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значения напряжения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электромагнитных излучений;</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попадания мельчайших частиц оптического волокна на кожу работника;</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воздействия лазерного излучения;</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пульсации светового потока;</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прямой и отраженной блесткости;</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воздействия на зрение оператора вспышки комплекта сварки световодов;</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напряжения голосового аппарата;</w:t>
      </w:r>
    </w:p>
    <w:p w:rsidR="00BF2928" w:rsidRPr="00ED60DA" w:rsidRDefault="00BF2928" w:rsidP="000F28EA">
      <w:pPr>
        <w:pStyle w:val="a4"/>
        <w:widowControl/>
        <w:numPr>
          <w:ilvl w:val="0"/>
          <w:numId w:val="12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напряжения органов зрения;</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воздействия вредных химических веществ;</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пониженной ионизации воздуха;</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на рабочем месте;</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(пониженной) температуры воздуха рабочей зоны;</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пониженной (повышенной) влажности воздуха;</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отсутствия или недостаточности естественного света;</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рабочего места на значительной высоте относительно поверхности земли (пола);</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движущихся машин и механизмов; подвижных частей технологического оборудования;</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перегрузок;</w:t>
      </w:r>
    </w:p>
    <w:p w:rsidR="00BF2928" w:rsidRPr="00ED60DA" w:rsidRDefault="00BF2928" w:rsidP="000F28EA">
      <w:pPr>
        <w:pStyle w:val="a4"/>
        <w:widowControl/>
        <w:numPr>
          <w:ilvl w:val="0"/>
          <w:numId w:val="12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нервно-психических перегрузок.</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электросварочных и газосварочных работ</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выполнении электросварочных и газосварочных работ. Утверждены Министерством труда и социальной защиты Российской Федерации (приказ от 11 декабря 2020 года N 884н)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widowControl/>
        <w:autoSpaceDE/>
        <w:autoSpaceDN/>
        <w:adjustRightInd/>
        <w:ind w:right="-231" w:firstLine="426"/>
        <w:contextualSpacing/>
        <w:jc w:val="both"/>
        <w:rPr>
          <w:rFonts w:eastAsia="Calibri"/>
          <w:sz w:val="24"/>
          <w:szCs w:val="24"/>
          <w:lang w:eastAsia="en-US"/>
        </w:rPr>
      </w:pPr>
      <w:r w:rsidRPr="00ED60DA">
        <w:rPr>
          <w:rFonts w:eastAsia="Calibri"/>
          <w:sz w:val="24"/>
          <w:szCs w:val="24"/>
          <w:lang w:eastAsia="en-US"/>
        </w:rPr>
        <w:t>При выполнении электросварочных и газосварочных работ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поражение электрическим током;</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загазованность воздуха рабочей зоны, наличие в воздухе рабочей зоны вредных аэрозолей;</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ультрафиолетовое и инфракрасное излучение;</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яркость света при осуществлении процесса сварки;</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повышенные уровни шума и вибрации на рабочих местах;</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рабочего места на высоте относительно поверхности земли (пола), которое может вызвать падение работника с высоты;</w:t>
      </w:r>
    </w:p>
    <w:p w:rsidR="00BF2928" w:rsidRPr="00ED60DA" w:rsidRDefault="00BF2928" w:rsidP="000F28EA">
      <w:pPr>
        <w:pStyle w:val="a4"/>
        <w:widowControl/>
        <w:numPr>
          <w:ilvl w:val="0"/>
          <w:numId w:val="12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физические и нервно-психические перегрузки;</w:t>
      </w:r>
    </w:p>
    <w:p w:rsidR="00BF2928" w:rsidRPr="00ED60DA" w:rsidRDefault="00BF2928" w:rsidP="000F28EA">
      <w:pPr>
        <w:pStyle w:val="a4"/>
        <w:widowControl/>
        <w:numPr>
          <w:ilvl w:val="0"/>
          <w:numId w:val="12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lastRenderedPageBreak/>
        <w:t>выполнение работ в труднодоступных и замкнутых пространствах;</w:t>
      </w:r>
    </w:p>
    <w:p w:rsidR="00BF2928" w:rsidRPr="00ED60DA" w:rsidRDefault="00BF2928" w:rsidP="000F28EA">
      <w:pPr>
        <w:pStyle w:val="a4"/>
        <w:widowControl/>
        <w:numPr>
          <w:ilvl w:val="0"/>
          <w:numId w:val="12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падающие предметы (элементы оборудования) и инструмент;</w:t>
      </w:r>
    </w:p>
    <w:p w:rsidR="00BF2928" w:rsidRPr="00ED60DA" w:rsidRDefault="00BF2928" w:rsidP="000F28EA">
      <w:pPr>
        <w:pStyle w:val="a4"/>
        <w:widowControl/>
        <w:numPr>
          <w:ilvl w:val="0"/>
          <w:numId w:val="12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движущиеся транспортные средства, подъемные сооружения, перемещаемые материалы и инструмент.</w:t>
      </w:r>
    </w:p>
    <w:p w:rsidR="00BF2928" w:rsidRPr="00ED60DA" w:rsidRDefault="00BF2928" w:rsidP="00795FD9">
      <w:pPr>
        <w:widowControl/>
        <w:autoSpaceDE/>
        <w:autoSpaceDN/>
        <w:adjustRightInd/>
        <w:ind w:right="-231"/>
        <w:contextualSpacing/>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процессов, связанных с нанесением металлопокрытий</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нанесении металлопокрытий. Утверждены Министерством труда и социальной защиты Российской Федерации (приказ от 12 ноября 2020 года N 776н)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осуществлении производственных процессов, связанных с нанесением металлопокрытий,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воздуха рабочей зоны парами вредных химических веществ (пары и аэрозоли кислот, щелочей, легковоспламеняющихся жидкостей, пленкообразующих материалов, аэрозоли солей никеля, хрома, меди);</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химических факторов общетоксического, раздражающего, канцерогенного воздействия на организм работника (вещества, способные вызывать аллергические заболевания, канцерогены, аэрозоли, преимущественно фиброгенного действия, вещества с остронаправленным механизмом действия);</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брызг кислот, щелочей, токсичных электролитов и растворов;</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электромагнитного излучения, создаваемого высокочастотными генераторами работающих вакуумных установок (при проведении производственных процессов нанесения покрытий способом ионно-плазменного высокочастотного распыления);</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повышенных уровней светового и рентгеновского излучений (при проведении производственных процессов нанесения покрытий способом электронно-лучевого испарения);</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содержания пыли в воздухе рабочей зоны;</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влажности воздуха;</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2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опасного уровня напряжения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статического электричества;</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поверхности изделия и оборудования;</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ультразвука;</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отлетающих частиц абразивных материалов;</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подвижных частей технологического оборудования;</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нагрузок с повышенными затратами энергии;</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напряжения органов зрения;</w:t>
      </w:r>
    </w:p>
    <w:p w:rsidR="00BF2928" w:rsidRPr="00ED60DA" w:rsidRDefault="00BF2928" w:rsidP="000F28EA">
      <w:pPr>
        <w:pStyle w:val="a4"/>
        <w:widowControl/>
        <w:numPr>
          <w:ilvl w:val="0"/>
          <w:numId w:val="12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нервно-психических перегрузок.</w:t>
      </w:r>
    </w:p>
    <w:p w:rsidR="00574ECF" w:rsidRPr="00ED60DA" w:rsidRDefault="00574ECF" w:rsidP="00795FD9">
      <w:pPr>
        <w:pStyle w:val="a4"/>
        <w:widowControl/>
        <w:shd w:val="clear" w:color="auto" w:fill="FFFFFF"/>
        <w:tabs>
          <w:tab w:val="left" w:pos="709"/>
        </w:tabs>
        <w:autoSpaceDE/>
        <w:autoSpaceDN/>
        <w:adjustRightInd/>
        <w:ind w:left="426" w:right="-231"/>
        <w:textAlignment w:val="baseline"/>
        <w:rPr>
          <w:sz w:val="24"/>
          <w:szCs w:val="24"/>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литейном производстве</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обработке металлов. Утверждены Министерством труда и социальной защиты Российской Федерации (приказ от 11 декабря 2020 года N 887н)</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выполнении работ в литейном производстве, при обработке металлов и выполнении кузнечно-прессовых работ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движущегося промышленного транспорта, грузоподъемных машин и механизмов, подвижных элементов технологического оборудования, перемещаемых материалов, заготовок, изделий;</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материалов, элементов технологического оборудования и инструмента;</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заготовок и изделий, оборудования, инструмента;</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(глубине) относительно поверхности пола (земли);</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работника;</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материальных объектов производственной среды;</w:t>
      </w:r>
    </w:p>
    <w:p w:rsidR="00BF2928" w:rsidRPr="00ED60DA" w:rsidRDefault="00BF2928" w:rsidP="000F28EA">
      <w:pPr>
        <w:pStyle w:val="a4"/>
        <w:widowControl/>
        <w:numPr>
          <w:ilvl w:val="0"/>
          <w:numId w:val="12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воды и пара;</w:t>
      </w:r>
    </w:p>
    <w:p w:rsidR="00BF2928" w:rsidRPr="00ED60DA" w:rsidRDefault="00BF2928" w:rsidP="000F28EA">
      <w:pPr>
        <w:pStyle w:val="a4"/>
        <w:widowControl/>
        <w:numPr>
          <w:ilvl w:val="0"/>
          <w:numId w:val="12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и (или) запыленности воздуха рабочей зоны;</w:t>
      </w:r>
    </w:p>
    <w:p w:rsidR="00BF2928" w:rsidRPr="00ED60DA" w:rsidRDefault="00BF2928" w:rsidP="000F28EA">
      <w:pPr>
        <w:pStyle w:val="a4"/>
        <w:widowControl/>
        <w:numPr>
          <w:ilvl w:val="0"/>
          <w:numId w:val="12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 рабочей зоны;</w:t>
      </w:r>
    </w:p>
    <w:p w:rsidR="00BF2928" w:rsidRPr="00ED60DA" w:rsidRDefault="00BF2928" w:rsidP="000F28EA">
      <w:pPr>
        <w:pStyle w:val="a4"/>
        <w:widowControl/>
        <w:numPr>
          <w:ilvl w:val="0"/>
          <w:numId w:val="12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токсических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BF2928" w:rsidRPr="00ED60DA" w:rsidRDefault="00BF2928" w:rsidP="000F28EA">
      <w:pPr>
        <w:pStyle w:val="a4"/>
        <w:widowControl/>
        <w:numPr>
          <w:ilvl w:val="0"/>
          <w:numId w:val="12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по перевозке пассажиров, багажа и грузобагажа железнодорожным транспортом</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осуществлении грузопассажирских перевозок на железнодорожном транспорте. Утверждены Министерством труда и социальной защиты Российской Федерации (приказ от 27 ноября 2020 года N 836н)</w:t>
      </w:r>
    </w:p>
    <w:p w:rsidR="00BF2928" w:rsidRPr="00ED60DA" w:rsidRDefault="00BF2928" w:rsidP="00795FD9">
      <w:pPr>
        <w:widowControl/>
        <w:autoSpaceDE/>
        <w:autoSpaceDN/>
        <w:adjustRightInd/>
        <w:ind w:right="-231"/>
        <w:contextualSpacing/>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выполнении работ по перевозке пассажиров, багажа и грузобагажа железнодорожным транспортом,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движущийся железнодорожный подвижной состав;</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транспортные средства, участвующие в технологических процессах (операциях);</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машины, механизмы, оборудование и их элементы;</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перемещаемые изделия, заготовки и материалы;</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шероховатости на поверхности инструмента и технологического оборудования;</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падающие с высоты и разлетающиеся предметы (ручная кладь и багаж при неправильной их укладке, элементы оборудования) и инструменты;</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электрический ток, вызываемый разницей электрических потенциалов, под действие которого попадает работник, включая действие высоковольтного разряда в виде дуги и наведенного напряжения;</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и загазованность воздуха рабочей зоны;</w:t>
      </w:r>
    </w:p>
    <w:p w:rsidR="00BF2928" w:rsidRPr="00ED60DA" w:rsidRDefault="00BF2928" w:rsidP="000F28EA">
      <w:pPr>
        <w:pStyle w:val="a4"/>
        <w:widowControl/>
        <w:numPr>
          <w:ilvl w:val="0"/>
          <w:numId w:val="12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повышенные уровни шума, инфразвука, общей и локальной вибрации;</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влажность и подвижность воздуха рабочей зоны;</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поверхностей оборудования;</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lastRenderedPageBreak/>
        <w:t>возможность образования горючей среды вследствие утечек или выбросов под избыточным давлением из трубопроводов масла, дизельного топлива и нагретых газов, а также возможность возникновения источников загорания с последующим воспламенением горючих материалов и жидкостей;</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химические факторы при производстве работ с вредными веществами;</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тяжесть производственного процесса;</w:t>
      </w:r>
    </w:p>
    <w:p w:rsidR="00BF2928" w:rsidRPr="00ED60DA" w:rsidRDefault="00BF2928" w:rsidP="000F28EA">
      <w:pPr>
        <w:pStyle w:val="a4"/>
        <w:widowControl/>
        <w:numPr>
          <w:ilvl w:val="0"/>
          <w:numId w:val="12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напряженность трудового процесса.</w:t>
      </w:r>
    </w:p>
    <w:p w:rsidR="00BF2928" w:rsidRPr="00ED60DA" w:rsidRDefault="00BF2928"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осуществлении охраны объектов</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осуществлении охраны (защиты) объектов и (или) имущества. Утверждены Министерством труда и социальной защиты Российской Федерации (приказ от 19 ноября 2020 года N 815н)</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осуществлении охраны объектов источниками профессионального риска повреждения здоровья работников может быть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противоправных действий других лиц;</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последствий неправильного обращения с огнестрельным оружием и специальными средствами;</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пожара или взрыва;</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грузоподъемных машин, перемещаемых материалов, подвижных частей оборудования;</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или вибрации;</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запыленности или загазованности воздуха;</w:t>
      </w:r>
    </w:p>
    <w:p w:rsidR="00BF2928" w:rsidRPr="00ED60DA" w:rsidRDefault="00BF2928" w:rsidP="000F28EA">
      <w:pPr>
        <w:pStyle w:val="a4"/>
        <w:widowControl/>
        <w:numPr>
          <w:ilvl w:val="0"/>
          <w:numId w:val="12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и повышенной подвижности воздуха рабочей зоны;</w:t>
      </w:r>
    </w:p>
    <w:p w:rsidR="00BF2928" w:rsidRPr="00ED60DA" w:rsidRDefault="00BF2928" w:rsidP="000F28EA">
      <w:pPr>
        <w:pStyle w:val="a4"/>
        <w:widowControl/>
        <w:numPr>
          <w:ilvl w:val="0"/>
          <w:numId w:val="12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рабочего места на высоте относительно поверхности земли (пола);</w:t>
      </w:r>
    </w:p>
    <w:p w:rsidR="00BF2928" w:rsidRPr="00ED60DA" w:rsidRDefault="00BF2928" w:rsidP="000F28EA">
      <w:pPr>
        <w:pStyle w:val="a4"/>
        <w:widowControl/>
        <w:numPr>
          <w:ilvl w:val="0"/>
          <w:numId w:val="12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повышенного значения напряжения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2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ионизирующее излучение (при обращении с источниками ионизирующего излучения, включая радиационный контроль).</w:t>
      </w:r>
    </w:p>
    <w:p w:rsidR="00521E21" w:rsidRPr="00ED60DA" w:rsidRDefault="00521E21"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погрузочно-разгрузочных работ</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погрузочно-разгрузочных работах и размещении грузов. Утверждены Министерством труда и социальной защиты Российской Федерации (приказ от 28 октября 2020 года N 753н)</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выполнении погрузочно-разгрузочных работ и размещения грузов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машин, промышленного транспорта, перемещаемых грузов;</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(перемещаемого груза);</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запыленности и загазованности воздуха рабочей зоны;</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статического электричества;</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неблагоприятных климатических условий на открытых площадках (дождь, снег, туман, ветер);</w:t>
      </w:r>
    </w:p>
    <w:p w:rsidR="00BF2928" w:rsidRPr="00ED60DA" w:rsidRDefault="00BF2928" w:rsidP="000F28EA">
      <w:pPr>
        <w:pStyle w:val="a4"/>
        <w:widowControl/>
        <w:numPr>
          <w:ilvl w:val="0"/>
          <w:numId w:val="12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расположения рабочих мест на высоте относительно поверхности рабочих площадок и водной поверхности;</w:t>
      </w:r>
    </w:p>
    <w:p w:rsidR="00BF2928" w:rsidRPr="00ED60DA" w:rsidRDefault="00BF2928" w:rsidP="000F28EA">
      <w:pPr>
        <w:pStyle w:val="a4"/>
        <w:widowControl/>
        <w:numPr>
          <w:ilvl w:val="0"/>
          <w:numId w:val="128"/>
        </w:numPr>
        <w:shd w:val="clear" w:color="auto" w:fill="FFFFFF"/>
        <w:tabs>
          <w:tab w:val="left" w:pos="709"/>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перегрузок;</w:t>
      </w:r>
    </w:p>
    <w:p w:rsidR="00BF2928" w:rsidRPr="00ED60DA" w:rsidRDefault="00BF2928" w:rsidP="000F28EA">
      <w:pPr>
        <w:pStyle w:val="a4"/>
        <w:widowControl/>
        <w:numPr>
          <w:ilvl w:val="0"/>
          <w:numId w:val="128"/>
        </w:numPr>
        <w:shd w:val="clear" w:color="auto" w:fill="FFFFFF"/>
        <w:tabs>
          <w:tab w:val="left" w:pos="709"/>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нервно-психических перегрузок;</w:t>
      </w:r>
    </w:p>
    <w:p w:rsidR="00BF2928" w:rsidRPr="00ED60DA" w:rsidRDefault="00BF2928" w:rsidP="000F28EA">
      <w:pPr>
        <w:pStyle w:val="a4"/>
        <w:widowControl/>
        <w:numPr>
          <w:ilvl w:val="0"/>
          <w:numId w:val="128"/>
        </w:numPr>
        <w:shd w:val="clear" w:color="auto" w:fill="FFFFFF"/>
        <w:tabs>
          <w:tab w:val="left" w:pos="709"/>
          <w:tab w:val="left" w:pos="851"/>
          <w:tab w:val="left" w:pos="1134"/>
        </w:tabs>
        <w:autoSpaceDE/>
        <w:autoSpaceDN/>
        <w:adjustRightInd/>
        <w:ind w:left="0" w:right="-231" w:firstLine="426"/>
        <w:jc w:val="both"/>
        <w:textAlignment w:val="baseline"/>
        <w:rPr>
          <w:sz w:val="24"/>
          <w:szCs w:val="24"/>
        </w:rPr>
      </w:pPr>
      <w:r w:rsidRPr="00ED60DA">
        <w:rPr>
          <w:sz w:val="24"/>
          <w:szCs w:val="24"/>
        </w:rPr>
        <w:t>опасных (вредных) воздействий перемещаемого груза.</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водолазных спусков и производстве водолазных работ</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проведении водолазных работ. Утверждены Министерством труда и социальной защиты Российской Федерации (приказ от 17 декабря 2020 года N 922н)</w:t>
      </w:r>
    </w:p>
    <w:p w:rsidR="00BF2928" w:rsidRPr="00ED60DA" w:rsidRDefault="00BF2928" w:rsidP="00795FD9">
      <w:pPr>
        <w:widowControl/>
        <w:autoSpaceDE/>
        <w:autoSpaceDN/>
        <w:adjustRightInd/>
        <w:ind w:right="-231"/>
        <w:jc w:val="center"/>
        <w:rPr>
          <w:rFonts w:eastAsia="Calibri"/>
          <w:b/>
          <w:sz w:val="24"/>
          <w:szCs w:val="24"/>
          <w:lang w:eastAsia="en-US"/>
        </w:rPr>
      </w:pPr>
    </w:p>
    <w:p w:rsidR="00146E12" w:rsidRPr="00ED60DA" w:rsidRDefault="00BF2928"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При выполнении водолазных спусков и производстве водолазных работ водолазы могут быть подвержены воздействию следующих основных вредных и опасных производственных факторов:</w:t>
      </w:r>
    </w:p>
    <w:p w:rsidR="00146E12" w:rsidRPr="00ED60DA" w:rsidRDefault="00574ECF"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Ф</w:t>
      </w:r>
      <w:r w:rsidR="00BF2928" w:rsidRPr="00ED60DA">
        <w:rPr>
          <w:sz w:val="24"/>
          <w:szCs w:val="24"/>
        </w:rPr>
        <w:t>акторы, которые имеют место во всех случаях:</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 </w:t>
      </w:r>
      <w:r w:rsidR="00BF2928" w:rsidRPr="00ED60DA">
        <w:rPr>
          <w:sz w:val="24"/>
          <w:szCs w:val="24"/>
        </w:rPr>
        <w:t>непосредственное нахождение в среде, не приспособленной для поддержания жизнедеятельности;</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20.2. </w:t>
      </w:r>
      <w:r w:rsidR="00BF2928" w:rsidRPr="00ED60DA">
        <w:rPr>
          <w:sz w:val="24"/>
          <w:szCs w:val="24"/>
        </w:rPr>
        <w:t>повышенное давление газовой и водной среды;</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20.3. </w:t>
      </w:r>
      <w:r w:rsidR="00BF2928" w:rsidRPr="00ED60DA">
        <w:rPr>
          <w:sz w:val="24"/>
          <w:szCs w:val="24"/>
        </w:rPr>
        <w:t>перепады давления газовой и водной среды;</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20.4. </w:t>
      </w:r>
      <w:r w:rsidR="00BF2928" w:rsidRPr="00ED60DA">
        <w:rPr>
          <w:sz w:val="24"/>
          <w:szCs w:val="24"/>
        </w:rPr>
        <w:t>повышенное парциальное давление кислорода и индифферентных газов;</w:t>
      </w:r>
      <w:r w:rsidR="00BF2928" w:rsidRPr="00ED60DA">
        <w:rPr>
          <w:sz w:val="24"/>
          <w:szCs w:val="24"/>
        </w:rPr>
        <w:br/>
      </w:r>
      <w:r w:rsidRPr="00ED60DA">
        <w:rPr>
          <w:sz w:val="24"/>
          <w:szCs w:val="24"/>
        </w:rPr>
        <w:t xml:space="preserve">20.5. </w:t>
      </w:r>
      <w:r w:rsidR="00BF2928" w:rsidRPr="00ED60DA">
        <w:rPr>
          <w:sz w:val="24"/>
          <w:szCs w:val="24"/>
        </w:rPr>
        <w:t>повышенная плотность водной (газовой) среды;</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20.6. </w:t>
      </w:r>
      <w:r w:rsidR="00BF2928" w:rsidRPr="00ED60DA">
        <w:rPr>
          <w:sz w:val="24"/>
          <w:szCs w:val="24"/>
        </w:rPr>
        <w:t>повышенная плотность дыхательной газовой смеси;</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20.7. </w:t>
      </w:r>
      <w:r w:rsidR="00BF2928" w:rsidRPr="00ED60DA">
        <w:rPr>
          <w:sz w:val="24"/>
          <w:szCs w:val="24"/>
        </w:rPr>
        <w:t>отсутствие технической и физиологической возможностей прервать нахождение под водой.</w:t>
      </w:r>
    </w:p>
    <w:p w:rsidR="00146E12" w:rsidRPr="00ED60DA" w:rsidRDefault="00574ECF"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Ф</w:t>
      </w:r>
      <w:r w:rsidR="00BF2928" w:rsidRPr="00ED60DA">
        <w:rPr>
          <w:sz w:val="24"/>
          <w:szCs w:val="24"/>
        </w:rPr>
        <w:t>акторы, которые зависят от условий водолазного спуска, видов водолазного с</w:t>
      </w:r>
      <w:r w:rsidR="004F0A0A" w:rsidRPr="00ED60DA">
        <w:rPr>
          <w:sz w:val="24"/>
          <w:szCs w:val="24"/>
        </w:rPr>
        <w:t>наряжения и водолазных работ:</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20.8. </w:t>
      </w:r>
      <w:r w:rsidR="00BF2928" w:rsidRPr="00ED60DA">
        <w:rPr>
          <w:sz w:val="24"/>
          <w:szCs w:val="24"/>
        </w:rPr>
        <w:t>повышенные концентрации углекислого газа и вредных веществ в дыхательной газовой смеси;</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20.9 </w:t>
      </w:r>
      <w:r w:rsidR="00BF2928" w:rsidRPr="00ED60DA">
        <w:rPr>
          <w:sz w:val="24"/>
          <w:szCs w:val="24"/>
        </w:rPr>
        <w:t>динамическое воздействие водной среды (течения и волнение воды);</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20.10. </w:t>
      </w:r>
      <w:r w:rsidR="00BF2928" w:rsidRPr="00ED60DA">
        <w:rPr>
          <w:sz w:val="24"/>
          <w:szCs w:val="24"/>
        </w:rPr>
        <w:t>низкая или высокая температура воды;</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20.11. </w:t>
      </w:r>
      <w:r w:rsidR="00BF2928" w:rsidRPr="00ED60DA">
        <w:rPr>
          <w:sz w:val="24"/>
          <w:szCs w:val="24"/>
        </w:rPr>
        <w:t>повышенный уровень шума в элементах водолазного снаряжения;</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20.12. </w:t>
      </w:r>
      <w:r w:rsidR="00BF2928" w:rsidRPr="00ED60DA">
        <w:rPr>
          <w:sz w:val="24"/>
          <w:szCs w:val="24"/>
        </w:rPr>
        <w:t>недостаточная освещенность и видимость на рабочем месте, полное отсутствие видимости;</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20.13. </w:t>
      </w:r>
      <w:r w:rsidR="00BF2928" w:rsidRPr="00ED60DA">
        <w:rPr>
          <w:sz w:val="24"/>
          <w:szCs w:val="24"/>
        </w:rPr>
        <w:t>наличие естественных и техногенных препятствий и опасностей под водой;</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20.14. </w:t>
      </w:r>
      <w:r w:rsidR="00BF2928" w:rsidRPr="00ED60DA">
        <w:rPr>
          <w:sz w:val="24"/>
          <w:szCs w:val="24"/>
        </w:rPr>
        <w:t>ограниче</w:t>
      </w:r>
      <w:r w:rsidR="004F0A0A" w:rsidRPr="00ED60DA">
        <w:rPr>
          <w:sz w:val="24"/>
          <w:szCs w:val="24"/>
        </w:rPr>
        <w:t>нные и замкнутые пространства;</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20.15. </w:t>
      </w:r>
      <w:r w:rsidR="00BF2928" w:rsidRPr="00ED60DA">
        <w:rPr>
          <w:sz w:val="24"/>
          <w:szCs w:val="24"/>
        </w:rPr>
        <w:t>повышенная электро-</w:t>
      </w:r>
      <w:r w:rsidR="004F0A0A" w:rsidRPr="00ED60DA">
        <w:rPr>
          <w:sz w:val="24"/>
          <w:szCs w:val="24"/>
        </w:rPr>
        <w:t>, пожаро- и взрывоопасность;</w:t>
      </w:r>
    </w:p>
    <w:p w:rsidR="00146E12"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20.16. </w:t>
      </w:r>
      <w:r w:rsidR="00BF2928" w:rsidRPr="00ED60DA">
        <w:rPr>
          <w:sz w:val="24"/>
          <w:szCs w:val="24"/>
        </w:rPr>
        <w:t>загрязнение водной среды (химическое, бак</w:t>
      </w:r>
      <w:r w:rsidR="004F0A0A" w:rsidRPr="00ED60DA">
        <w:rPr>
          <w:sz w:val="24"/>
          <w:szCs w:val="24"/>
        </w:rPr>
        <w:t>териальное, радиоактивное);</w:t>
      </w:r>
    </w:p>
    <w:p w:rsidR="00BF2928" w:rsidRPr="00ED60DA" w:rsidRDefault="00146E12" w:rsidP="000F28EA">
      <w:pPr>
        <w:widowControl/>
        <w:shd w:val="clear" w:color="auto" w:fill="FFFFFF"/>
        <w:autoSpaceDE/>
        <w:autoSpaceDN/>
        <w:adjustRightInd/>
        <w:ind w:right="-231" w:firstLine="426"/>
        <w:jc w:val="both"/>
        <w:textAlignment w:val="baseline"/>
        <w:rPr>
          <w:sz w:val="24"/>
          <w:szCs w:val="24"/>
        </w:rPr>
      </w:pPr>
      <w:r w:rsidRPr="00ED60DA">
        <w:rPr>
          <w:sz w:val="24"/>
          <w:szCs w:val="24"/>
        </w:rPr>
        <w:t xml:space="preserve">20.17. </w:t>
      </w:r>
      <w:r w:rsidR="00BF2928" w:rsidRPr="00ED60DA">
        <w:rPr>
          <w:sz w:val="24"/>
          <w:szCs w:val="24"/>
        </w:rPr>
        <w:t>наличие опасных представителей морской фауны.</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проведении полиграфических работ</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проведении полиграфических работ. Утверждены Министерством труда и социальной защиты Российской Федерации (приказ от 27 ноября 2020 года N 832н)</w:t>
      </w:r>
    </w:p>
    <w:p w:rsidR="00146E12" w:rsidRPr="00ED60DA" w:rsidRDefault="00146E12" w:rsidP="00795FD9">
      <w:pPr>
        <w:widowControl/>
        <w:autoSpaceDE/>
        <w:autoSpaceDN/>
        <w:adjustRightInd/>
        <w:ind w:right="-231"/>
        <w:contextualSpacing/>
        <w:jc w:val="center"/>
        <w:rPr>
          <w:rFonts w:eastAsia="Calibri"/>
          <w:i/>
          <w:sz w:val="24"/>
          <w:szCs w:val="24"/>
          <w:lang w:eastAsia="en-US"/>
        </w:rPr>
      </w:pPr>
    </w:p>
    <w:p w:rsidR="00BF2928" w:rsidRPr="00ED60DA" w:rsidRDefault="00BF2928" w:rsidP="000F28EA">
      <w:pPr>
        <w:ind w:right="-231" w:firstLine="426"/>
        <w:jc w:val="both"/>
        <w:rPr>
          <w:sz w:val="24"/>
          <w:szCs w:val="24"/>
        </w:rPr>
      </w:pPr>
      <w:r w:rsidRPr="00ED60DA">
        <w:rPr>
          <w:sz w:val="24"/>
          <w:szCs w:val="24"/>
        </w:rPr>
        <w:t>При проведении полиграфических работ на работников возможно воздействие следующих вредных и (или) опасных производственных факторов:</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части машин и механизмов подвижные части производственного оборудования, перемещаемые материалы, полуфабрикаты и готовые изделия;</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шероховатости на поверхностях заготовок, инструментов и оборудования;</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виброакустические факторы (шум, инфразвук, ультразвук воздушный, общая и локальная вибрация);</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аэрозоли фиброгенного действия и загазованность воздуха рабочей зоны;</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температура поверхностей оборудования, материалов;</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влажность, подвижность воздуха рабочей зоны;</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рабочего места на высоте более 1,8 м относительно поверхности пола;</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повышенное напряжение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2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статического электричества;</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лазерного излучения;</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ионизация воздуха;</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ультрафиолетовых, инфракрасных излучений;</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электромагнитных полей;</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отсутствие или недостаток естественного света;</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яркость света;</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контрастность, прямая и отраженная блесткость;</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неравномерность светового потока от стробоскопических источников света при оперативном визуальном контроле качества продукции;</w:t>
      </w:r>
    </w:p>
    <w:p w:rsidR="00BF2928" w:rsidRPr="00ED60DA" w:rsidRDefault="00BF2928" w:rsidP="000F28EA">
      <w:pPr>
        <w:pStyle w:val="a4"/>
        <w:widowControl/>
        <w:numPr>
          <w:ilvl w:val="0"/>
          <w:numId w:val="12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химические факторы от материалов, применяемых в допечатных процессах, лакокрасочных материалов и смывочных веществ, материалов, применяемых в послепечатной обработке полиграфической продукции.</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легкой промышленности</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проведении работ в легкой промышленности. Утверждены Министерством труда и социальной защиты Российской Федерации (приказ от 16 ноября 2020 года N 780н)</w:t>
      </w:r>
    </w:p>
    <w:p w:rsidR="00BF2928" w:rsidRPr="00ED60DA" w:rsidRDefault="00BF2928" w:rsidP="00795FD9">
      <w:pPr>
        <w:widowControl/>
        <w:autoSpaceDE/>
        <w:autoSpaceDN/>
        <w:adjustRightInd/>
        <w:ind w:right="-231"/>
        <w:jc w:val="center"/>
        <w:rPr>
          <w:rFonts w:eastAsia="Calibri"/>
          <w:b/>
          <w:sz w:val="22"/>
          <w:szCs w:val="24"/>
          <w:lang w:eastAsia="en-US"/>
        </w:rPr>
      </w:pPr>
    </w:p>
    <w:p w:rsidR="00BF2928" w:rsidRPr="00ED60DA" w:rsidRDefault="00BF2928" w:rsidP="000F28EA">
      <w:pPr>
        <w:ind w:right="-231" w:firstLine="426"/>
        <w:jc w:val="both"/>
        <w:rPr>
          <w:sz w:val="24"/>
          <w:szCs w:val="24"/>
        </w:rPr>
      </w:pPr>
      <w:r w:rsidRPr="00ED60DA">
        <w:rPr>
          <w:sz w:val="24"/>
          <w:szCs w:val="24"/>
        </w:rPr>
        <w:t>При выполнении работ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машины и механизмы, подвижные части технологического оборудования, перемещаемые изделия, заготовки, материалы;</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воздуха рабочей зоны;</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загазованность воздуха рабочей зоны;</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температура поверхностей оборудования, материалов;</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шума на рабочем месте;</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ультразвука;</w:t>
      </w:r>
    </w:p>
    <w:p w:rsidR="00BF2928" w:rsidRPr="00ED60DA" w:rsidRDefault="00BF2928" w:rsidP="000F28EA">
      <w:pPr>
        <w:pStyle w:val="a4"/>
        <w:widowControl/>
        <w:numPr>
          <w:ilvl w:val="0"/>
          <w:numId w:val="13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ионизирующих излучений в рабочей зоне;</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повышенное значение напряжения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статического электричества;</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электромагнитных излучений;</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шероховатость на поверхности заготовок, инструмента и технологического оборудования;</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lastRenderedPageBreak/>
        <w:t>расположение рабочего места на значительной высоте относительно поверхности пола (земли);</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химические и токсические опасные и вредные производственные факторы, влияющие на кожные покровы и слизистые оболочки;</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микроорганизмы;</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физические перегрузки (статические и динамические);</w:t>
      </w:r>
    </w:p>
    <w:p w:rsidR="00BF2928" w:rsidRPr="00ED60DA" w:rsidRDefault="00BF2928" w:rsidP="000F28EA">
      <w:pPr>
        <w:pStyle w:val="a4"/>
        <w:widowControl/>
        <w:numPr>
          <w:ilvl w:val="0"/>
          <w:numId w:val="13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нервно-психические перегрузки.</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проведении работ в метрополитене</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проведении работ в метрополитене. Утверждены Министерством труда и социальной защиты Российской Федерации (приказ от 13 октября 2020 года N 721н)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проведении работ в метрополитене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движущегося подвижного состава, промышленного транспорта, подъемных сооружений, подвижных элементов технологического оборудования, перемещаемых материалов, заготовок, изделий;</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материалов, элементов технологического оборудования и инструмента;</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заготовок и изделий, оборудования, инструмента;</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(глубине) относительно поверхности пола (земли);</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электрического тока, электрической дуги;</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объектов производственной среды;</w:t>
      </w:r>
    </w:p>
    <w:p w:rsidR="00BF2928" w:rsidRPr="00ED60DA" w:rsidRDefault="00BF2928" w:rsidP="000F28EA">
      <w:pPr>
        <w:pStyle w:val="a4"/>
        <w:widowControl/>
        <w:numPr>
          <w:ilvl w:val="0"/>
          <w:numId w:val="13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воды и пара;</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и (или) запыленности воздуха рабочей зоны;</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 рабочей зоны;</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подвижности воздуха в рабочей зоне;</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токсических и раздражающих химических веществ;</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и психофизиологических перегрузок;</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ослабления гипогеомагнитного поля;</w:t>
      </w:r>
    </w:p>
    <w:p w:rsidR="00BF2928" w:rsidRPr="00ED60DA" w:rsidRDefault="00BF2928" w:rsidP="000F28EA">
      <w:pPr>
        <w:pStyle w:val="a4"/>
        <w:widowControl/>
        <w:numPr>
          <w:ilvl w:val="0"/>
          <w:numId w:val="13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стесненных условий места проведения работ (замкнутые и ограниченные пространства).</w:t>
      </w:r>
    </w:p>
    <w:p w:rsidR="004F0A0A" w:rsidRPr="00ED60DA" w:rsidRDefault="004F0A0A"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производстве дорожных строительных и ремонтно-строительных работ</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производстве дорожных строительных и ремонтно-строительных работ. Утверждены Министерством труда и социальной защиты Российской Федерации (приказ от 11 декабря 2020 года N 882н)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эксплуатации дорожной техники, технологического оборудования и проведении дорожных работ на работников возможно воздействие следующих вредных и (или) опасных производственных факторов:</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транспортные средства, дорожная техника, грузоподъемные машины и механизмы, перемещаемые материалы;</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подвижные части технологического оборудования, инструмента;</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острые кромки, заусенцы и шероховатости на поверхности технологического оборудования, инструмента;</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падающие предметы (элементы технологического оборудования) и инструмент;</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воздуха рабочей зоны;</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загазованность воздуха рабочей зоны;</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поверхности технологического оборудования, материалов;</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3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повышенные уровни шума на рабочем месте;</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скорость движения воздуха;</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повышенное значение напряжения в электрической цепи, замыкание которой может произойти через тело работника;</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электромагнитных излучений;</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напряженность электрического поля;</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рабочих мест на значительной высоте относительно поверхности земли (пола);</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физические перегрузки;</w:t>
      </w:r>
    </w:p>
    <w:p w:rsidR="00BF2928" w:rsidRPr="00ED60DA" w:rsidRDefault="00BF2928" w:rsidP="000F28EA">
      <w:pPr>
        <w:pStyle w:val="a4"/>
        <w:widowControl/>
        <w:numPr>
          <w:ilvl w:val="0"/>
          <w:numId w:val="13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нервно-психические перегрузки.</w:t>
      </w:r>
    </w:p>
    <w:p w:rsidR="00BF2928" w:rsidRPr="00ED60DA" w:rsidRDefault="00BF2928"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производстве отдельных видов пищевой продукции</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производстве отдельных видов пищевой продукции. Утверждены Министерством труда и социальной защиты Российской Федерации (приказ от 7 декабря 2020 года N 866н)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осуществлении процессов производства пищевой продукции (далее - производственные процессы)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машины и механизмы, подвижные части производственного оборудования, передвигающиеся изделия, заготовки, материалы;</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и загазованность воздуха рабочей зоны;</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поверхностей оборудования, материалов;</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температуры молока, воды и пара;</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шума на рабочем месте;</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3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отсутствие или недостаток естественного освещения;</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шероховатость на поверхностях заготовок, инструмента и оборудования;</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физические и нервно-психические перегрузки;</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повышенное значение напряжения в электрической цепи, замыкание которой может произойти через тело человека;</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статического электричества;</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ультрафиолетовой радиации;</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инфракрасной радиации;</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lastRenderedPageBreak/>
        <w:t>токсичные и раздражающие химические вещества, патогенные микроорганизмы и продукты их жизнедеятельности, а также паразиты - возбудители инфекционных и инвазионных болезней, общих для животных и человека;</w:t>
      </w:r>
    </w:p>
    <w:p w:rsidR="00BF2928" w:rsidRPr="00ED60DA" w:rsidRDefault="00BF2928" w:rsidP="000F28EA">
      <w:pPr>
        <w:pStyle w:val="a4"/>
        <w:widowControl/>
        <w:numPr>
          <w:ilvl w:val="0"/>
          <w:numId w:val="13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рабочего места на значительной высоте относительно поверхности земли (пола).</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производстве строительных материалов</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производстве строительных материалов. Утверждены Министерством труда и социальной защиты Российской Федерации (приказ от 15 декабря 2020 года N 901н)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выполнении работ, связанных с производством строительных материалов,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движущегося промышленного транспорта, грузоподъемных машин и механизмов, подвижных элементов технологического оборудования, перемещаемых материалов, заготовок, изделий;</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материалов (твердых, сыпучих, жидких), элементов технологического оборудования и инструмента;</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заготовок и изделий, оборудования, инструмента;</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относительно поверхности пола (земли);</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работника;</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статического электричества;</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токсичных и раздражающих химических веществ, проникающих в организм работника через органы дыхания, желудочно-кишечный тракт, кожные покровы и слизистые оболочки;</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3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3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материальных объектов производственной среды;</w:t>
      </w:r>
    </w:p>
    <w:p w:rsidR="00BF2928" w:rsidRPr="00ED60DA" w:rsidRDefault="00BF2928" w:rsidP="000F28EA">
      <w:pPr>
        <w:pStyle w:val="a4"/>
        <w:widowControl/>
        <w:numPr>
          <w:ilvl w:val="0"/>
          <w:numId w:val="13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3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и (или) запыленности воздуха рабочей зоны;</w:t>
      </w:r>
    </w:p>
    <w:p w:rsidR="00BF2928" w:rsidRPr="00ED60DA" w:rsidRDefault="00BF2928" w:rsidP="000F28EA">
      <w:pPr>
        <w:pStyle w:val="a4"/>
        <w:widowControl/>
        <w:numPr>
          <w:ilvl w:val="0"/>
          <w:numId w:val="13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 рабочей зоны;</w:t>
      </w:r>
    </w:p>
    <w:p w:rsidR="00BF2928" w:rsidRPr="00ED60DA" w:rsidRDefault="00BF2928" w:rsidP="000F28EA">
      <w:pPr>
        <w:pStyle w:val="a4"/>
        <w:widowControl/>
        <w:numPr>
          <w:ilvl w:val="0"/>
          <w:numId w:val="13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производстве цемента</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производстве цемента. Утверждены Министерством труда и социальной защиты Российской Федерации (приказ от 16 ноября 2020 года N 781н)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выполнении работ, связанных с производством цемента (далее - работы), источниками профессионального риска повреждения здоровья работников может быть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запыленности воздуха рабочей зоны;</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воздуха рабочей зоны;</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влажности воздуха рабочей зоны;</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на рабочих местах;</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вибрации на рабочих местах;</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физических и нервно-психических перегрузок;</w:t>
      </w:r>
    </w:p>
    <w:p w:rsidR="00BF2928" w:rsidRPr="00ED60DA" w:rsidRDefault="00BF2928" w:rsidP="000F28EA">
      <w:pPr>
        <w:pStyle w:val="a4"/>
        <w:widowControl/>
        <w:numPr>
          <w:ilvl w:val="0"/>
          <w:numId w:val="13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грузоподъемных машин, перемещаемых материалов;</w:t>
      </w:r>
    </w:p>
    <w:p w:rsidR="00BF2928" w:rsidRPr="00ED60DA" w:rsidRDefault="00BF2928" w:rsidP="000F28EA">
      <w:pPr>
        <w:pStyle w:val="a4"/>
        <w:widowControl/>
        <w:numPr>
          <w:ilvl w:val="0"/>
          <w:numId w:val="13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подвижных частей оборудования и инструмента;</w:t>
      </w:r>
    </w:p>
    <w:p w:rsidR="00BF2928" w:rsidRPr="00ED60DA" w:rsidRDefault="00BF2928" w:rsidP="000F28EA">
      <w:pPr>
        <w:pStyle w:val="a4"/>
        <w:widowControl/>
        <w:numPr>
          <w:ilvl w:val="0"/>
          <w:numId w:val="13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острых кромок, заусенцев и шероховатостей на поверхности оборудования, инструмента;</w:t>
      </w:r>
    </w:p>
    <w:p w:rsidR="00BF2928" w:rsidRPr="00ED60DA" w:rsidRDefault="00BF2928" w:rsidP="000F28EA">
      <w:pPr>
        <w:pStyle w:val="a4"/>
        <w:widowControl/>
        <w:numPr>
          <w:ilvl w:val="0"/>
          <w:numId w:val="13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(элементов оборудования) и инструмента;</w:t>
      </w:r>
    </w:p>
    <w:p w:rsidR="00BF2928" w:rsidRPr="00ED60DA" w:rsidRDefault="00BF2928" w:rsidP="000F28EA">
      <w:pPr>
        <w:pStyle w:val="a4"/>
        <w:widowControl/>
        <w:numPr>
          <w:ilvl w:val="0"/>
          <w:numId w:val="13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(глубине) относительно поверхности пола (земли);</w:t>
      </w:r>
    </w:p>
    <w:p w:rsidR="00BF2928" w:rsidRPr="00ED60DA" w:rsidRDefault="00BF2928" w:rsidP="000F28EA">
      <w:pPr>
        <w:pStyle w:val="a4"/>
        <w:widowControl/>
        <w:numPr>
          <w:ilvl w:val="0"/>
          <w:numId w:val="13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человека.</w:t>
      </w:r>
    </w:p>
    <w:p w:rsidR="00BF2928" w:rsidRPr="00ED60DA" w:rsidRDefault="00BF2928"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в ограниченных и замкнутых пространствах</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работе в ограниченных и замкнутых пространствах. Утверждены Министерством труда и социальной защиты Российской Федерации (приказ от 15 декабря 2020 года N 902н)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особые температурные условия и неудовлетворительный температурный режим (в том числе перепад температур);</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биологическая опасность;</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чрезмерный шум и вибрация;</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тяжесть и напряженность трудового процесса;</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аэрозоли преимущественно фиброгенного действия;</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скорость движения воздуха;</w:t>
      </w:r>
    </w:p>
    <w:p w:rsidR="00BF2928" w:rsidRPr="00ED60DA" w:rsidRDefault="00BF2928" w:rsidP="000F28EA">
      <w:pPr>
        <w:pStyle w:val="a4"/>
        <w:widowControl/>
        <w:numPr>
          <w:ilvl w:val="0"/>
          <w:numId w:val="136"/>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падение предметов на работников;</w:t>
      </w:r>
    </w:p>
    <w:p w:rsidR="00BF2928" w:rsidRPr="00ED60DA" w:rsidRDefault="00BF2928" w:rsidP="000F28EA">
      <w:pPr>
        <w:pStyle w:val="a4"/>
        <w:widowControl/>
        <w:numPr>
          <w:ilvl w:val="0"/>
          <w:numId w:val="13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возможность травмирования при открывании и закрывании крышек люков;</w:t>
      </w:r>
    </w:p>
    <w:p w:rsidR="00BF2928" w:rsidRPr="00ED60DA" w:rsidRDefault="00BF2928" w:rsidP="000F28EA">
      <w:pPr>
        <w:pStyle w:val="a4"/>
        <w:widowControl/>
        <w:numPr>
          <w:ilvl w:val="0"/>
          <w:numId w:val="13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загрязненность и запыленность воздуха ограниченного пространства;</w:t>
      </w:r>
    </w:p>
    <w:p w:rsidR="00BF2928" w:rsidRPr="00ED60DA" w:rsidRDefault="00BF2928" w:rsidP="000F28EA">
      <w:pPr>
        <w:pStyle w:val="a4"/>
        <w:widowControl/>
        <w:numPr>
          <w:ilvl w:val="0"/>
          <w:numId w:val="136"/>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влажность.</w:t>
      </w:r>
    </w:p>
    <w:p w:rsidR="00521E21" w:rsidRPr="00ED60DA" w:rsidRDefault="00521E21"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выполнении работ на высоте</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работе на высоте. Утверждены Министерством труда и социальной защиты Российской Федерации (приказ от 16 ноября 2020 года N 782н)</w:t>
      </w:r>
    </w:p>
    <w:p w:rsidR="00BF2928" w:rsidRPr="00ED60DA" w:rsidRDefault="00BF2928" w:rsidP="00795FD9">
      <w:pPr>
        <w:widowControl/>
        <w:autoSpaceDE/>
        <w:autoSpaceDN/>
        <w:adjustRightInd/>
        <w:ind w:right="-231"/>
        <w:rPr>
          <w:rFonts w:eastAsia="Calibri"/>
          <w:sz w:val="24"/>
          <w:szCs w:val="24"/>
          <w:lang w:eastAsia="en-US"/>
        </w:rPr>
      </w:pPr>
    </w:p>
    <w:p w:rsidR="00BF2928" w:rsidRPr="00ED60DA" w:rsidRDefault="005C5B6E" w:rsidP="000F28EA">
      <w:pPr>
        <w:pStyle w:val="a4"/>
        <w:widowControl/>
        <w:numPr>
          <w:ilvl w:val="0"/>
          <w:numId w:val="137"/>
        </w:numPr>
        <w:shd w:val="clear" w:color="auto" w:fill="FFFFFF"/>
        <w:tabs>
          <w:tab w:val="left" w:pos="709"/>
        </w:tabs>
        <w:autoSpaceDE/>
        <w:autoSpaceDN/>
        <w:adjustRightInd/>
        <w:ind w:left="0" w:right="-231" w:firstLine="426"/>
        <w:jc w:val="both"/>
        <w:textAlignment w:val="baseline"/>
        <w:rPr>
          <w:sz w:val="24"/>
          <w:szCs w:val="24"/>
        </w:rPr>
      </w:pPr>
      <w:r>
        <w:rPr>
          <w:sz w:val="24"/>
          <w:szCs w:val="24"/>
        </w:rPr>
        <w:t>п</w:t>
      </w:r>
      <w:r w:rsidR="00BF2928" w:rsidRPr="00ED60DA">
        <w:rPr>
          <w:sz w:val="24"/>
          <w:szCs w:val="24"/>
        </w:rPr>
        <w:t>адение работника с высоты 1,8 м и более;</w:t>
      </w:r>
    </w:p>
    <w:p w:rsidR="00BF2928" w:rsidRPr="00ED60DA" w:rsidRDefault="005C5B6E" w:rsidP="000F28EA">
      <w:pPr>
        <w:pStyle w:val="a4"/>
        <w:widowControl/>
        <w:numPr>
          <w:ilvl w:val="0"/>
          <w:numId w:val="137"/>
        </w:numPr>
        <w:shd w:val="clear" w:color="auto" w:fill="FFFFFF"/>
        <w:tabs>
          <w:tab w:val="left" w:pos="709"/>
        </w:tabs>
        <w:autoSpaceDE/>
        <w:autoSpaceDN/>
        <w:adjustRightInd/>
        <w:ind w:left="0" w:right="-231" w:firstLine="426"/>
        <w:jc w:val="both"/>
        <w:textAlignment w:val="baseline"/>
        <w:rPr>
          <w:sz w:val="24"/>
          <w:szCs w:val="24"/>
        </w:rPr>
      </w:pPr>
      <w:r>
        <w:rPr>
          <w:sz w:val="24"/>
          <w:szCs w:val="24"/>
        </w:rPr>
        <w:t>п</w:t>
      </w:r>
      <w:r w:rsidR="00BF2928" w:rsidRPr="00ED60DA">
        <w:rPr>
          <w:sz w:val="24"/>
          <w:szCs w:val="24"/>
        </w:rPr>
        <w:t>адение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BF2928" w:rsidRPr="00ED60DA" w:rsidRDefault="00BF2928" w:rsidP="000F28EA">
      <w:pPr>
        <w:widowControl/>
        <w:autoSpaceDE/>
        <w:autoSpaceDN/>
        <w:adjustRightInd/>
        <w:ind w:right="-231"/>
        <w:jc w:val="both"/>
        <w:rPr>
          <w:rFonts w:eastAsia="Calibri"/>
          <w:sz w:val="24"/>
          <w:szCs w:val="24"/>
          <w:lang w:eastAsia="en-US"/>
        </w:rPr>
      </w:pPr>
    </w:p>
    <w:p w:rsidR="00BF2928" w:rsidRPr="00ED60DA" w:rsidRDefault="00BF2928" w:rsidP="000F28EA">
      <w:pPr>
        <w:widowControl/>
        <w:autoSpaceDE/>
        <w:autoSpaceDN/>
        <w:adjustRightInd/>
        <w:ind w:right="-231" w:firstLine="426"/>
        <w:jc w:val="both"/>
        <w:rPr>
          <w:rFonts w:eastAsia="Calibri"/>
          <w:sz w:val="24"/>
          <w:szCs w:val="24"/>
          <w:lang w:eastAsia="en-US"/>
        </w:rPr>
      </w:pPr>
      <w:r w:rsidRPr="00ED60DA">
        <w:rPr>
          <w:rFonts w:eastAsia="Calibri"/>
          <w:sz w:val="24"/>
          <w:szCs w:val="24"/>
          <w:lang w:eastAsia="en-US"/>
        </w:rPr>
        <w:t>При выполнении работ на высоте в ОЗП дополнительными опасностями являются:</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опасности расположения рабочего места;</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падение предметов на работников;</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возможность получения ушибов при открывании и закрывании крышек люков;</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опасность отравления из-за загазованности ОЗП;</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опасность взрыва;</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опасность от вдыхания повышенной загрязненности и запыленности воздуха ОЗП;</w:t>
      </w:r>
    </w:p>
    <w:p w:rsidR="00BF2928" w:rsidRPr="00ED60DA" w:rsidRDefault="00BF2928" w:rsidP="000F28EA">
      <w:pPr>
        <w:pStyle w:val="a4"/>
        <w:widowControl/>
        <w:numPr>
          <w:ilvl w:val="0"/>
          <w:numId w:val="137"/>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опасность недостаточной освещенности в рабочей зоне;</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опасность утонуть в момент затопления ОЗП.</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опасности, связанные с воздействием тяжести и напряженности трудового процесса.</w:t>
      </w:r>
    </w:p>
    <w:p w:rsidR="00BF2928" w:rsidRPr="00ED60DA" w:rsidRDefault="00BF2928" w:rsidP="000F28EA">
      <w:pPr>
        <w:widowControl/>
        <w:tabs>
          <w:tab w:val="left" w:pos="1134"/>
        </w:tabs>
        <w:autoSpaceDE/>
        <w:autoSpaceDN/>
        <w:adjustRightInd/>
        <w:ind w:right="-231" w:firstLine="426"/>
        <w:jc w:val="both"/>
        <w:rPr>
          <w:rFonts w:eastAsia="Calibri"/>
          <w:sz w:val="24"/>
          <w:szCs w:val="24"/>
          <w:lang w:eastAsia="en-US"/>
        </w:rPr>
      </w:pPr>
      <w:r w:rsidRPr="00ED60DA">
        <w:rPr>
          <w:rFonts w:eastAsia="Calibri"/>
          <w:sz w:val="24"/>
          <w:szCs w:val="24"/>
          <w:lang w:eastAsia="en-US"/>
        </w:rPr>
        <w:t>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шероховатости на поверхностях заготовок, инструментов и оборудования;</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высокая температура битумных мастик;</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пожаро- и взрывоопасность применяемых рулонных и мастичных материалов, разбавителей, растворителей;</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и загазованность воздуха рабочей зоны;</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опасность поражения электрическим током;</w:t>
      </w:r>
    </w:p>
    <w:p w:rsidR="00BF2928" w:rsidRPr="00ED60DA" w:rsidRDefault="00BF2928" w:rsidP="000F28EA">
      <w:pPr>
        <w:pStyle w:val="a4"/>
        <w:widowControl/>
        <w:numPr>
          <w:ilvl w:val="0"/>
          <w:numId w:val="137"/>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шум и вибрация.</w:t>
      </w:r>
    </w:p>
    <w:p w:rsidR="00BF2928" w:rsidRPr="00ED60DA" w:rsidRDefault="00BF2928" w:rsidP="000F28EA">
      <w:pPr>
        <w:widowControl/>
        <w:autoSpaceDE/>
        <w:autoSpaceDN/>
        <w:adjustRightInd/>
        <w:ind w:right="-231"/>
        <w:jc w:val="both"/>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работе с инструментом и приспособлениями</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работе с инструментом и приспособлениями. Утверждены Министерством труда и социальной защиты Российской Федерации (приказ от 27 ноября 2020 года N 835н)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выполнении работ с применением инструмента и приспособлений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рабочих зон;</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и (или) запыленности воздуха рабочих зон;</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рабочих зон;</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 на рабочих местах;</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грузоподъемных машин, перемещаемых материалов, подвижных частей различного оборудования;</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(элементов оборудования);</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высоте (глубине) относительно поверхности пола (земли);</w:t>
      </w:r>
    </w:p>
    <w:p w:rsidR="00BF2928" w:rsidRPr="00ED60DA" w:rsidRDefault="00BF2928" w:rsidP="000F28EA">
      <w:pPr>
        <w:pStyle w:val="a4"/>
        <w:widowControl/>
        <w:numPr>
          <w:ilvl w:val="0"/>
          <w:numId w:val="138"/>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выполнения работ в труднодоступных и замкнутых пространствах;</w:t>
      </w:r>
    </w:p>
    <w:p w:rsidR="00BF2928" w:rsidRPr="00ED60DA" w:rsidRDefault="00BF2928" w:rsidP="000F28EA">
      <w:pPr>
        <w:pStyle w:val="a4"/>
        <w:widowControl/>
        <w:numPr>
          <w:ilvl w:val="0"/>
          <w:numId w:val="138"/>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человека.</w:t>
      </w:r>
    </w:p>
    <w:p w:rsidR="00BF2928" w:rsidRPr="00ED60DA" w:rsidRDefault="00BF2928"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размещении, монтаже, техническом обслуживании и ремонте технологического оборудования</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размещении, монтаже, техническом обслуживании и ремонте технологического оборудования. Утверждены Министерством труда и социальной защиты Российской Федерации (приказ от 27 ноября 2020 года N 833н)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выполнении работ, связанных с размещением, монтажом, техническим обслуживанием и ремонтом технологического оборудования (далее - работы),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машины и механизмы; передвигающиеся изделия, заготовки, материалы;</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подвижные части технологического оборудования;</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шероховатости на поверхности технологического оборудования;</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падающие предметы (элементы технологического оборудования);</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повышенная запыленность и загазованность воздуха рабочей зоны;</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поверхностей технологического оборудования;</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шума на рабочем месте;</w:t>
      </w:r>
    </w:p>
    <w:p w:rsidR="00BF2928" w:rsidRPr="00ED60DA" w:rsidRDefault="00BF2928" w:rsidP="000F28EA">
      <w:pPr>
        <w:pStyle w:val="a4"/>
        <w:widowControl/>
        <w:numPr>
          <w:ilvl w:val="0"/>
          <w:numId w:val="139"/>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действие электрического тока, который может пройти через тело работника;</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статического электричества;</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электромагнитных излучений;</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напряженность электрического поля;</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напряженность магнитного поля;</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отсутствие или недостаточность естественного освещения;</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прямая и отраженная блескость;</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рабочих мест на высоте относительно поверхности земли (пола);</w:t>
      </w:r>
    </w:p>
    <w:p w:rsidR="00BF2928" w:rsidRPr="00ED60DA" w:rsidRDefault="00BF2928" w:rsidP="000F28EA">
      <w:pPr>
        <w:pStyle w:val="a4"/>
        <w:widowControl/>
        <w:numPr>
          <w:ilvl w:val="0"/>
          <w:numId w:val="139"/>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химические производственные факторы.</w:t>
      </w:r>
    </w:p>
    <w:p w:rsidR="00521E21" w:rsidRPr="00ED60DA" w:rsidRDefault="00521E21" w:rsidP="00795FD9">
      <w:pPr>
        <w:widowControl/>
        <w:autoSpaceDE/>
        <w:autoSpaceDN/>
        <w:adjustRightInd/>
        <w:ind w:right="-231"/>
        <w:rPr>
          <w:rFonts w:eastAsia="Calibri"/>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строительстве, реконструкции и ремонте</w:t>
      </w:r>
    </w:p>
    <w:p w:rsidR="00BF2928" w:rsidRPr="00ED60DA" w:rsidRDefault="00BF2928" w:rsidP="00795FD9">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строительстве, реконструкции и ремонте. Утверждены Министерством труда и социальной защиты Российской Федерации (приказ от 11 декабря 2020 года N 883н)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со следующими опасностями:</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опрокидывание машин;</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неустойчивые состояния сооружения, объекта, опалубки и поддерживающих креплений;</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высокие ветровые нагрузки;</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наличие острой кромки, углов, торчащих штырей;</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работы на высоте;</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опасность, связанная с выбросом пыли и вредных веществ;</w:t>
      </w:r>
    </w:p>
    <w:p w:rsidR="00BF2928" w:rsidRPr="00ED60DA" w:rsidRDefault="00BF2928" w:rsidP="000F28EA">
      <w:pPr>
        <w:pStyle w:val="a4"/>
        <w:widowControl/>
        <w:numPr>
          <w:ilvl w:val="0"/>
          <w:numId w:val="140"/>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опасность, связанная с воздействием шума, в том числе опасность, связанная с возможностью не услышать звуковой сигнал об опасности;</w:t>
      </w:r>
    </w:p>
    <w:p w:rsidR="00BF2928" w:rsidRPr="00ED60DA" w:rsidRDefault="00BF2928" w:rsidP="000F28EA">
      <w:pPr>
        <w:pStyle w:val="a4"/>
        <w:widowControl/>
        <w:numPr>
          <w:ilvl w:val="0"/>
          <w:numId w:val="14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опасность недостаточной освещенности или повышенной яркости света в рабочей зоне;</w:t>
      </w:r>
    </w:p>
    <w:p w:rsidR="00BF2928" w:rsidRPr="00ED60DA" w:rsidRDefault="00BF2928" w:rsidP="000F28EA">
      <w:pPr>
        <w:pStyle w:val="a4"/>
        <w:widowControl/>
        <w:numPr>
          <w:ilvl w:val="0"/>
          <w:numId w:val="14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опасность воздействия пониженных или повышенных температур воздуха;</w:t>
      </w:r>
    </w:p>
    <w:p w:rsidR="00BF2928" w:rsidRPr="00ED60DA" w:rsidRDefault="00BF2928" w:rsidP="000F28EA">
      <w:pPr>
        <w:pStyle w:val="a4"/>
        <w:widowControl/>
        <w:numPr>
          <w:ilvl w:val="0"/>
          <w:numId w:val="14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опасность поражения током;</w:t>
      </w:r>
    </w:p>
    <w:p w:rsidR="00BF2928" w:rsidRPr="00ED60DA" w:rsidRDefault="00BF2928" w:rsidP="000F28EA">
      <w:pPr>
        <w:pStyle w:val="a4"/>
        <w:widowControl/>
        <w:numPr>
          <w:ilvl w:val="0"/>
          <w:numId w:val="140"/>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иные опасности, представляющие угрозу жизни и здоровью работников, включенных работодателем в перечень идентифицированных опасностей.</w:t>
      </w:r>
    </w:p>
    <w:p w:rsidR="00BF2928" w:rsidRDefault="00BF2928" w:rsidP="00795FD9">
      <w:pPr>
        <w:widowControl/>
        <w:autoSpaceDE/>
        <w:autoSpaceDN/>
        <w:adjustRightInd/>
        <w:ind w:right="-231"/>
        <w:rPr>
          <w:rFonts w:eastAsia="Calibri"/>
          <w:b/>
          <w:sz w:val="24"/>
          <w:szCs w:val="24"/>
          <w:lang w:eastAsia="en-US"/>
        </w:rPr>
      </w:pPr>
    </w:p>
    <w:p w:rsidR="000F28EA" w:rsidRDefault="000F28EA" w:rsidP="00795FD9">
      <w:pPr>
        <w:widowControl/>
        <w:autoSpaceDE/>
        <w:autoSpaceDN/>
        <w:adjustRightInd/>
        <w:ind w:right="-231"/>
        <w:rPr>
          <w:rFonts w:eastAsia="Calibri"/>
          <w:b/>
          <w:sz w:val="24"/>
          <w:szCs w:val="24"/>
          <w:lang w:eastAsia="en-US"/>
        </w:rPr>
      </w:pPr>
    </w:p>
    <w:p w:rsidR="000F28EA" w:rsidRDefault="000F28EA" w:rsidP="00795FD9">
      <w:pPr>
        <w:widowControl/>
        <w:autoSpaceDE/>
        <w:autoSpaceDN/>
        <w:adjustRightInd/>
        <w:ind w:right="-231"/>
        <w:rPr>
          <w:rFonts w:eastAsia="Calibri"/>
          <w:b/>
          <w:sz w:val="24"/>
          <w:szCs w:val="24"/>
          <w:lang w:eastAsia="en-US"/>
        </w:rPr>
      </w:pPr>
    </w:p>
    <w:p w:rsidR="000F28EA" w:rsidRPr="00ED60DA" w:rsidRDefault="000F28EA"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lastRenderedPageBreak/>
        <w:t>Опасности при строительстве, реконструкции, ремонте и содержании мостов</w:t>
      </w:r>
    </w:p>
    <w:p w:rsidR="00BF2928" w:rsidRPr="000F28EA" w:rsidRDefault="00BF2928" w:rsidP="000F28EA">
      <w:pPr>
        <w:widowControl/>
        <w:autoSpaceDE/>
        <w:autoSpaceDN/>
        <w:adjustRightInd/>
        <w:ind w:right="-231"/>
        <w:contextualSpacing/>
        <w:jc w:val="center"/>
        <w:rPr>
          <w:rFonts w:eastAsia="Calibri"/>
          <w:i/>
          <w:sz w:val="22"/>
          <w:szCs w:val="24"/>
          <w:lang w:eastAsia="en-US"/>
        </w:rPr>
      </w:pPr>
      <w:r w:rsidRPr="00ED60DA">
        <w:rPr>
          <w:rFonts w:eastAsia="Calibri"/>
          <w:i/>
          <w:sz w:val="22"/>
          <w:szCs w:val="24"/>
          <w:lang w:eastAsia="en-US"/>
        </w:rPr>
        <w:t>Правила по охране труда при строительстве, реконструкции, ремонте и содержании мостов. Утверждены Министерством труда и социальной защиты Российской Федерации (приказ от 9 декабря 2020 года N 872н)</w:t>
      </w:r>
    </w:p>
    <w:p w:rsidR="00BF2928" w:rsidRPr="00ED60DA" w:rsidRDefault="00BF2928" w:rsidP="000F28EA">
      <w:pPr>
        <w:ind w:right="-231" w:firstLine="426"/>
        <w:jc w:val="both"/>
        <w:rPr>
          <w:sz w:val="24"/>
          <w:szCs w:val="24"/>
        </w:rPr>
      </w:pPr>
      <w:r w:rsidRPr="00ED60DA">
        <w:rPr>
          <w:sz w:val="24"/>
          <w:szCs w:val="24"/>
        </w:rPr>
        <w:t>При сооружении мостов на работников возможно воздействие следующих вредных и (или) опасных производственных факторов:</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движущиеся машины и механизмы, подвижные части технологического оборудования, передвигающихся заготовок и строительных материалов;</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подвижные части инструмента и приспособлений;</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острые кромки, заусенцы и шероховатости на поверхности технологического оборудования, инструмента;</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падающие предметы, в том числе элементы технологического оборудования и инструмент;</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запыленность воздуха рабочей зоны;</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загазованность воздуха рабочей зоны;</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поверхности технологического оборудования, материалов;</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41"/>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повышенные уровни шума на рабочем месте;</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скорость движения воздуха;</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повышенное значение напряжения в электрической цепи, замыкание которой может произойти через тело работника;</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электромагнитных излучений;</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напряженность электрического поля;</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рабочих мест на высоте относительно поверхности земли (пола), водной поверхности;</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физические перегрузки;</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нервно-психические перегрузки;</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укусы животных и насекомых;</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отравления, в том числе пищевые;</w:t>
      </w:r>
    </w:p>
    <w:p w:rsidR="00BF2928" w:rsidRPr="00ED60DA" w:rsidRDefault="00BF2928" w:rsidP="000F28EA">
      <w:pPr>
        <w:pStyle w:val="a4"/>
        <w:widowControl/>
        <w:numPr>
          <w:ilvl w:val="0"/>
          <w:numId w:val="141"/>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воздействие инфракрасного излучения (солнечные ожоги и тепловые удары).</w:t>
      </w:r>
    </w:p>
    <w:p w:rsidR="00521E21" w:rsidRPr="00ED60DA" w:rsidRDefault="00521E21" w:rsidP="00795FD9">
      <w:pPr>
        <w:widowControl/>
        <w:autoSpaceDE/>
        <w:autoSpaceDN/>
        <w:adjustRightInd/>
        <w:ind w:right="-231"/>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хранении, транспортировании и реализации нефтепродуктов</w:t>
      </w:r>
    </w:p>
    <w:p w:rsidR="00BF2928" w:rsidRPr="00ED60DA" w:rsidRDefault="00BF2928" w:rsidP="00795FD9">
      <w:pPr>
        <w:ind w:right="-231"/>
        <w:jc w:val="center"/>
        <w:rPr>
          <w:i/>
          <w:sz w:val="22"/>
          <w:szCs w:val="24"/>
        </w:rPr>
      </w:pPr>
      <w:r w:rsidRPr="00ED60DA">
        <w:rPr>
          <w:i/>
          <w:sz w:val="22"/>
          <w:szCs w:val="24"/>
        </w:rPr>
        <w:t>Правила по охране труда при хранении, транспортировании и реализации нефтепродуктов. Утверждены Министерством труда и социальной защиты Российской Федерации (приказ от 16 декабря 2020 года N 915н)</w:t>
      </w:r>
    </w:p>
    <w:p w:rsidR="00BF2928" w:rsidRPr="00ED60DA" w:rsidRDefault="00BF2928" w:rsidP="00795FD9">
      <w:pPr>
        <w:ind w:right="-231"/>
        <w:jc w:val="both"/>
        <w:rPr>
          <w:sz w:val="24"/>
          <w:szCs w:val="24"/>
        </w:rPr>
      </w:pPr>
    </w:p>
    <w:p w:rsidR="00BF2928" w:rsidRPr="00ED60DA" w:rsidRDefault="00BF2928" w:rsidP="000F28EA">
      <w:pPr>
        <w:ind w:right="-231" w:firstLine="426"/>
        <w:jc w:val="both"/>
        <w:rPr>
          <w:sz w:val="24"/>
          <w:szCs w:val="24"/>
        </w:rPr>
      </w:pPr>
      <w:r w:rsidRPr="00ED60DA">
        <w:rPr>
          <w:sz w:val="24"/>
          <w:szCs w:val="24"/>
        </w:rPr>
        <w:t>При эксплуатации объектов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загазованность воздуха рабочей зоны;</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воздуха рабочей зоны;</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температура поверхностей оборудования, нефтепродуктов;</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шума на рабочем месте;</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повышенный уровень вибрации;</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запыленность воздуха рабочей зоны;</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влажность воздуха;</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повышенная или пониженная подвижность воздуха;</w:t>
      </w:r>
    </w:p>
    <w:p w:rsidR="00BF2928" w:rsidRPr="00ED60DA" w:rsidRDefault="00BF2928" w:rsidP="000F28EA">
      <w:pPr>
        <w:pStyle w:val="a4"/>
        <w:widowControl/>
        <w:numPr>
          <w:ilvl w:val="0"/>
          <w:numId w:val="142"/>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повышенный уровень статического электричества;</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недостаточная освещенность рабочей зоны;</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движущиеся транспортные средства, грузоподъемные механизмы (подъемные сооружения), перемещаемые материалы, подвижные части оборудования и инструмента;</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падающие предметы (элементы оборудования), материалы и инструмент;</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расположение рабочего места на значительной высоте (глубине) относительно поверхности пола (земли);</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замыкание электрических цепей через тело человека;</w:t>
      </w:r>
    </w:p>
    <w:p w:rsidR="00BF2928" w:rsidRPr="00ED60DA" w:rsidRDefault="00BF2928"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физические и нервно-психические перегрузки.</w:t>
      </w:r>
    </w:p>
    <w:p w:rsidR="00BF2928" w:rsidRPr="00ED60DA" w:rsidRDefault="004F0A0A" w:rsidP="000F28EA">
      <w:pPr>
        <w:pStyle w:val="a4"/>
        <w:widowControl/>
        <w:numPr>
          <w:ilvl w:val="0"/>
          <w:numId w:val="142"/>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о</w:t>
      </w:r>
      <w:r w:rsidR="00BF2928" w:rsidRPr="00ED60DA">
        <w:rPr>
          <w:sz w:val="24"/>
          <w:szCs w:val="24"/>
        </w:rPr>
        <w:t>сновным опасным и вредным химическим производственным фактором является токсичность нефтепродуктов и их паров.</w:t>
      </w:r>
    </w:p>
    <w:p w:rsidR="00BF2928" w:rsidRPr="00ED60DA" w:rsidRDefault="00BF2928" w:rsidP="00795FD9">
      <w:pPr>
        <w:widowControl/>
        <w:autoSpaceDE/>
        <w:autoSpaceDN/>
        <w:adjustRightInd/>
        <w:ind w:right="-231"/>
        <w:jc w:val="both"/>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эксплуатации объектов теплоснабжения и теплопотребляющих установок</w:t>
      </w:r>
    </w:p>
    <w:p w:rsidR="00BF2928" w:rsidRPr="00ED60DA" w:rsidRDefault="00BF2928" w:rsidP="00795FD9">
      <w:pPr>
        <w:ind w:right="-231"/>
        <w:jc w:val="center"/>
        <w:rPr>
          <w:i/>
          <w:sz w:val="22"/>
          <w:szCs w:val="24"/>
        </w:rPr>
      </w:pPr>
      <w:r w:rsidRPr="00ED60DA">
        <w:rPr>
          <w:i/>
          <w:sz w:val="22"/>
          <w:szCs w:val="24"/>
        </w:rPr>
        <w:t>Правила по охране труда при эксплуатации объектов теплоснабжения и теплопотребляющих установок. Утверждены Министерством труда и социальной защиты Российской Федерации (приказ от 17 декабря 2020 года N 924н)</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эксплуатации объектов теплоснабжения и теплопотребляющих установок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теплоносителя (пара, горячей воды, конденсата, пароводяной смеси), химических реагентов при возможных разрушениях элементов тепловых энергоустановок, бакового (резервуарного) хозяйства и трубопроводов;</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наружной поверхности тепловых энергоустановок и трубопроводов;</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температуры воздуха рабочих зон;</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воздуха рабочих зон топливным газом или продуктами сгорания газа (топлива);</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рабочих зон;</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вибрации и излучений на рабочих местах;</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подъемных сооружений, перемещаемых материалов, подвижных частей теплового оборудования (компрессоры, насосы, вентиляторы, воздуходувки) и инструмента;</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(элементов оборудования) и инструмента;</w:t>
      </w:r>
    </w:p>
    <w:p w:rsidR="00BF2928" w:rsidRPr="00ED60DA" w:rsidRDefault="00BF2928" w:rsidP="000F28EA">
      <w:pPr>
        <w:pStyle w:val="a4"/>
        <w:widowControl/>
        <w:numPr>
          <w:ilvl w:val="0"/>
          <w:numId w:val="143"/>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(глубине) относительно поверхности пола (земли);</w:t>
      </w:r>
    </w:p>
    <w:p w:rsidR="00BF2928" w:rsidRPr="00ED60DA" w:rsidRDefault="00BF2928" w:rsidP="000F28EA">
      <w:pPr>
        <w:pStyle w:val="a4"/>
        <w:widowControl/>
        <w:numPr>
          <w:ilvl w:val="0"/>
          <w:numId w:val="14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стесненных условий работы (в камерах, отсеках, бункерах, дымоотводящих трактах, коробах, колодцах, резервуарах, баках, емкостях, деаэраторах);</w:t>
      </w:r>
    </w:p>
    <w:p w:rsidR="00BF2928" w:rsidRPr="00ED60DA" w:rsidRDefault="00BF2928" w:rsidP="000F28EA">
      <w:pPr>
        <w:pStyle w:val="a4"/>
        <w:widowControl/>
        <w:numPr>
          <w:ilvl w:val="0"/>
          <w:numId w:val="14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поражения электрическим током;</w:t>
      </w:r>
    </w:p>
    <w:p w:rsidR="00BF2928" w:rsidRPr="00ED60DA" w:rsidRDefault="00BF2928" w:rsidP="000F28EA">
      <w:pPr>
        <w:pStyle w:val="a4"/>
        <w:widowControl/>
        <w:numPr>
          <w:ilvl w:val="0"/>
          <w:numId w:val="14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повышенное давление среды;</w:t>
      </w:r>
    </w:p>
    <w:p w:rsidR="00BF2928" w:rsidRPr="00ED60DA" w:rsidRDefault="00BF2928" w:rsidP="000F28EA">
      <w:pPr>
        <w:pStyle w:val="a4"/>
        <w:widowControl/>
        <w:numPr>
          <w:ilvl w:val="0"/>
          <w:numId w:val="143"/>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повышенная влажность и подвижность воздуха рабочей зоны.</w:t>
      </w:r>
    </w:p>
    <w:p w:rsidR="00ED60DA" w:rsidRPr="00ED60DA" w:rsidRDefault="00ED60DA" w:rsidP="00795FD9">
      <w:pPr>
        <w:widowControl/>
        <w:autoSpaceDE/>
        <w:autoSpaceDN/>
        <w:adjustRightInd/>
        <w:ind w:right="-231"/>
        <w:jc w:val="both"/>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Опасности при эксплуатации промышленного транспорта</w:t>
      </w:r>
    </w:p>
    <w:p w:rsidR="00BF2928" w:rsidRPr="00ED60DA" w:rsidRDefault="00BF2928" w:rsidP="00795FD9">
      <w:pPr>
        <w:ind w:right="-231"/>
        <w:jc w:val="center"/>
        <w:rPr>
          <w:i/>
          <w:sz w:val="22"/>
          <w:szCs w:val="24"/>
        </w:rPr>
      </w:pPr>
      <w:r w:rsidRPr="00ED60DA">
        <w:rPr>
          <w:i/>
          <w:sz w:val="22"/>
          <w:szCs w:val="24"/>
        </w:rPr>
        <w:t>Правила по охране труда при эксплуатации промышленного транспорта. Утверждены Министерством труда и социальной защиты Российской Федерации (приказ от 18 ноября 2020 года N 814н)</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F28EA">
      <w:pPr>
        <w:ind w:right="-231" w:firstLine="426"/>
        <w:jc w:val="both"/>
        <w:rPr>
          <w:sz w:val="24"/>
          <w:szCs w:val="24"/>
        </w:rPr>
      </w:pPr>
      <w:r w:rsidRPr="00ED60DA">
        <w:rPr>
          <w:sz w:val="24"/>
          <w:szCs w:val="24"/>
        </w:rPr>
        <w:t>При эксплуатации промышленного транспорта и технологического оборудования на работников возможно воздействие вредных и (или) опасных производственных факторов, в том числе:</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lastRenderedPageBreak/>
        <w:t>движущегося промышленного транспорта, машин и механизмов, подвижных элементов технологического оборудования, перемещаемых материалов, заготовок, изделий;</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падающих материалов (твердых, сыпучих, жидких), элементов технологического оборудования и инструмента;</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воздуха рабочей зоны;</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материальных объектов производственной среды;</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рабочей зоны;</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и запыленности воздуха рабочей зоны;</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высокой температуры жидкости в системах охлаждения двигателей;</w:t>
      </w:r>
    </w:p>
    <w:p w:rsidR="00BF2928" w:rsidRPr="00ED60DA" w:rsidRDefault="00BF2928" w:rsidP="000F28EA">
      <w:pPr>
        <w:pStyle w:val="a4"/>
        <w:widowControl/>
        <w:numPr>
          <w:ilvl w:val="0"/>
          <w:numId w:val="144"/>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ожогового воздействия электролита аккумуляторных батарей, кислот и щелочей при приготовлении электролита;</w:t>
      </w:r>
    </w:p>
    <w:p w:rsidR="00BF2928" w:rsidRPr="00ED60DA" w:rsidRDefault="00BF2928" w:rsidP="000F28EA">
      <w:pPr>
        <w:pStyle w:val="a4"/>
        <w:widowControl/>
        <w:numPr>
          <w:ilvl w:val="0"/>
          <w:numId w:val="144"/>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и нервно-психических перегрузок.</w:t>
      </w:r>
    </w:p>
    <w:p w:rsidR="00BF2928" w:rsidRPr="00ED60DA" w:rsidRDefault="00BF2928" w:rsidP="00795FD9">
      <w:pPr>
        <w:widowControl/>
        <w:autoSpaceDE/>
        <w:autoSpaceDN/>
        <w:adjustRightInd/>
        <w:ind w:right="-231"/>
        <w:jc w:val="center"/>
        <w:rPr>
          <w:rFonts w:eastAsia="Calibri"/>
          <w:b/>
          <w:sz w:val="24"/>
          <w:szCs w:val="24"/>
          <w:lang w:eastAsia="en-US"/>
        </w:rPr>
      </w:pPr>
    </w:p>
    <w:p w:rsidR="00BF2928" w:rsidRPr="00ED60DA" w:rsidRDefault="00BF2928" w:rsidP="00075D8D">
      <w:pPr>
        <w:widowControl/>
        <w:numPr>
          <w:ilvl w:val="0"/>
          <w:numId w:val="104"/>
        </w:numPr>
        <w:tabs>
          <w:tab w:val="left" w:pos="993"/>
        </w:tabs>
        <w:autoSpaceDE/>
        <w:autoSpaceDN/>
        <w:adjustRightInd/>
        <w:ind w:left="0" w:right="-231" w:firstLine="567"/>
        <w:contextualSpacing/>
        <w:jc w:val="center"/>
        <w:rPr>
          <w:rFonts w:eastAsia="Calibri"/>
          <w:b/>
          <w:sz w:val="24"/>
          <w:szCs w:val="24"/>
          <w:lang w:eastAsia="en-US"/>
        </w:rPr>
      </w:pPr>
      <w:r w:rsidRPr="00ED60DA">
        <w:rPr>
          <w:rFonts w:eastAsia="Calibri"/>
          <w:b/>
          <w:sz w:val="24"/>
          <w:szCs w:val="24"/>
          <w:lang w:eastAsia="en-US"/>
        </w:rPr>
        <w:t xml:space="preserve">Опасности при эксплуатации </w:t>
      </w:r>
      <w:hyperlink r:id="rId13" w:anchor="6540IN" w:history="1">
        <w:r w:rsidRPr="00ED60DA">
          <w:rPr>
            <w:rFonts w:eastAsia="Calibri"/>
            <w:b/>
            <w:sz w:val="24"/>
            <w:szCs w:val="24"/>
            <w:lang w:eastAsia="en-US"/>
          </w:rPr>
          <w:t>холодильных установок</w:t>
        </w:r>
      </w:hyperlink>
    </w:p>
    <w:p w:rsidR="00BF2928" w:rsidRPr="00ED60DA" w:rsidRDefault="00BF2928" w:rsidP="00795FD9">
      <w:pPr>
        <w:ind w:right="-231"/>
        <w:jc w:val="center"/>
        <w:rPr>
          <w:i/>
          <w:sz w:val="22"/>
          <w:szCs w:val="24"/>
        </w:rPr>
      </w:pPr>
      <w:r w:rsidRPr="00ED60DA">
        <w:rPr>
          <w:i/>
          <w:sz w:val="22"/>
          <w:szCs w:val="24"/>
        </w:rPr>
        <w:t>Правила по охране труда при эксплуатации холодильных установок. Утверждены Министерством труда и социальной защиты Российской Федерации (приказ от 23.12.2014 N 1104н)</w:t>
      </w:r>
    </w:p>
    <w:p w:rsidR="00BF2928" w:rsidRPr="00ED60DA" w:rsidRDefault="00BF2928" w:rsidP="00795FD9">
      <w:pPr>
        <w:widowControl/>
        <w:autoSpaceDE/>
        <w:autoSpaceDN/>
        <w:adjustRightInd/>
        <w:ind w:right="-231"/>
        <w:jc w:val="center"/>
        <w:rPr>
          <w:rFonts w:eastAsia="Calibri"/>
          <w:b/>
          <w:sz w:val="24"/>
          <w:szCs w:val="24"/>
          <w:lang w:eastAsia="en-US"/>
        </w:rPr>
      </w:pPr>
    </w:p>
    <w:p w:rsidR="00B16C06" w:rsidRPr="00ED60DA" w:rsidRDefault="00BF2928" w:rsidP="000F28EA">
      <w:pPr>
        <w:ind w:right="-231" w:firstLine="426"/>
        <w:jc w:val="both"/>
        <w:rPr>
          <w:sz w:val="24"/>
          <w:szCs w:val="24"/>
        </w:rPr>
      </w:pPr>
      <w:r w:rsidRPr="00ED60DA">
        <w:rPr>
          <w:sz w:val="24"/>
          <w:szCs w:val="24"/>
        </w:rPr>
        <w:t>При эксплуатации холодильных установок возможно воздействие на работников вредных и (или) опасных факторов, в том числе:</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хладагента (жидкого, газообразного под давлением) и хладоносителей при возможных разрушениях элементов холодильных установок и трубопроводов;</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загазованности воздуха рабочих зон (из-за возможных утечек хладагента из холодильных установок и вследствие пожара);</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пониженной температуры воздуха рабочих зон (в холодильных камерах, а также при обслуживании холодильных установок зимой на наружных площадках);</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или пониженной температуры поверхностей холодильных установок и трубопроводов;</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повышенного уровня шума и вибрации на рабочих местах;</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повышенной подвижности воздуха в холодильных камерах и на наружных (открытых) площадках;</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недостаточной освещенности рабочих зон;</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замыкания электрических цепей через тело человека;</w:t>
      </w:r>
    </w:p>
    <w:p w:rsidR="00B16C06" w:rsidRPr="00ED60DA" w:rsidRDefault="00BF2928" w:rsidP="000F28EA">
      <w:pPr>
        <w:pStyle w:val="a4"/>
        <w:widowControl/>
        <w:numPr>
          <w:ilvl w:val="0"/>
          <w:numId w:val="145"/>
        </w:numPr>
        <w:shd w:val="clear" w:color="auto" w:fill="FFFFFF"/>
        <w:tabs>
          <w:tab w:val="left" w:pos="709"/>
          <w:tab w:val="left" w:pos="1134"/>
        </w:tabs>
        <w:autoSpaceDE/>
        <w:autoSpaceDN/>
        <w:adjustRightInd/>
        <w:ind w:left="0" w:right="-231" w:firstLine="426"/>
        <w:jc w:val="both"/>
        <w:textAlignment w:val="baseline"/>
        <w:rPr>
          <w:sz w:val="24"/>
          <w:szCs w:val="24"/>
        </w:rPr>
      </w:pPr>
      <w:r w:rsidRPr="00ED60DA">
        <w:rPr>
          <w:sz w:val="24"/>
          <w:szCs w:val="24"/>
        </w:rPr>
        <w:t>подвижных частей холодильных установок (компрессоры, насосы, вентиляторы);</w:t>
      </w:r>
    </w:p>
    <w:p w:rsidR="00B16C06" w:rsidRPr="00ED60DA" w:rsidRDefault="00BF2928" w:rsidP="000F28EA">
      <w:pPr>
        <w:pStyle w:val="a4"/>
        <w:widowControl/>
        <w:numPr>
          <w:ilvl w:val="0"/>
          <w:numId w:val="14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падающих предметов (элементов оборудования) и инструмента;</w:t>
      </w:r>
    </w:p>
    <w:p w:rsidR="00B16C06" w:rsidRPr="00ED60DA" w:rsidRDefault="00BF2928" w:rsidP="000F28EA">
      <w:pPr>
        <w:pStyle w:val="a4"/>
        <w:widowControl/>
        <w:numPr>
          <w:ilvl w:val="0"/>
          <w:numId w:val="14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движущихся транспортных средств, грузоподъемных машин, перемещаемых материалов и инструмента;</w:t>
      </w:r>
    </w:p>
    <w:p w:rsidR="00B16C06" w:rsidRPr="00ED60DA" w:rsidRDefault="00BF2928" w:rsidP="000F28EA">
      <w:pPr>
        <w:pStyle w:val="a4"/>
        <w:widowControl/>
        <w:numPr>
          <w:ilvl w:val="0"/>
          <w:numId w:val="14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расположения рабочих мест на значительной высоте относительно поверхности земли (пола, площадки);</w:t>
      </w:r>
    </w:p>
    <w:p w:rsidR="008C40CD" w:rsidRDefault="00BF2928" w:rsidP="000F28EA">
      <w:pPr>
        <w:pStyle w:val="a4"/>
        <w:widowControl/>
        <w:numPr>
          <w:ilvl w:val="0"/>
          <w:numId w:val="14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24"/>
          <w:szCs w:val="24"/>
        </w:rPr>
        <w:t>физических и</w:t>
      </w:r>
      <w:r w:rsidR="00521E21" w:rsidRPr="00ED60DA">
        <w:rPr>
          <w:sz w:val="24"/>
          <w:szCs w:val="24"/>
        </w:rPr>
        <w:t xml:space="preserve"> нервно-психических перегрузок.</w:t>
      </w:r>
    </w:p>
    <w:p w:rsidR="00DF01FC" w:rsidRPr="00ED60DA" w:rsidRDefault="00DF01FC" w:rsidP="000F28EA">
      <w:pPr>
        <w:pStyle w:val="a4"/>
        <w:widowControl/>
        <w:numPr>
          <w:ilvl w:val="0"/>
          <w:numId w:val="145"/>
        </w:numPr>
        <w:shd w:val="clear" w:color="auto" w:fill="FFFFFF"/>
        <w:tabs>
          <w:tab w:val="left" w:pos="851"/>
          <w:tab w:val="left" w:pos="1134"/>
        </w:tabs>
        <w:autoSpaceDE/>
        <w:autoSpaceDN/>
        <w:adjustRightInd/>
        <w:ind w:left="0" w:right="-231" w:firstLine="426"/>
        <w:jc w:val="both"/>
        <w:textAlignment w:val="baseline"/>
        <w:rPr>
          <w:sz w:val="24"/>
          <w:szCs w:val="24"/>
        </w:rPr>
      </w:pPr>
      <w:r w:rsidRPr="00ED60DA">
        <w:rPr>
          <w:sz w:val="32"/>
          <w:szCs w:val="32"/>
        </w:rPr>
        <w:br w:type="page"/>
      </w:r>
    </w:p>
    <w:p w:rsidR="00DF01FC" w:rsidRDefault="00DF01FC" w:rsidP="000E194C">
      <w:pPr>
        <w:pStyle w:val="1"/>
        <w:numPr>
          <w:ilvl w:val="0"/>
          <w:numId w:val="0"/>
        </w:numPr>
        <w:tabs>
          <w:tab w:val="clear" w:pos="1418"/>
          <w:tab w:val="left" w:pos="426"/>
          <w:tab w:val="left" w:pos="1276"/>
        </w:tabs>
        <w:spacing w:before="0" w:after="0"/>
        <w:ind w:right="-231"/>
        <w:jc w:val="right"/>
        <w:rPr>
          <w:b w:val="0"/>
          <w:bCs/>
          <w:sz w:val="24"/>
          <w:szCs w:val="32"/>
        </w:rPr>
      </w:pPr>
      <w:r w:rsidRPr="00720678">
        <w:rPr>
          <w:b w:val="0"/>
          <w:bCs/>
          <w:sz w:val="24"/>
          <w:szCs w:val="32"/>
        </w:rPr>
        <w:lastRenderedPageBreak/>
        <w:t>Приложение №</w:t>
      </w:r>
      <w:r w:rsidR="00696CB0">
        <w:rPr>
          <w:b w:val="0"/>
          <w:bCs/>
          <w:sz w:val="24"/>
          <w:szCs w:val="32"/>
        </w:rPr>
        <w:t xml:space="preserve"> </w:t>
      </w:r>
      <w:r w:rsidR="000E194C">
        <w:rPr>
          <w:b w:val="0"/>
          <w:bCs/>
          <w:sz w:val="24"/>
          <w:szCs w:val="32"/>
        </w:rPr>
        <w:t>5</w:t>
      </w:r>
    </w:p>
    <w:p w:rsidR="00B16C06" w:rsidRPr="00720678" w:rsidRDefault="00B16C06" w:rsidP="000E194C">
      <w:pPr>
        <w:pStyle w:val="1"/>
        <w:numPr>
          <w:ilvl w:val="0"/>
          <w:numId w:val="0"/>
        </w:numPr>
        <w:tabs>
          <w:tab w:val="clear" w:pos="1418"/>
          <w:tab w:val="left" w:pos="426"/>
          <w:tab w:val="left" w:pos="1276"/>
        </w:tabs>
        <w:spacing w:before="0" w:after="0"/>
        <w:ind w:right="-231"/>
        <w:jc w:val="right"/>
        <w:rPr>
          <w:b w:val="0"/>
          <w:bCs/>
          <w:sz w:val="24"/>
          <w:szCs w:val="32"/>
        </w:rPr>
      </w:pPr>
    </w:p>
    <w:p w:rsidR="002202A1" w:rsidRPr="00720678" w:rsidRDefault="00DF01FC" w:rsidP="000E194C">
      <w:pPr>
        <w:pStyle w:val="1"/>
        <w:numPr>
          <w:ilvl w:val="0"/>
          <w:numId w:val="0"/>
        </w:numPr>
        <w:tabs>
          <w:tab w:val="clear" w:pos="1418"/>
          <w:tab w:val="left" w:pos="426"/>
          <w:tab w:val="left" w:pos="1276"/>
        </w:tabs>
        <w:spacing w:before="0" w:after="0"/>
        <w:ind w:right="-231"/>
        <w:jc w:val="center"/>
        <w:rPr>
          <w:bCs/>
        </w:rPr>
      </w:pPr>
      <w:r w:rsidRPr="00720678">
        <w:rPr>
          <w:bCs/>
        </w:rPr>
        <w:t xml:space="preserve">Примерная </w:t>
      </w:r>
      <w:r w:rsidR="002202A1" w:rsidRPr="00720678">
        <w:rPr>
          <w:bCs/>
        </w:rPr>
        <w:t>п</w:t>
      </w:r>
      <w:r w:rsidRPr="00720678">
        <w:rPr>
          <w:bCs/>
        </w:rPr>
        <w:t xml:space="preserve">рограмма </w:t>
      </w:r>
      <w:r w:rsidR="000F28EA">
        <w:rPr>
          <w:bCs/>
        </w:rPr>
        <w:t>обучения</w:t>
      </w:r>
    </w:p>
    <w:p w:rsidR="005C51F3" w:rsidRPr="00720678" w:rsidRDefault="005C51F3" w:rsidP="000E194C">
      <w:pPr>
        <w:pStyle w:val="1"/>
        <w:numPr>
          <w:ilvl w:val="0"/>
          <w:numId w:val="0"/>
        </w:numPr>
        <w:tabs>
          <w:tab w:val="clear" w:pos="1418"/>
          <w:tab w:val="left" w:pos="426"/>
          <w:tab w:val="left" w:pos="1276"/>
        </w:tabs>
        <w:spacing w:before="0" w:after="0"/>
        <w:ind w:right="-231"/>
        <w:jc w:val="center"/>
        <w:rPr>
          <w:bCs/>
        </w:rPr>
      </w:pPr>
      <w:r w:rsidRPr="00720678">
        <w:rPr>
          <w:bCs/>
        </w:rPr>
        <w:t>«Управление профессиональными рисками в системе управления</w:t>
      </w:r>
    </w:p>
    <w:p w:rsidR="00DF01FC" w:rsidRPr="00720678" w:rsidRDefault="005C51F3" w:rsidP="000E194C">
      <w:pPr>
        <w:pStyle w:val="1"/>
        <w:numPr>
          <w:ilvl w:val="0"/>
          <w:numId w:val="0"/>
        </w:numPr>
        <w:tabs>
          <w:tab w:val="clear" w:pos="1418"/>
          <w:tab w:val="left" w:pos="426"/>
          <w:tab w:val="left" w:pos="1276"/>
        </w:tabs>
        <w:spacing w:before="0" w:after="0"/>
        <w:ind w:right="-231"/>
        <w:jc w:val="center"/>
        <w:rPr>
          <w:sz w:val="32"/>
          <w:szCs w:val="32"/>
        </w:rPr>
      </w:pPr>
      <w:r w:rsidRPr="00720678">
        <w:rPr>
          <w:bCs/>
        </w:rPr>
        <w:t xml:space="preserve"> охраной труда</w:t>
      </w:r>
      <w:r w:rsidR="00371E41" w:rsidRPr="00720678">
        <w:rPr>
          <w:bCs/>
        </w:rPr>
        <w:t>»</w:t>
      </w:r>
    </w:p>
    <w:p w:rsidR="00DF01FC" w:rsidRPr="00720678" w:rsidRDefault="00DF01FC" w:rsidP="00075D8D">
      <w:pPr>
        <w:keepNext/>
        <w:keepLines/>
        <w:widowControl/>
        <w:numPr>
          <w:ilvl w:val="0"/>
          <w:numId w:val="106"/>
        </w:numPr>
        <w:autoSpaceDE/>
        <w:autoSpaceDN/>
        <w:adjustRightInd/>
        <w:spacing w:before="120" w:after="120" w:line="300" w:lineRule="auto"/>
        <w:ind w:left="714" w:right="-231" w:hanging="357"/>
        <w:jc w:val="center"/>
        <w:outlineLvl w:val="1"/>
        <w:rPr>
          <w:b/>
          <w:bCs/>
          <w:sz w:val="28"/>
          <w:szCs w:val="28"/>
        </w:rPr>
      </w:pPr>
      <w:r w:rsidRPr="00720678">
        <w:rPr>
          <w:b/>
          <w:bCs/>
          <w:sz w:val="28"/>
          <w:szCs w:val="28"/>
        </w:rPr>
        <w:t>Общая характеристика образовательной программы</w:t>
      </w:r>
    </w:p>
    <w:p w:rsidR="00DF01FC" w:rsidRPr="00720678" w:rsidRDefault="00BD5D73" w:rsidP="000E194C">
      <w:pPr>
        <w:widowControl/>
        <w:autoSpaceDE/>
        <w:autoSpaceDN/>
        <w:adjustRightInd/>
        <w:ind w:right="-231" w:firstLine="720"/>
        <w:jc w:val="both"/>
        <w:rPr>
          <w:sz w:val="24"/>
          <w:szCs w:val="24"/>
        </w:rPr>
      </w:pPr>
      <w:r>
        <w:rPr>
          <w:sz w:val="24"/>
          <w:szCs w:val="24"/>
        </w:rPr>
        <w:t>Примерная программа обучения</w:t>
      </w:r>
      <w:r w:rsidR="00371E41" w:rsidRPr="00720678">
        <w:rPr>
          <w:sz w:val="24"/>
          <w:szCs w:val="24"/>
        </w:rPr>
        <w:t xml:space="preserve"> «Управление профессиональными рисками в системе управления охраной труда» </w:t>
      </w:r>
      <w:r w:rsidR="00DF01FC" w:rsidRPr="00720678">
        <w:rPr>
          <w:sz w:val="24"/>
          <w:szCs w:val="24"/>
        </w:rPr>
        <w:t>(далее – программа) разработана на основе требований Трудовог</w:t>
      </w:r>
      <w:r w:rsidR="002202A1" w:rsidRPr="00720678">
        <w:rPr>
          <w:sz w:val="24"/>
          <w:szCs w:val="24"/>
        </w:rPr>
        <w:t>о кодекса Российской Федерации</w:t>
      </w:r>
      <w:r w:rsidR="00DF01FC" w:rsidRPr="00720678">
        <w:rPr>
          <w:sz w:val="24"/>
          <w:szCs w:val="24"/>
        </w:rPr>
        <w:t xml:space="preserve">, Типового положения о системе управления охраной труда (утв. приказом Министерства труда и социальной защиты РФ от 19 августа 2016 г. № 438н), национальных и международных стандартов </w:t>
      </w:r>
      <w:r w:rsidR="002202A1" w:rsidRPr="00720678">
        <w:rPr>
          <w:sz w:val="24"/>
          <w:szCs w:val="24"/>
        </w:rPr>
        <w:t xml:space="preserve">в сфере охраны труда </w:t>
      </w:r>
      <w:r w:rsidR="00DF01FC" w:rsidRPr="00720678">
        <w:rPr>
          <w:sz w:val="24"/>
          <w:szCs w:val="24"/>
        </w:rPr>
        <w:t xml:space="preserve">и менеджмента рисков. </w:t>
      </w:r>
    </w:p>
    <w:p w:rsidR="00DF01FC" w:rsidRPr="00720678" w:rsidRDefault="002202A1" w:rsidP="000E194C">
      <w:pPr>
        <w:ind w:right="-231" w:firstLine="851"/>
        <w:jc w:val="both"/>
        <w:rPr>
          <w:sz w:val="24"/>
          <w:szCs w:val="24"/>
        </w:rPr>
      </w:pPr>
      <w:r w:rsidRPr="00720678">
        <w:rPr>
          <w:sz w:val="24"/>
          <w:szCs w:val="24"/>
        </w:rPr>
        <w:t>Программа</w:t>
      </w:r>
      <w:r w:rsidR="00DF01FC" w:rsidRPr="00720678">
        <w:rPr>
          <w:sz w:val="24"/>
          <w:szCs w:val="24"/>
        </w:rPr>
        <w:t xml:space="preserve"> также учитывает требования профессионального стандарта «Специалист в области охраны труда» (утв. приказом Минтру</w:t>
      </w:r>
      <w:r w:rsidRPr="00720678">
        <w:rPr>
          <w:sz w:val="24"/>
          <w:szCs w:val="24"/>
        </w:rPr>
        <w:t>да России от 22.04.2021 № 274н).</w:t>
      </w:r>
    </w:p>
    <w:p w:rsidR="00DF01FC" w:rsidRPr="00720678" w:rsidRDefault="00DF01FC" w:rsidP="000E194C">
      <w:pPr>
        <w:widowControl/>
        <w:autoSpaceDE/>
        <w:autoSpaceDN/>
        <w:adjustRightInd/>
        <w:ind w:right="-231" w:firstLine="720"/>
        <w:jc w:val="both"/>
        <w:rPr>
          <w:sz w:val="24"/>
          <w:szCs w:val="24"/>
        </w:rPr>
      </w:pPr>
      <w:r w:rsidRPr="00720678">
        <w:rPr>
          <w:sz w:val="24"/>
          <w:szCs w:val="24"/>
        </w:rPr>
        <w:t>Отличительной особенностью программы является то, что содержание курса ос</w:t>
      </w:r>
      <w:r w:rsidR="002202A1" w:rsidRPr="00720678">
        <w:rPr>
          <w:sz w:val="24"/>
          <w:szCs w:val="24"/>
        </w:rPr>
        <w:t xml:space="preserve">новано на </w:t>
      </w:r>
      <w:r w:rsidRPr="00720678">
        <w:rPr>
          <w:sz w:val="24"/>
          <w:szCs w:val="24"/>
        </w:rPr>
        <w:t>современной концепции риска, и</w:t>
      </w:r>
      <w:r w:rsidR="002202A1" w:rsidRPr="00720678">
        <w:rPr>
          <w:sz w:val="24"/>
          <w:szCs w:val="24"/>
        </w:rPr>
        <w:t>зложенной в стандарте ИСО 31000</w:t>
      </w:r>
      <w:r w:rsidRPr="00720678">
        <w:rPr>
          <w:sz w:val="24"/>
          <w:szCs w:val="24"/>
        </w:rPr>
        <w:t>.</w:t>
      </w:r>
    </w:p>
    <w:p w:rsidR="00DF01FC" w:rsidRPr="00720678" w:rsidRDefault="00DF01FC" w:rsidP="000E194C">
      <w:pPr>
        <w:widowControl/>
        <w:autoSpaceDE/>
        <w:autoSpaceDN/>
        <w:adjustRightInd/>
        <w:ind w:right="-231" w:firstLine="720"/>
        <w:jc w:val="both"/>
        <w:rPr>
          <w:sz w:val="24"/>
          <w:szCs w:val="24"/>
        </w:rPr>
      </w:pPr>
      <w:r w:rsidRPr="00720678">
        <w:rPr>
          <w:sz w:val="24"/>
          <w:szCs w:val="24"/>
        </w:rPr>
        <w:t xml:space="preserve">Категория слушателей: </w:t>
      </w:r>
      <w:r w:rsidR="001E3349" w:rsidRPr="00720678">
        <w:rPr>
          <w:sz w:val="24"/>
          <w:szCs w:val="24"/>
        </w:rPr>
        <w:t>руководители и специалисты организаций, специалисты по охране труда, члены комиссий по оценке профессиональных рисков.</w:t>
      </w:r>
    </w:p>
    <w:p w:rsidR="00DF01FC" w:rsidRPr="00720678" w:rsidRDefault="00DF01FC" w:rsidP="00075D8D">
      <w:pPr>
        <w:keepNext/>
        <w:keepLines/>
        <w:widowControl/>
        <w:numPr>
          <w:ilvl w:val="0"/>
          <w:numId w:val="106"/>
        </w:numPr>
        <w:autoSpaceDE/>
        <w:autoSpaceDN/>
        <w:adjustRightInd/>
        <w:spacing w:before="120" w:after="120" w:line="300" w:lineRule="auto"/>
        <w:ind w:left="714" w:right="-231" w:hanging="357"/>
        <w:jc w:val="center"/>
        <w:outlineLvl w:val="1"/>
        <w:rPr>
          <w:b/>
          <w:bCs/>
          <w:sz w:val="28"/>
          <w:szCs w:val="28"/>
        </w:rPr>
      </w:pPr>
      <w:r w:rsidRPr="00720678">
        <w:rPr>
          <w:b/>
          <w:bCs/>
          <w:sz w:val="28"/>
          <w:szCs w:val="28"/>
        </w:rPr>
        <w:t>Цель обучения</w:t>
      </w:r>
    </w:p>
    <w:p w:rsidR="00DF01FC" w:rsidRPr="00720678" w:rsidRDefault="00DF01FC" w:rsidP="000E194C">
      <w:pPr>
        <w:widowControl/>
        <w:autoSpaceDE/>
        <w:autoSpaceDN/>
        <w:adjustRightInd/>
        <w:ind w:right="-231" w:firstLine="567"/>
        <w:contextualSpacing/>
        <w:jc w:val="both"/>
        <w:rPr>
          <w:rFonts w:eastAsia="Calibri"/>
          <w:sz w:val="24"/>
          <w:szCs w:val="24"/>
          <w:lang w:eastAsia="en-US"/>
        </w:rPr>
      </w:pPr>
      <w:r w:rsidRPr="00720678">
        <w:rPr>
          <w:rFonts w:eastAsia="Calibri"/>
          <w:sz w:val="24"/>
          <w:szCs w:val="24"/>
          <w:lang w:eastAsia="en-US"/>
        </w:rPr>
        <w:t xml:space="preserve">Целью </w:t>
      </w:r>
      <w:r w:rsidR="00C57221">
        <w:rPr>
          <w:rFonts w:eastAsia="Calibri"/>
          <w:sz w:val="24"/>
          <w:szCs w:val="24"/>
          <w:lang w:eastAsia="en-US"/>
        </w:rPr>
        <w:t>обучения</w:t>
      </w:r>
      <w:r w:rsidRPr="00720678">
        <w:rPr>
          <w:rFonts w:eastAsia="Calibri"/>
          <w:sz w:val="24"/>
          <w:szCs w:val="24"/>
          <w:lang w:eastAsia="en-US"/>
        </w:rPr>
        <w:t xml:space="preserve"> является обновление теоретических и практических знаний руководителей и специалистов в связи </w:t>
      </w:r>
      <w:r w:rsidR="00C57221">
        <w:rPr>
          <w:rFonts w:eastAsia="Calibri"/>
          <w:sz w:val="24"/>
          <w:szCs w:val="24"/>
          <w:lang w:eastAsia="en-US"/>
        </w:rPr>
        <w:t xml:space="preserve">с </w:t>
      </w:r>
      <w:r w:rsidRPr="00720678">
        <w:rPr>
          <w:rFonts w:eastAsia="Calibri"/>
          <w:sz w:val="24"/>
          <w:szCs w:val="24"/>
          <w:lang w:eastAsia="en-US"/>
        </w:rPr>
        <w:t xml:space="preserve">необходимостью освоения современных методов решения профессиональных задач в области управления охраной труда, менеджмента безопасности труда и охраны здоровья и управления рисками на производстве. </w:t>
      </w:r>
    </w:p>
    <w:p w:rsidR="00DF01FC" w:rsidRPr="00720678" w:rsidRDefault="00DF01FC" w:rsidP="00075D8D">
      <w:pPr>
        <w:keepNext/>
        <w:keepLines/>
        <w:widowControl/>
        <w:numPr>
          <w:ilvl w:val="0"/>
          <w:numId w:val="106"/>
        </w:numPr>
        <w:autoSpaceDE/>
        <w:autoSpaceDN/>
        <w:adjustRightInd/>
        <w:spacing w:before="120" w:after="120" w:line="300" w:lineRule="auto"/>
        <w:ind w:left="714" w:right="-231" w:hanging="357"/>
        <w:jc w:val="center"/>
        <w:outlineLvl w:val="1"/>
        <w:rPr>
          <w:b/>
          <w:bCs/>
          <w:sz w:val="28"/>
          <w:szCs w:val="28"/>
        </w:rPr>
      </w:pPr>
      <w:r w:rsidRPr="00720678">
        <w:rPr>
          <w:b/>
          <w:bCs/>
          <w:sz w:val="28"/>
          <w:szCs w:val="28"/>
        </w:rPr>
        <w:t>Планируемые результаты</w:t>
      </w:r>
    </w:p>
    <w:p w:rsidR="00DF01FC" w:rsidRPr="00720678" w:rsidRDefault="00DF01FC" w:rsidP="00075D8D">
      <w:pPr>
        <w:widowControl/>
        <w:numPr>
          <w:ilvl w:val="1"/>
          <w:numId w:val="106"/>
        </w:numPr>
        <w:autoSpaceDE/>
        <w:autoSpaceDN/>
        <w:adjustRightInd/>
        <w:ind w:left="0" w:right="-231" w:firstLine="851"/>
        <w:contextualSpacing/>
        <w:jc w:val="both"/>
        <w:rPr>
          <w:rFonts w:eastAsia="Calibri"/>
          <w:sz w:val="24"/>
          <w:szCs w:val="24"/>
          <w:lang w:eastAsia="en-US"/>
        </w:rPr>
      </w:pPr>
      <w:r w:rsidRPr="00720678">
        <w:rPr>
          <w:rFonts w:eastAsia="Calibri"/>
          <w:sz w:val="24"/>
          <w:szCs w:val="24"/>
          <w:lang w:eastAsia="en-US"/>
        </w:rPr>
        <w:t>Программа ориентирована на специалистов и руководителей, имеющих опыт работы в охране труда, и имеет целью:</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углубление знаний</w:t>
      </w:r>
      <w:r w:rsidR="00371E41" w:rsidRPr="00720678">
        <w:rPr>
          <w:sz w:val="24"/>
          <w:szCs w:val="24"/>
        </w:rPr>
        <w:t xml:space="preserve">, необходимых </w:t>
      </w:r>
      <w:r w:rsidR="00C57221">
        <w:rPr>
          <w:sz w:val="24"/>
          <w:szCs w:val="24"/>
        </w:rPr>
        <w:t xml:space="preserve">для </w:t>
      </w:r>
      <w:r w:rsidR="005C51F3" w:rsidRPr="00720678">
        <w:rPr>
          <w:sz w:val="24"/>
          <w:szCs w:val="24"/>
        </w:rPr>
        <w:t xml:space="preserve">организации работы сфере </w:t>
      </w:r>
      <w:r w:rsidRPr="00720678">
        <w:rPr>
          <w:sz w:val="24"/>
          <w:szCs w:val="24"/>
        </w:rPr>
        <w:t>охраны труда и</w:t>
      </w:r>
      <w:r w:rsidR="005C51F3" w:rsidRPr="00720678">
        <w:rPr>
          <w:sz w:val="24"/>
          <w:szCs w:val="24"/>
        </w:rPr>
        <w:t xml:space="preserve"> знаний</w:t>
      </w:r>
      <w:r w:rsidRPr="00720678">
        <w:rPr>
          <w:sz w:val="24"/>
          <w:szCs w:val="24"/>
        </w:rPr>
        <w:t xml:space="preserve"> государственных нормативных требований охраны труда;</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изучение сущности, содержания и целей СУОТ;</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изучение основ риск-менеджмента и управления профессиональными рисками;</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повышение уровня профессиональной подготовки по охране труда;</w:t>
      </w:r>
    </w:p>
    <w:p w:rsidR="00DF01FC" w:rsidRPr="00720678" w:rsidRDefault="00DF01FC" w:rsidP="00582946">
      <w:pPr>
        <w:widowControl/>
        <w:numPr>
          <w:ilvl w:val="0"/>
          <w:numId w:val="105"/>
        </w:numPr>
        <w:tabs>
          <w:tab w:val="left" w:pos="1276"/>
          <w:tab w:val="num" w:pos="1418"/>
        </w:tabs>
        <w:autoSpaceDE/>
        <w:autoSpaceDN/>
        <w:adjustRightInd/>
        <w:ind w:left="0" w:right="-232" w:firstLine="851"/>
        <w:jc w:val="both"/>
        <w:rPr>
          <w:sz w:val="24"/>
          <w:szCs w:val="24"/>
        </w:rPr>
      </w:pPr>
      <w:r w:rsidRPr="00720678">
        <w:rPr>
          <w:sz w:val="24"/>
          <w:szCs w:val="24"/>
        </w:rPr>
        <w:t>формирование знаний и умений, необходимых для организации и контроля деятельности по профилактике производственного травматизма и профессиональных заболеваний, создания эффективной системы управления охраной труда;</w:t>
      </w:r>
    </w:p>
    <w:p w:rsidR="00DF01FC" w:rsidRPr="00720678" w:rsidRDefault="00DF01FC" w:rsidP="00582946">
      <w:pPr>
        <w:widowControl/>
        <w:numPr>
          <w:ilvl w:val="0"/>
          <w:numId w:val="105"/>
        </w:numPr>
        <w:tabs>
          <w:tab w:val="left" w:pos="1276"/>
          <w:tab w:val="num" w:pos="1418"/>
        </w:tabs>
        <w:autoSpaceDE/>
        <w:autoSpaceDN/>
        <w:adjustRightInd/>
        <w:ind w:left="0" w:right="-232" w:firstLine="851"/>
        <w:jc w:val="both"/>
        <w:rPr>
          <w:sz w:val="24"/>
          <w:szCs w:val="24"/>
        </w:rPr>
      </w:pPr>
      <w:r w:rsidRPr="00720678">
        <w:rPr>
          <w:sz w:val="24"/>
          <w:szCs w:val="24"/>
        </w:rPr>
        <w:t>проверку знаний области охраны труда, оценки и управления рисками.</w:t>
      </w:r>
    </w:p>
    <w:p w:rsidR="00DF01FC" w:rsidRPr="00720678" w:rsidRDefault="00DF01FC" w:rsidP="00075D8D">
      <w:pPr>
        <w:widowControl/>
        <w:numPr>
          <w:ilvl w:val="1"/>
          <w:numId w:val="106"/>
        </w:numPr>
        <w:autoSpaceDE/>
        <w:autoSpaceDN/>
        <w:adjustRightInd/>
        <w:ind w:left="0" w:right="-231" w:firstLine="851"/>
        <w:contextualSpacing/>
        <w:jc w:val="both"/>
        <w:rPr>
          <w:rFonts w:eastAsia="Calibri"/>
          <w:sz w:val="24"/>
          <w:szCs w:val="24"/>
          <w:lang w:eastAsia="en-US"/>
        </w:rPr>
      </w:pPr>
      <w:r w:rsidRPr="00720678">
        <w:rPr>
          <w:rFonts w:eastAsia="Calibri"/>
          <w:sz w:val="24"/>
          <w:szCs w:val="24"/>
          <w:lang w:eastAsia="en-US"/>
        </w:rPr>
        <w:t>В результате обучения по пр</w:t>
      </w:r>
      <w:r w:rsidR="005C51F3" w:rsidRPr="00720678">
        <w:rPr>
          <w:rFonts w:eastAsia="Calibri"/>
          <w:sz w:val="24"/>
          <w:szCs w:val="24"/>
          <w:lang w:eastAsia="en-US"/>
        </w:rPr>
        <w:t xml:space="preserve">ограмме каждый слушатель должен </w:t>
      </w:r>
      <w:r w:rsidRPr="00720678">
        <w:rPr>
          <w:sz w:val="24"/>
          <w:szCs w:val="24"/>
        </w:rPr>
        <w:t>иметь системное представление:</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об охране труда, как системе мероприятий;</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 производственных и профессиональных рисках;</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 современных подходах, методах, элементах и этапах риск-менеджмента;</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 состоянии оценки и управления рисками в Российской Федерации;</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 состоянии производственного травматизма и профессиональных заболеваний в Российской Федерации;</w:t>
      </w:r>
    </w:p>
    <w:p w:rsidR="00DF01FC" w:rsidRPr="00720678" w:rsidRDefault="00DF01FC" w:rsidP="00075D8D">
      <w:pPr>
        <w:widowControl/>
        <w:numPr>
          <w:ilvl w:val="0"/>
          <w:numId w:val="105"/>
        </w:numPr>
        <w:autoSpaceDE/>
        <w:autoSpaceDN/>
        <w:adjustRightInd/>
        <w:ind w:left="0" w:right="-231" w:firstLine="774"/>
        <w:jc w:val="both"/>
        <w:rPr>
          <w:sz w:val="24"/>
          <w:szCs w:val="24"/>
        </w:rPr>
      </w:pPr>
      <w:r w:rsidRPr="00720678">
        <w:rPr>
          <w:sz w:val="24"/>
          <w:szCs w:val="24"/>
        </w:rPr>
        <w:t>об основах государственного регулирования в сфере оценки и управления рисками,</w:t>
      </w:r>
    </w:p>
    <w:p w:rsidR="00582946" w:rsidRDefault="00582946" w:rsidP="000E194C">
      <w:pPr>
        <w:tabs>
          <w:tab w:val="left" w:pos="1276"/>
        </w:tabs>
        <w:ind w:right="-231" w:firstLine="851"/>
        <w:jc w:val="both"/>
        <w:rPr>
          <w:b/>
          <w:sz w:val="24"/>
          <w:szCs w:val="24"/>
        </w:rPr>
      </w:pPr>
    </w:p>
    <w:p w:rsidR="00DF01FC" w:rsidRPr="00720678" w:rsidRDefault="00DF01FC" w:rsidP="000E194C">
      <w:pPr>
        <w:tabs>
          <w:tab w:val="left" w:pos="1276"/>
        </w:tabs>
        <w:ind w:right="-231" w:firstLine="851"/>
        <w:jc w:val="both"/>
        <w:rPr>
          <w:b/>
          <w:sz w:val="24"/>
          <w:szCs w:val="24"/>
        </w:rPr>
      </w:pPr>
      <w:r w:rsidRPr="00720678">
        <w:rPr>
          <w:b/>
          <w:sz w:val="24"/>
          <w:szCs w:val="24"/>
        </w:rPr>
        <w:lastRenderedPageBreak/>
        <w:t>знать:</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основные положения трудового законодательства и нормативно-правовой базы в области охраны труда, СУОТ, оценки и управления рисками;</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структуру, содержание и основные (проверяемые) требования Типового положения о СУОТ;</w:t>
      </w:r>
    </w:p>
    <w:p w:rsidR="00DF01FC" w:rsidRPr="00720678" w:rsidRDefault="00DF01FC" w:rsidP="00075D8D">
      <w:pPr>
        <w:widowControl/>
        <w:numPr>
          <w:ilvl w:val="0"/>
          <w:numId w:val="105"/>
        </w:numPr>
        <w:tabs>
          <w:tab w:val="left" w:pos="1276"/>
          <w:tab w:val="num" w:pos="1418"/>
        </w:tabs>
        <w:autoSpaceDE/>
        <w:autoSpaceDN/>
        <w:adjustRightInd/>
        <w:ind w:left="0" w:right="-231" w:firstLine="851"/>
        <w:jc w:val="both"/>
        <w:rPr>
          <w:sz w:val="24"/>
          <w:szCs w:val="24"/>
        </w:rPr>
      </w:pPr>
      <w:r w:rsidRPr="00720678">
        <w:rPr>
          <w:sz w:val="24"/>
          <w:szCs w:val="24"/>
        </w:rPr>
        <w:t>состав, содержание, требования к реализации и к детализации процедур СУОТ;</w:t>
      </w:r>
    </w:p>
    <w:p w:rsidR="00DF01FC" w:rsidRPr="00720678" w:rsidRDefault="00DF01FC" w:rsidP="00075D8D">
      <w:pPr>
        <w:widowControl/>
        <w:numPr>
          <w:ilvl w:val="0"/>
          <w:numId w:val="105"/>
        </w:numPr>
        <w:tabs>
          <w:tab w:val="num" w:pos="1276"/>
        </w:tabs>
        <w:autoSpaceDE/>
        <w:autoSpaceDN/>
        <w:adjustRightInd/>
        <w:ind w:left="0" w:right="-231" w:firstLine="851"/>
        <w:jc w:val="both"/>
        <w:rPr>
          <w:sz w:val="24"/>
          <w:szCs w:val="24"/>
        </w:rPr>
      </w:pPr>
      <w:r w:rsidRPr="00720678">
        <w:rPr>
          <w:sz w:val="24"/>
          <w:szCs w:val="24"/>
        </w:rPr>
        <w:t>методы идентификации опасностей и оценки рисков, применяемые в техносфере и в охране труда;</w:t>
      </w:r>
    </w:p>
    <w:p w:rsidR="00DF01FC" w:rsidRPr="00720678" w:rsidRDefault="00DF01FC" w:rsidP="00075D8D">
      <w:pPr>
        <w:widowControl/>
        <w:numPr>
          <w:ilvl w:val="0"/>
          <w:numId w:val="105"/>
        </w:numPr>
        <w:tabs>
          <w:tab w:val="num" w:pos="1276"/>
        </w:tabs>
        <w:autoSpaceDE/>
        <w:autoSpaceDN/>
        <w:adjustRightInd/>
        <w:ind w:left="0" w:right="-231" w:firstLine="851"/>
        <w:jc w:val="both"/>
        <w:rPr>
          <w:sz w:val="24"/>
          <w:szCs w:val="24"/>
        </w:rPr>
      </w:pPr>
      <w:r w:rsidRPr="00720678">
        <w:rPr>
          <w:sz w:val="24"/>
          <w:szCs w:val="24"/>
        </w:rPr>
        <w:t>права и обязанности руководителя, должностных лиц и работников организации в сфере охраны труда и оценки и управления рисками, а также ответственность за нарушение государственных нормативных требований охраны труда;</w:t>
      </w:r>
    </w:p>
    <w:p w:rsidR="00DF01FC" w:rsidRPr="00720678" w:rsidRDefault="00DF01FC" w:rsidP="00075D8D">
      <w:pPr>
        <w:widowControl/>
        <w:numPr>
          <w:ilvl w:val="0"/>
          <w:numId w:val="105"/>
        </w:numPr>
        <w:tabs>
          <w:tab w:val="num" w:pos="1276"/>
        </w:tabs>
        <w:autoSpaceDE/>
        <w:autoSpaceDN/>
        <w:adjustRightInd/>
        <w:ind w:left="0" w:right="-231" w:firstLine="851"/>
        <w:jc w:val="both"/>
        <w:rPr>
          <w:sz w:val="24"/>
          <w:szCs w:val="24"/>
        </w:rPr>
      </w:pPr>
      <w:r w:rsidRPr="00720678">
        <w:rPr>
          <w:sz w:val="24"/>
          <w:szCs w:val="24"/>
        </w:rPr>
        <w:t>основы социального партнерства и общественного контроля в сфере охраны труда и оценки и управления рисками;</w:t>
      </w:r>
    </w:p>
    <w:p w:rsidR="00DF01FC" w:rsidRPr="00720678" w:rsidRDefault="00DF01FC" w:rsidP="00075D8D">
      <w:pPr>
        <w:widowControl/>
        <w:numPr>
          <w:ilvl w:val="0"/>
          <w:numId w:val="105"/>
        </w:numPr>
        <w:tabs>
          <w:tab w:val="num" w:pos="1276"/>
        </w:tabs>
        <w:autoSpaceDE/>
        <w:autoSpaceDN/>
        <w:adjustRightInd/>
        <w:ind w:left="0" w:right="-231" w:firstLine="851"/>
        <w:jc w:val="both"/>
        <w:rPr>
          <w:sz w:val="24"/>
          <w:szCs w:val="24"/>
        </w:rPr>
      </w:pPr>
      <w:r w:rsidRPr="00720678">
        <w:rPr>
          <w:sz w:val="24"/>
          <w:szCs w:val="24"/>
        </w:rPr>
        <w:t>комплекс мероприятий по оценке и управлению рисками;</w:t>
      </w:r>
    </w:p>
    <w:p w:rsidR="00DF01FC" w:rsidRPr="00720678" w:rsidRDefault="00DF01FC" w:rsidP="000E194C">
      <w:pPr>
        <w:tabs>
          <w:tab w:val="left" w:pos="1276"/>
        </w:tabs>
        <w:ind w:right="-231" w:firstLine="851"/>
        <w:jc w:val="both"/>
        <w:rPr>
          <w:b/>
          <w:sz w:val="24"/>
          <w:szCs w:val="24"/>
        </w:rPr>
      </w:pPr>
      <w:r w:rsidRPr="00720678">
        <w:rPr>
          <w:b/>
          <w:sz w:val="24"/>
          <w:szCs w:val="24"/>
        </w:rPr>
        <w:t>уметь:</w:t>
      </w:r>
    </w:p>
    <w:p w:rsidR="00DF01FC" w:rsidRPr="00720678" w:rsidRDefault="00DF01FC" w:rsidP="00582946">
      <w:pPr>
        <w:widowControl/>
        <w:numPr>
          <w:ilvl w:val="0"/>
          <w:numId w:val="105"/>
        </w:numPr>
        <w:tabs>
          <w:tab w:val="num" w:pos="851"/>
        </w:tabs>
        <w:autoSpaceDE/>
        <w:autoSpaceDN/>
        <w:adjustRightInd/>
        <w:ind w:left="0" w:right="-232" w:firstLine="851"/>
        <w:jc w:val="both"/>
        <w:rPr>
          <w:sz w:val="24"/>
          <w:szCs w:val="24"/>
        </w:rPr>
      </w:pPr>
      <w:r w:rsidRPr="00720678">
        <w:rPr>
          <w:sz w:val="24"/>
          <w:szCs w:val="24"/>
        </w:rPr>
        <w:t>организовать разработку процедур СУОТ и внедрение СУОТ в организации;</w:t>
      </w:r>
    </w:p>
    <w:p w:rsidR="00DF01FC" w:rsidRPr="00720678" w:rsidRDefault="00DF01FC" w:rsidP="00582946">
      <w:pPr>
        <w:widowControl/>
        <w:numPr>
          <w:ilvl w:val="0"/>
          <w:numId w:val="105"/>
        </w:numPr>
        <w:tabs>
          <w:tab w:val="num" w:pos="851"/>
        </w:tabs>
        <w:autoSpaceDE/>
        <w:autoSpaceDN/>
        <w:adjustRightInd/>
        <w:ind w:left="0" w:right="-232" w:firstLine="851"/>
        <w:jc w:val="both"/>
        <w:rPr>
          <w:sz w:val="24"/>
          <w:szCs w:val="24"/>
        </w:rPr>
      </w:pPr>
      <w:r w:rsidRPr="00720678">
        <w:rPr>
          <w:sz w:val="24"/>
          <w:szCs w:val="24"/>
        </w:rPr>
        <w:t>организовать систему оценки и управления рисками на предприятии;</w:t>
      </w:r>
    </w:p>
    <w:p w:rsidR="00DF01FC" w:rsidRPr="00720678" w:rsidRDefault="00DF01FC" w:rsidP="00075D8D">
      <w:pPr>
        <w:widowControl/>
        <w:numPr>
          <w:ilvl w:val="0"/>
          <w:numId w:val="105"/>
        </w:numPr>
        <w:tabs>
          <w:tab w:val="num" w:pos="851"/>
        </w:tabs>
        <w:autoSpaceDE/>
        <w:autoSpaceDN/>
        <w:adjustRightInd/>
        <w:ind w:left="0" w:right="-231" w:firstLine="851"/>
        <w:jc w:val="both"/>
        <w:rPr>
          <w:sz w:val="24"/>
          <w:szCs w:val="24"/>
        </w:rPr>
      </w:pPr>
      <w:r w:rsidRPr="00720678">
        <w:rPr>
          <w:sz w:val="24"/>
          <w:szCs w:val="24"/>
        </w:rPr>
        <w:t>анализировать и риски для жизни и здоровья работников и иных лиц (посетителей, обучающихся)</w:t>
      </w:r>
      <w:r w:rsidR="00C57221">
        <w:rPr>
          <w:sz w:val="24"/>
          <w:szCs w:val="24"/>
        </w:rPr>
        <w:t xml:space="preserve"> разрабатывать меры и планировать мероприятия по устранению опасностей снижению и контролю рисков</w:t>
      </w:r>
      <w:r w:rsidRPr="00720678">
        <w:rPr>
          <w:sz w:val="24"/>
          <w:szCs w:val="24"/>
        </w:rPr>
        <w:t>;</w:t>
      </w:r>
    </w:p>
    <w:p w:rsidR="00DF01FC" w:rsidRPr="00720678" w:rsidRDefault="00DF01FC" w:rsidP="000E194C">
      <w:pPr>
        <w:tabs>
          <w:tab w:val="left" w:pos="1276"/>
        </w:tabs>
        <w:ind w:right="-231" w:firstLine="851"/>
        <w:jc w:val="both"/>
        <w:rPr>
          <w:b/>
          <w:sz w:val="24"/>
          <w:szCs w:val="24"/>
        </w:rPr>
      </w:pPr>
      <w:r w:rsidRPr="00720678">
        <w:rPr>
          <w:b/>
          <w:sz w:val="24"/>
          <w:szCs w:val="24"/>
        </w:rPr>
        <w:t>иметь навыки:</w:t>
      </w:r>
    </w:p>
    <w:p w:rsidR="00DF01FC" w:rsidRPr="00720678" w:rsidRDefault="00DF01FC" w:rsidP="00075D8D">
      <w:pPr>
        <w:widowControl/>
        <w:numPr>
          <w:ilvl w:val="0"/>
          <w:numId w:val="105"/>
        </w:numPr>
        <w:tabs>
          <w:tab w:val="num" w:pos="1276"/>
        </w:tabs>
        <w:autoSpaceDE/>
        <w:autoSpaceDN/>
        <w:adjustRightInd/>
        <w:ind w:left="0" w:right="-231" w:firstLine="851"/>
        <w:jc w:val="both"/>
        <w:rPr>
          <w:sz w:val="24"/>
          <w:szCs w:val="24"/>
        </w:rPr>
      </w:pPr>
      <w:r w:rsidRPr="00720678">
        <w:rPr>
          <w:sz w:val="24"/>
          <w:szCs w:val="24"/>
        </w:rPr>
        <w:t>проведения идентификации опасностей, оценки рисков, оценки влияния мер безопасности на уровни рисков, выработки мер управления рисками.</w:t>
      </w:r>
    </w:p>
    <w:p w:rsidR="00DF01FC" w:rsidRPr="00720678" w:rsidRDefault="00DF01FC" w:rsidP="00582946">
      <w:pPr>
        <w:keepNext/>
        <w:keepLines/>
        <w:widowControl/>
        <w:numPr>
          <w:ilvl w:val="0"/>
          <w:numId w:val="106"/>
        </w:numPr>
        <w:shd w:val="clear" w:color="auto" w:fill="FFFFFF"/>
        <w:tabs>
          <w:tab w:val="left" w:pos="284"/>
        </w:tabs>
        <w:autoSpaceDE/>
        <w:autoSpaceDN/>
        <w:adjustRightInd/>
        <w:ind w:right="-232" w:hanging="357"/>
        <w:jc w:val="center"/>
        <w:outlineLvl w:val="1"/>
        <w:rPr>
          <w:b/>
          <w:bCs/>
          <w:sz w:val="24"/>
          <w:szCs w:val="24"/>
        </w:rPr>
      </w:pPr>
      <w:r w:rsidRPr="00720678">
        <w:rPr>
          <w:b/>
          <w:bCs/>
          <w:sz w:val="28"/>
          <w:szCs w:val="28"/>
        </w:rPr>
        <w:t>Рабочая программа</w:t>
      </w:r>
      <w:r w:rsidR="00C57221">
        <w:rPr>
          <w:b/>
          <w:bCs/>
          <w:sz w:val="28"/>
          <w:szCs w:val="28"/>
        </w:rPr>
        <w:t xml:space="preserve"> курса</w:t>
      </w:r>
      <w:r w:rsidRPr="00720678">
        <w:rPr>
          <w:b/>
          <w:bCs/>
          <w:sz w:val="28"/>
          <w:szCs w:val="28"/>
        </w:rPr>
        <w:t xml:space="preserve"> «Управление профессиональными рисками в системе управления охраной труда»</w:t>
      </w:r>
    </w:p>
    <w:p w:rsidR="00DF01FC" w:rsidRPr="00720678" w:rsidRDefault="00DF01FC" w:rsidP="00582946">
      <w:pPr>
        <w:widowControl/>
        <w:numPr>
          <w:ilvl w:val="0"/>
          <w:numId w:val="109"/>
        </w:numPr>
        <w:autoSpaceDE/>
        <w:autoSpaceDN/>
        <w:adjustRightInd/>
        <w:spacing w:line="259" w:lineRule="auto"/>
        <w:ind w:right="-232" w:hanging="357"/>
        <w:contextualSpacing/>
        <w:jc w:val="center"/>
        <w:rPr>
          <w:rFonts w:eastAsia="Calibri"/>
          <w:b/>
          <w:sz w:val="24"/>
          <w:szCs w:val="26"/>
          <w:lang w:eastAsia="en-US"/>
        </w:rPr>
      </w:pPr>
      <w:r w:rsidRPr="00720678">
        <w:rPr>
          <w:rFonts w:eastAsia="Calibri"/>
          <w:b/>
          <w:sz w:val="24"/>
          <w:szCs w:val="26"/>
          <w:lang w:eastAsia="en-US"/>
        </w:rPr>
        <w:t>Современное представление о «риске», оценке риска, менеджменте риска и управлении рисками</w:t>
      </w:r>
    </w:p>
    <w:p w:rsidR="00DF01FC" w:rsidRPr="00720678" w:rsidRDefault="00DF01FC" w:rsidP="00582946">
      <w:pPr>
        <w:widowControl/>
        <w:ind w:right="-232" w:firstLine="720"/>
        <w:jc w:val="both"/>
        <w:rPr>
          <w:sz w:val="24"/>
          <w:szCs w:val="26"/>
        </w:rPr>
      </w:pPr>
      <w:r w:rsidRPr="00720678">
        <w:rPr>
          <w:b/>
          <w:bCs/>
          <w:color w:val="000000"/>
          <w:sz w:val="24"/>
          <w:szCs w:val="24"/>
        </w:rPr>
        <w:t xml:space="preserve">Введение. </w:t>
      </w:r>
      <w:r w:rsidRPr="00720678">
        <w:rPr>
          <w:sz w:val="24"/>
          <w:szCs w:val="26"/>
        </w:rPr>
        <w:t>Цели и задачи курса. Структура дисциплины и краткое содержание разделов. Мотивация руководителей и специалистов к участию в создании и поддержании функционирования СУОТ, в оценке рисков и в управлении рисков. Роль риск-менеджмента в управлении современной организацией и в обеспечении безопасности производства.</w:t>
      </w:r>
    </w:p>
    <w:p w:rsidR="006D4B20" w:rsidRPr="00720678" w:rsidRDefault="00DF01FC" w:rsidP="00582946">
      <w:pPr>
        <w:widowControl/>
        <w:ind w:right="-232" w:firstLine="709"/>
        <w:jc w:val="both"/>
        <w:rPr>
          <w:sz w:val="24"/>
          <w:szCs w:val="26"/>
        </w:rPr>
      </w:pPr>
      <w:r w:rsidRPr="00720678">
        <w:rPr>
          <w:sz w:val="24"/>
          <w:szCs w:val="26"/>
        </w:rPr>
        <w:t xml:space="preserve">Возникновение и развитие понятия «риск». </w:t>
      </w:r>
      <w:r w:rsidR="0053596E" w:rsidRPr="00720678">
        <w:rPr>
          <w:sz w:val="24"/>
          <w:szCs w:val="26"/>
        </w:rPr>
        <w:t xml:space="preserve">Современные </w:t>
      </w:r>
      <w:r w:rsidR="004571AF" w:rsidRPr="00720678">
        <w:rPr>
          <w:sz w:val="24"/>
          <w:szCs w:val="26"/>
        </w:rPr>
        <w:t xml:space="preserve">и устаревшие </w:t>
      </w:r>
      <w:r w:rsidR="0053596E" w:rsidRPr="00720678">
        <w:rPr>
          <w:sz w:val="24"/>
          <w:szCs w:val="26"/>
        </w:rPr>
        <w:t xml:space="preserve">представления </w:t>
      </w:r>
      <w:r w:rsidRPr="00720678">
        <w:rPr>
          <w:sz w:val="24"/>
          <w:szCs w:val="26"/>
        </w:rPr>
        <w:t>о «риске» и «управлении риском». Структура «риска» в его современном понимании (по ИСО 31000): цель, неопределенность, вероятность, владелец риска. Центральная роль «владельца риска» в понимании сущности риска, целей оценки риска и управления рисками. Новое понимание «вероятности» в структуре риска. Обоснование обратного соотношения частоты события и величины риска в современной концепции риска на основе понятия «неопределенности». Экономическая природа риска и оценки риска в сфере безопасности труда. Понятие результативности и эффективности. Допустимый и приемлемый риск. Сравнительный анализ целей и задач процедуры оценки рисков в системах менеджмента охраны здоровья и обеспечения безопасности труда (СМ ОЗиБТ) и в системе у</w:t>
      </w:r>
      <w:r w:rsidR="0053596E" w:rsidRPr="00720678">
        <w:rPr>
          <w:sz w:val="24"/>
          <w:szCs w:val="26"/>
        </w:rPr>
        <w:t>правления охраной труда (СУОТ).</w:t>
      </w:r>
    </w:p>
    <w:p w:rsidR="00DF01FC" w:rsidRPr="00720678" w:rsidRDefault="00DF01FC" w:rsidP="00582946">
      <w:pPr>
        <w:widowControl/>
        <w:ind w:right="-232" w:firstLine="709"/>
        <w:jc w:val="both"/>
        <w:rPr>
          <w:b/>
          <w:sz w:val="24"/>
          <w:szCs w:val="26"/>
        </w:rPr>
      </w:pPr>
      <w:r w:rsidRPr="00720678">
        <w:rPr>
          <w:b/>
          <w:sz w:val="24"/>
          <w:szCs w:val="26"/>
        </w:rPr>
        <w:t>2. Особенности оценки и управления рисками в сфере безопасности труда</w:t>
      </w:r>
    </w:p>
    <w:p w:rsidR="00DF01FC" w:rsidRPr="00720678" w:rsidRDefault="00DF01FC" w:rsidP="00582946">
      <w:pPr>
        <w:widowControl/>
        <w:ind w:right="-232" w:firstLine="709"/>
        <w:jc w:val="both"/>
        <w:rPr>
          <w:sz w:val="24"/>
          <w:szCs w:val="26"/>
        </w:rPr>
      </w:pPr>
      <w:r w:rsidRPr="00720678">
        <w:rPr>
          <w:sz w:val="24"/>
          <w:szCs w:val="26"/>
        </w:rPr>
        <w:t xml:space="preserve">Социально-трудовой и производственный подходы к обеспечению безопасности производства и труда. Свойства производственного процесса и условия труда. Многостороння структура риска в общественных и трудовых отношениях. Владельцы рисков в сфере безопасности труда. Профессиональный и производственный риск. Методы анализа риска по ИСО 31010 (ГОСТ Р 58771-2019) и их пригодность для целей оценки рисков в сфере безопасности труда. Качественные и количественные методы оценки риска. Анализ </w:t>
      </w:r>
      <w:r w:rsidRPr="00720678">
        <w:rPr>
          <w:sz w:val="24"/>
          <w:szCs w:val="26"/>
        </w:rPr>
        <w:lastRenderedPageBreak/>
        <w:t>практической пригодности в сфере безопасности труда существующих методов оценки рисков: вероятностно-статистических, «матричных методов» («последствий и вероятностей», «Файна-Кинни»), методов по ГОСТ Р 12.0.010-2009. Общие требования к методу и к методикам оценки рисков в сфере безопасности труда. Требования безопасности как защитные меры. Модели оценки рисков от опасных производственных факторов («галстук-бабочка», «швейцарский сыр»). Соотношение вероятности наступления несчастного случая и результативности защитных мер. Оценка остаточного риска после реализации защитных мер. Методический подход к анализу и оценке рисков, реализованный в первом национальном стандарте по оценке рисков, основанном на современной концепции риска (ГОСТ Р 12.0.011-2017).</w:t>
      </w:r>
    </w:p>
    <w:p w:rsidR="00DF01FC" w:rsidRPr="00720678" w:rsidRDefault="00DF01FC" w:rsidP="00582946">
      <w:pPr>
        <w:widowControl/>
        <w:ind w:right="-232" w:firstLine="709"/>
        <w:jc w:val="both"/>
        <w:rPr>
          <w:b/>
          <w:sz w:val="24"/>
          <w:szCs w:val="26"/>
        </w:rPr>
      </w:pPr>
      <w:r w:rsidRPr="00720678">
        <w:rPr>
          <w:b/>
          <w:sz w:val="24"/>
          <w:szCs w:val="26"/>
        </w:rPr>
        <w:t>3. Процедура управления профессиональными рисками в СУОТ</w:t>
      </w:r>
    </w:p>
    <w:p w:rsidR="00DF01FC" w:rsidRPr="00720678" w:rsidRDefault="00DF01FC" w:rsidP="00582946">
      <w:pPr>
        <w:widowControl/>
        <w:ind w:right="-232" w:firstLine="709"/>
        <w:jc w:val="both"/>
        <w:rPr>
          <w:sz w:val="24"/>
          <w:szCs w:val="26"/>
        </w:rPr>
      </w:pPr>
      <w:r w:rsidRPr="00720678">
        <w:rPr>
          <w:sz w:val="24"/>
          <w:szCs w:val="26"/>
        </w:rPr>
        <w:t>Требования НПА к содержанию процедуры управления профессиональными рисками в СУОТ. Этапы организации и проведения оценки профессиональных рисков в СУОТ. Понятие опасности: объект, ситуация, действие. Особенности идентификации опасностей и оценки рисков, обусловленных вредными и опасными производственными факторами. Учет результатов специальной оценки условий труда в оценке рисков. Роль комиссии организации в оценке профессиональных рисков. Цели и особенности интегральной оценки рисков по рабочим зонам, видам работ, опасностям. Отчетные документы по оценке рисков. Реализация результатов оценки рисков в мероприятиях по улучшению условий труда. Оценка результативности и эффективности деятельности по предупреждению заболеваемости и травматизма.</w:t>
      </w:r>
    </w:p>
    <w:p w:rsidR="00DF01FC" w:rsidRPr="00720678" w:rsidRDefault="00DF01FC" w:rsidP="00582946">
      <w:pPr>
        <w:widowControl/>
        <w:ind w:right="-232" w:firstLine="709"/>
        <w:jc w:val="both"/>
        <w:rPr>
          <w:b/>
          <w:sz w:val="24"/>
          <w:szCs w:val="26"/>
        </w:rPr>
      </w:pPr>
      <w:r w:rsidRPr="00720678">
        <w:rPr>
          <w:b/>
          <w:sz w:val="24"/>
          <w:szCs w:val="26"/>
        </w:rPr>
        <w:t xml:space="preserve">4. Практикум по оценке профессиональных рисков </w:t>
      </w:r>
    </w:p>
    <w:p w:rsidR="00DF01FC" w:rsidRPr="00720678" w:rsidRDefault="00DF01FC" w:rsidP="00582946">
      <w:pPr>
        <w:widowControl/>
        <w:ind w:right="-231" w:firstLine="680"/>
        <w:jc w:val="both"/>
        <w:rPr>
          <w:b/>
          <w:sz w:val="24"/>
          <w:szCs w:val="26"/>
        </w:rPr>
      </w:pPr>
      <w:r w:rsidRPr="00720678">
        <w:rPr>
          <w:b/>
          <w:caps/>
          <w:sz w:val="24"/>
          <w:szCs w:val="26"/>
        </w:rPr>
        <w:t>Практическое заДАНИЕ №1.</w:t>
      </w:r>
      <w:r w:rsidRPr="00720678">
        <w:rPr>
          <w:b/>
          <w:sz w:val="24"/>
          <w:szCs w:val="26"/>
        </w:rPr>
        <w:t xml:space="preserve"> Формирование Перечня рабочих мест и идентификация опасностей на рабочих местах.</w:t>
      </w:r>
    </w:p>
    <w:p w:rsidR="00DF01FC" w:rsidRPr="00720678" w:rsidRDefault="00DF01FC" w:rsidP="00582946">
      <w:pPr>
        <w:widowControl/>
        <w:ind w:right="-231" w:firstLine="680"/>
        <w:jc w:val="both"/>
        <w:rPr>
          <w:b/>
          <w:sz w:val="24"/>
          <w:szCs w:val="26"/>
        </w:rPr>
      </w:pPr>
      <w:r w:rsidRPr="00720678">
        <w:rPr>
          <w:b/>
          <w:sz w:val="24"/>
          <w:szCs w:val="26"/>
        </w:rPr>
        <w:t>Исходные данные:</w:t>
      </w:r>
      <w:r w:rsidRPr="00720678">
        <w:rPr>
          <w:sz w:val="24"/>
          <w:szCs w:val="26"/>
        </w:rPr>
        <w:t xml:space="preserve"> фрагмент штатного расписания (перечень профессий и должностей, 2-3 профессии, должности).</w:t>
      </w:r>
      <w:r w:rsidRPr="00720678">
        <w:rPr>
          <w:b/>
          <w:sz w:val="24"/>
          <w:szCs w:val="26"/>
        </w:rPr>
        <w:t xml:space="preserve"> </w:t>
      </w:r>
    </w:p>
    <w:p w:rsidR="00DF01FC" w:rsidRPr="00720678" w:rsidRDefault="00DF01FC" w:rsidP="00582946">
      <w:pPr>
        <w:widowControl/>
        <w:ind w:right="-231" w:firstLine="680"/>
        <w:jc w:val="both"/>
        <w:rPr>
          <w:b/>
          <w:sz w:val="24"/>
          <w:szCs w:val="26"/>
        </w:rPr>
      </w:pPr>
      <w:r w:rsidRPr="00720678">
        <w:rPr>
          <w:b/>
          <w:sz w:val="24"/>
          <w:szCs w:val="26"/>
        </w:rPr>
        <w:t xml:space="preserve">Раздаточный материал: </w:t>
      </w:r>
      <w:r w:rsidRPr="00720678">
        <w:rPr>
          <w:sz w:val="24"/>
          <w:szCs w:val="26"/>
        </w:rPr>
        <w:t>Процедура УПР (фрагмент по идентификации опасностей). Формы отчетных документов для заполнения.</w:t>
      </w:r>
    </w:p>
    <w:p w:rsidR="00DF01FC" w:rsidRPr="00720678" w:rsidRDefault="00DF01FC" w:rsidP="00582946">
      <w:pPr>
        <w:widowControl/>
        <w:ind w:right="-231" w:firstLine="680"/>
        <w:jc w:val="both"/>
        <w:rPr>
          <w:sz w:val="24"/>
          <w:szCs w:val="26"/>
        </w:rPr>
      </w:pPr>
      <w:r w:rsidRPr="00720678">
        <w:rPr>
          <w:b/>
          <w:sz w:val="24"/>
          <w:szCs w:val="26"/>
        </w:rPr>
        <w:t xml:space="preserve">Результат работы: </w:t>
      </w:r>
      <w:r w:rsidRPr="00720678">
        <w:rPr>
          <w:sz w:val="24"/>
          <w:szCs w:val="26"/>
        </w:rPr>
        <w:t>Перечень рабочих мест с указанием характерных рабочих зон, видов работ, оборудования и соответствующих им возможных опасностей. Перечень идентифицированных опасностей (ОПФ) с указанием тяжестей последствий.</w:t>
      </w:r>
    </w:p>
    <w:p w:rsidR="00DF01FC" w:rsidRPr="00720678" w:rsidRDefault="00DF01FC" w:rsidP="00582946">
      <w:pPr>
        <w:widowControl/>
        <w:ind w:right="-231" w:firstLine="680"/>
        <w:jc w:val="both"/>
        <w:rPr>
          <w:b/>
          <w:caps/>
          <w:sz w:val="24"/>
          <w:szCs w:val="26"/>
        </w:rPr>
      </w:pPr>
    </w:p>
    <w:p w:rsidR="00DF01FC" w:rsidRPr="00720678" w:rsidRDefault="00DF01FC" w:rsidP="00582946">
      <w:pPr>
        <w:widowControl/>
        <w:ind w:right="-231" w:firstLine="680"/>
        <w:jc w:val="both"/>
        <w:rPr>
          <w:sz w:val="24"/>
          <w:szCs w:val="26"/>
        </w:rPr>
      </w:pPr>
      <w:r w:rsidRPr="00720678">
        <w:rPr>
          <w:b/>
          <w:caps/>
          <w:sz w:val="24"/>
          <w:szCs w:val="26"/>
        </w:rPr>
        <w:t>Практическое заДАНИЕ №2.</w:t>
      </w:r>
      <w:r w:rsidRPr="00720678">
        <w:rPr>
          <w:b/>
          <w:sz w:val="24"/>
          <w:szCs w:val="26"/>
        </w:rPr>
        <w:t xml:space="preserve"> Идентификация защитных мер и требований безопасности на рабочих местах</w:t>
      </w:r>
    </w:p>
    <w:p w:rsidR="00DF01FC" w:rsidRPr="00720678" w:rsidRDefault="00DF01FC" w:rsidP="00582946">
      <w:pPr>
        <w:widowControl/>
        <w:ind w:right="-231" w:firstLine="680"/>
        <w:jc w:val="both"/>
        <w:rPr>
          <w:sz w:val="24"/>
          <w:szCs w:val="26"/>
        </w:rPr>
      </w:pPr>
      <w:r w:rsidRPr="00720678">
        <w:rPr>
          <w:b/>
          <w:sz w:val="24"/>
          <w:szCs w:val="26"/>
        </w:rPr>
        <w:t>Исходные данные:</w:t>
      </w:r>
      <w:r w:rsidRPr="00720678">
        <w:rPr>
          <w:sz w:val="24"/>
          <w:szCs w:val="26"/>
        </w:rPr>
        <w:t xml:space="preserve"> Перечень рабочих мест с указанием характерных рабочих зон, видов работ, оборудования и соответствующих им возможных опасностей (результат практического задания №1).</w:t>
      </w:r>
    </w:p>
    <w:p w:rsidR="00DF01FC" w:rsidRPr="00720678" w:rsidRDefault="00DF01FC" w:rsidP="00582946">
      <w:pPr>
        <w:widowControl/>
        <w:ind w:right="-231" w:firstLine="680"/>
        <w:jc w:val="both"/>
        <w:rPr>
          <w:b/>
          <w:sz w:val="24"/>
          <w:szCs w:val="26"/>
        </w:rPr>
      </w:pPr>
      <w:r w:rsidRPr="00720678">
        <w:rPr>
          <w:b/>
          <w:sz w:val="24"/>
          <w:szCs w:val="26"/>
        </w:rPr>
        <w:t xml:space="preserve">Раздаточный материал: </w:t>
      </w:r>
      <w:r w:rsidRPr="00720678">
        <w:rPr>
          <w:sz w:val="24"/>
          <w:szCs w:val="26"/>
        </w:rPr>
        <w:t>Процедура УПР (фрагмент по идентификации опасностей). Формы отчетных документов для заполнения.</w:t>
      </w:r>
    </w:p>
    <w:p w:rsidR="00DF01FC" w:rsidRPr="00720678" w:rsidRDefault="00DF01FC" w:rsidP="00582946">
      <w:pPr>
        <w:widowControl/>
        <w:ind w:right="-231" w:firstLine="680"/>
        <w:jc w:val="both"/>
        <w:rPr>
          <w:sz w:val="24"/>
          <w:szCs w:val="26"/>
        </w:rPr>
      </w:pPr>
      <w:r w:rsidRPr="00720678">
        <w:rPr>
          <w:b/>
          <w:sz w:val="24"/>
          <w:szCs w:val="26"/>
        </w:rPr>
        <w:t>Результаты работы:</w:t>
      </w:r>
      <w:r w:rsidRPr="00720678">
        <w:rPr>
          <w:sz w:val="24"/>
          <w:szCs w:val="26"/>
        </w:rPr>
        <w:t xml:space="preserve"> Реестр (классификатор) идентифицированных защитных мер с указанием их результативностей.</w:t>
      </w:r>
    </w:p>
    <w:p w:rsidR="00DF01FC" w:rsidRPr="00720678" w:rsidRDefault="00DF01FC" w:rsidP="00582946">
      <w:pPr>
        <w:widowControl/>
        <w:ind w:right="-232" w:firstLine="680"/>
        <w:jc w:val="both"/>
        <w:rPr>
          <w:b/>
          <w:caps/>
          <w:sz w:val="24"/>
          <w:szCs w:val="26"/>
        </w:rPr>
      </w:pPr>
    </w:p>
    <w:p w:rsidR="00DF01FC" w:rsidRPr="00720678" w:rsidRDefault="00DF01FC" w:rsidP="00582946">
      <w:pPr>
        <w:widowControl/>
        <w:ind w:right="-232" w:firstLine="680"/>
        <w:jc w:val="both"/>
        <w:rPr>
          <w:sz w:val="24"/>
          <w:szCs w:val="26"/>
        </w:rPr>
      </w:pPr>
      <w:r w:rsidRPr="00720678">
        <w:rPr>
          <w:b/>
          <w:caps/>
          <w:sz w:val="24"/>
          <w:szCs w:val="26"/>
        </w:rPr>
        <w:t>Практическое заДАНИЕ №3.</w:t>
      </w:r>
      <w:r w:rsidRPr="00720678">
        <w:rPr>
          <w:b/>
          <w:sz w:val="24"/>
          <w:szCs w:val="26"/>
        </w:rPr>
        <w:t xml:space="preserve"> Оценка профессиональных рисков от ВПФ по результатам СОУТ</w:t>
      </w:r>
    </w:p>
    <w:p w:rsidR="00DF01FC" w:rsidRPr="00720678" w:rsidRDefault="00DF01FC" w:rsidP="00582946">
      <w:pPr>
        <w:widowControl/>
        <w:ind w:right="-232" w:firstLine="680"/>
        <w:jc w:val="both"/>
        <w:rPr>
          <w:sz w:val="24"/>
          <w:szCs w:val="26"/>
        </w:rPr>
      </w:pPr>
      <w:r w:rsidRPr="00720678">
        <w:rPr>
          <w:b/>
          <w:sz w:val="24"/>
          <w:szCs w:val="26"/>
        </w:rPr>
        <w:t>Исходные данные:</w:t>
      </w:r>
      <w:r w:rsidRPr="00720678">
        <w:rPr>
          <w:sz w:val="24"/>
          <w:szCs w:val="26"/>
        </w:rPr>
        <w:t xml:space="preserve"> Сводная ведомость СОУТ (фрагмент, соответствующий ПЗ №1). </w:t>
      </w:r>
    </w:p>
    <w:p w:rsidR="00DF01FC" w:rsidRPr="00720678" w:rsidRDefault="00DF01FC" w:rsidP="00582946">
      <w:pPr>
        <w:widowControl/>
        <w:ind w:right="-232" w:firstLine="680"/>
        <w:jc w:val="both"/>
        <w:rPr>
          <w:b/>
          <w:sz w:val="24"/>
          <w:szCs w:val="26"/>
        </w:rPr>
      </w:pPr>
      <w:r w:rsidRPr="00720678">
        <w:rPr>
          <w:b/>
          <w:sz w:val="24"/>
          <w:szCs w:val="26"/>
        </w:rPr>
        <w:t xml:space="preserve">Раздаточный материал: </w:t>
      </w:r>
      <w:r w:rsidRPr="00720678">
        <w:rPr>
          <w:sz w:val="24"/>
          <w:szCs w:val="26"/>
        </w:rPr>
        <w:t>Процедура УПР (фрагмент по методике оценки рисков от ВПФ). Формы отчетных документов для заполнения.</w:t>
      </w:r>
    </w:p>
    <w:p w:rsidR="00DF01FC" w:rsidRDefault="00DF01FC" w:rsidP="00582946">
      <w:pPr>
        <w:widowControl/>
        <w:ind w:right="-232" w:firstLine="680"/>
        <w:jc w:val="both"/>
        <w:rPr>
          <w:sz w:val="24"/>
          <w:szCs w:val="26"/>
        </w:rPr>
      </w:pPr>
      <w:r w:rsidRPr="00720678">
        <w:rPr>
          <w:b/>
          <w:sz w:val="24"/>
          <w:szCs w:val="26"/>
        </w:rPr>
        <w:t xml:space="preserve">Результаты работы: </w:t>
      </w:r>
      <w:r w:rsidRPr="00720678">
        <w:rPr>
          <w:sz w:val="24"/>
          <w:szCs w:val="26"/>
        </w:rPr>
        <w:t>Сводная ведомость профессиональных рисков, обусловленных ВПФ, Сводная ведомость результатов оценки профессиональных рисков.</w:t>
      </w:r>
    </w:p>
    <w:p w:rsidR="00582946" w:rsidRDefault="00582946" w:rsidP="00582946">
      <w:pPr>
        <w:widowControl/>
        <w:ind w:right="-232" w:firstLine="680"/>
        <w:jc w:val="both"/>
        <w:rPr>
          <w:sz w:val="24"/>
          <w:szCs w:val="26"/>
        </w:rPr>
      </w:pPr>
    </w:p>
    <w:p w:rsidR="008C40CD" w:rsidRPr="008C40CD" w:rsidRDefault="008C40CD" w:rsidP="008C40CD">
      <w:pPr>
        <w:pStyle w:val="a4"/>
        <w:widowControl/>
        <w:numPr>
          <w:ilvl w:val="0"/>
          <w:numId w:val="145"/>
        </w:numPr>
        <w:shd w:val="clear" w:color="auto" w:fill="FFFFFF"/>
        <w:tabs>
          <w:tab w:val="left" w:pos="851"/>
          <w:tab w:val="left" w:pos="1134"/>
        </w:tabs>
        <w:autoSpaceDE/>
        <w:autoSpaceDN/>
        <w:adjustRightInd/>
        <w:ind w:right="-231"/>
        <w:jc w:val="both"/>
        <w:textAlignment w:val="baseline"/>
        <w:rPr>
          <w:sz w:val="24"/>
          <w:szCs w:val="24"/>
        </w:rPr>
      </w:pPr>
      <w:r w:rsidRPr="00ED60DA">
        <w:rPr>
          <w:sz w:val="32"/>
          <w:szCs w:val="32"/>
        </w:rPr>
        <w:br w:type="page"/>
      </w:r>
    </w:p>
    <w:p w:rsidR="008C57B0" w:rsidRDefault="00BC4718" w:rsidP="008C57B0">
      <w:pPr>
        <w:pStyle w:val="1"/>
        <w:numPr>
          <w:ilvl w:val="0"/>
          <w:numId w:val="0"/>
        </w:numPr>
        <w:tabs>
          <w:tab w:val="clear" w:pos="1418"/>
          <w:tab w:val="left" w:pos="426"/>
          <w:tab w:val="left" w:pos="1276"/>
        </w:tabs>
        <w:spacing w:before="0" w:after="0"/>
        <w:ind w:right="-231"/>
        <w:jc w:val="right"/>
        <w:rPr>
          <w:b w:val="0"/>
          <w:bCs/>
          <w:sz w:val="24"/>
          <w:szCs w:val="32"/>
        </w:rPr>
      </w:pPr>
      <w:bookmarkStart w:id="2" w:name="_Toc83373020"/>
      <w:r w:rsidRPr="00720678">
        <w:rPr>
          <w:b w:val="0"/>
          <w:bCs/>
          <w:sz w:val="24"/>
          <w:szCs w:val="32"/>
        </w:rPr>
        <w:lastRenderedPageBreak/>
        <w:t>Приложение №</w:t>
      </w:r>
      <w:r w:rsidR="00582946">
        <w:rPr>
          <w:b w:val="0"/>
          <w:bCs/>
          <w:sz w:val="24"/>
          <w:szCs w:val="32"/>
        </w:rPr>
        <w:t xml:space="preserve"> </w:t>
      </w:r>
      <w:r w:rsidR="000E194C">
        <w:rPr>
          <w:b w:val="0"/>
          <w:bCs/>
          <w:sz w:val="24"/>
          <w:szCs w:val="32"/>
        </w:rPr>
        <w:t>6</w:t>
      </w:r>
      <w:r w:rsidRPr="00720678">
        <w:rPr>
          <w:b w:val="0"/>
          <w:bCs/>
          <w:sz w:val="24"/>
          <w:szCs w:val="32"/>
        </w:rPr>
        <w:t xml:space="preserve"> </w:t>
      </w:r>
    </w:p>
    <w:p w:rsidR="008C57B0" w:rsidRPr="008C57B0" w:rsidRDefault="008C57B0" w:rsidP="008C57B0">
      <w:pPr>
        <w:pStyle w:val="1"/>
        <w:numPr>
          <w:ilvl w:val="0"/>
          <w:numId w:val="0"/>
        </w:numPr>
        <w:tabs>
          <w:tab w:val="clear" w:pos="1418"/>
          <w:tab w:val="left" w:pos="426"/>
          <w:tab w:val="left" w:pos="1276"/>
        </w:tabs>
        <w:spacing w:before="0" w:after="0"/>
        <w:ind w:right="-231"/>
        <w:jc w:val="right"/>
        <w:rPr>
          <w:b w:val="0"/>
          <w:bCs/>
          <w:sz w:val="24"/>
          <w:szCs w:val="32"/>
        </w:rPr>
      </w:pPr>
    </w:p>
    <w:p w:rsidR="008C57B0" w:rsidRDefault="008C57B0" w:rsidP="008C57B0">
      <w:pPr>
        <w:pStyle w:val="1"/>
        <w:numPr>
          <w:ilvl w:val="0"/>
          <w:numId w:val="0"/>
        </w:numPr>
        <w:tabs>
          <w:tab w:val="clear" w:pos="1418"/>
          <w:tab w:val="left" w:pos="426"/>
          <w:tab w:val="left" w:pos="1276"/>
        </w:tabs>
        <w:spacing w:before="0" w:after="0"/>
        <w:ind w:right="-231"/>
        <w:jc w:val="center"/>
        <w:rPr>
          <w:b w:val="0"/>
          <w:bCs/>
          <w:sz w:val="24"/>
          <w:szCs w:val="32"/>
        </w:rPr>
      </w:pPr>
      <w:r w:rsidRPr="008C57B0">
        <w:rPr>
          <w:bCs/>
        </w:rPr>
        <w:t>Примерные формы документов, оформляемых в процессе оценки профессиональных рисков</w:t>
      </w:r>
    </w:p>
    <w:p w:rsidR="00696CB0" w:rsidRPr="00720678" w:rsidRDefault="00696CB0" w:rsidP="000E194C">
      <w:pPr>
        <w:pStyle w:val="1"/>
        <w:numPr>
          <w:ilvl w:val="0"/>
          <w:numId w:val="0"/>
        </w:numPr>
        <w:tabs>
          <w:tab w:val="clear" w:pos="1418"/>
          <w:tab w:val="left" w:pos="426"/>
          <w:tab w:val="left" w:pos="1276"/>
        </w:tabs>
        <w:spacing w:before="0" w:after="0"/>
        <w:ind w:right="-231"/>
        <w:jc w:val="right"/>
        <w:rPr>
          <w:b w:val="0"/>
          <w:bCs/>
          <w:sz w:val="24"/>
          <w:szCs w:val="32"/>
        </w:rPr>
      </w:pPr>
    </w:p>
    <w:p w:rsidR="000721FE" w:rsidRPr="008C57B0" w:rsidRDefault="008C57B0" w:rsidP="008C57B0">
      <w:pPr>
        <w:widowControl/>
        <w:autoSpaceDE/>
        <w:autoSpaceDN/>
        <w:adjustRightInd/>
        <w:ind w:right="-231" w:firstLine="720"/>
        <w:jc w:val="both"/>
        <w:rPr>
          <w:sz w:val="24"/>
          <w:szCs w:val="24"/>
        </w:rPr>
      </w:pPr>
      <w:r>
        <w:rPr>
          <w:sz w:val="24"/>
          <w:szCs w:val="24"/>
        </w:rPr>
        <w:t>Ф</w:t>
      </w:r>
      <w:r w:rsidR="00C72A77" w:rsidRPr="008C57B0">
        <w:rPr>
          <w:sz w:val="24"/>
          <w:szCs w:val="24"/>
        </w:rPr>
        <w:t>ормы</w:t>
      </w:r>
      <w:r>
        <w:rPr>
          <w:sz w:val="24"/>
          <w:szCs w:val="24"/>
        </w:rPr>
        <w:t xml:space="preserve"> и виды</w:t>
      </w:r>
      <w:r w:rsidR="00C72A77" w:rsidRPr="008C57B0">
        <w:rPr>
          <w:sz w:val="24"/>
          <w:szCs w:val="24"/>
        </w:rPr>
        <w:t xml:space="preserve"> документов, оформляемых </w:t>
      </w:r>
      <w:r w:rsidR="00BD5D73" w:rsidRPr="008C57B0">
        <w:rPr>
          <w:sz w:val="24"/>
          <w:szCs w:val="24"/>
        </w:rPr>
        <w:t>в процессе</w:t>
      </w:r>
      <w:r w:rsidR="00C72A77" w:rsidRPr="008C57B0">
        <w:rPr>
          <w:sz w:val="24"/>
          <w:szCs w:val="24"/>
        </w:rPr>
        <w:t xml:space="preserve"> оценки профессиональных рисков</w:t>
      </w:r>
      <w:r>
        <w:rPr>
          <w:sz w:val="24"/>
          <w:szCs w:val="24"/>
        </w:rPr>
        <w:t>,</w:t>
      </w:r>
      <w:r w:rsidR="00C72A77" w:rsidRPr="008C57B0">
        <w:rPr>
          <w:sz w:val="24"/>
          <w:szCs w:val="24"/>
        </w:rPr>
        <w:t xml:space="preserve"> </w:t>
      </w:r>
      <w:r>
        <w:rPr>
          <w:sz w:val="24"/>
          <w:szCs w:val="24"/>
        </w:rPr>
        <w:t>определяются работодателем самостоятельно в зависимости от выбранного метода</w:t>
      </w:r>
      <w:r w:rsidR="007B128B">
        <w:rPr>
          <w:sz w:val="24"/>
          <w:szCs w:val="24"/>
        </w:rPr>
        <w:t xml:space="preserve"> и методики</w:t>
      </w:r>
      <w:r>
        <w:rPr>
          <w:sz w:val="24"/>
          <w:szCs w:val="24"/>
        </w:rPr>
        <w:t xml:space="preserve"> оценки рисков.</w:t>
      </w:r>
      <w:r w:rsidR="007B128B">
        <w:rPr>
          <w:sz w:val="24"/>
          <w:szCs w:val="24"/>
        </w:rPr>
        <w:t xml:space="preserve"> Работодатель может использовать ф</w:t>
      </w:r>
      <w:r w:rsidR="007B128B" w:rsidRPr="007B128B">
        <w:rPr>
          <w:sz w:val="24"/>
          <w:szCs w:val="24"/>
        </w:rPr>
        <w:t>ормы документов</w:t>
      </w:r>
      <w:r w:rsidR="007B128B">
        <w:rPr>
          <w:sz w:val="24"/>
          <w:szCs w:val="24"/>
        </w:rPr>
        <w:t xml:space="preserve">, приведенные в настоящем приложении, вносить в них необходимые изменения и дополнения или разработать собственные варианты форм документов, </w:t>
      </w:r>
      <w:r w:rsidR="007B128B" w:rsidRPr="007B128B">
        <w:rPr>
          <w:bCs/>
          <w:sz w:val="24"/>
          <w:szCs w:val="24"/>
        </w:rPr>
        <w:t>оформляемых в процессе оценки профессиональных рисков</w:t>
      </w:r>
      <w:r w:rsidR="007B128B">
        <w:rPr>
          <w:bCs/>
          <w:sz w:val="24"/>
          <w:szCs w:val="24"/>
        </w:rPr>
        <w:t>.</w:t>
      </w:r>
    </w:p>
    <w:p w:rsidR="007B128B" w:rsidRPr="00720678" w:rsidRDefault="007B128B" w:rsidP="007B128B">
      <w:pPr>
        <w:pStyle w:val="1"/>
        <w:numPr>
          <w:ilvl w:val="0"/>
          <w:numId w:val="0"/>
        </w:numPr>
        <w:tabs>
          <w:tab w:val="clear" w:pos="1418"/>
          <w:tab w:val="left" w:pos="426"/>
          <w:tab w:val="left" w:pos="1276"/>
        </w:tabs>
        <w:spacing w:before="0" w:after="0"/>
        <w:ind w:right="-231"/>
        <w:rPr>
          <w:bCs/>
          <w:sz w:val="32"/>
          <w:szCs w:val="32"/>
        </w:rPr>
      </w:pPr>
    </w:p>
    <w:p w:rsidR="007B128B" w:rsidRDefault="00BC4718" w:rsidP="000E194C">
      <w:pPr>
        <w:pStyle w:val="1"/>
        <w:numPr>
          <w:ilvl w:val="0"/>
          <w:numId w:val="0"/>
        </w:numPr>
        <w:tabs>
          <w:tab w:val="clear" w:pos="1418"/>
          <w:tab w:val="left" w:pos="426"/>
          <w:tab w:val="left" w:pos="1276"/>
        </w:tabs>
        <w:spacing w:before="0" w:after="0"/>
        <w:ind w:right="-231"/>
        <w:jc w:val="center"/>
        <w:rPr>
          <w:sz w:val="24"/>
          <w:szCs w:val="24"/>
        </w:rPr>
      </w:pPr>
      <w:r w:rsidRPr="00720678">
        <w:rPr>
          <w:sz w:val="24"/>
          <w:szCs w:val="24"/>
        </w:rPr>
        <w:t xml:space="preserve">ПРИЛОЖЕНИЕ </w:t>
      </w:r>
      <w:r w:rsidR="008D6891">
        <w:rPr>
          <w:sz w:val="24"/>
          <w:szCs w:val="24"/>
        </w:rPr>
        <w:t>6</w:t>
      </w:r>
      <w:r w:rsidRPr="00720678">
        <w:rPr>
          <w:sz w:val="24"/>
          <w:szCs w:val="24"/>
        </w:rPr>
        <w:t xml:space="preserve">.1.  </w:t>
      </w:r>
    </w:p>
    <w:p w:rsidR="00BC4718" w:rsidRDefault="00BC4718" w:rsidP="000E194C">
      <w:pPr>
        <w:pStyle w:val="1"/>
        <w:numPr>
          <w:ilvl w:val="0"/>
          <w:numId w:val="0"/>
        </w:numPr>
        <w:tabs>
          <w:tab w:val="clear" w:pos="1418"/>
          <w:tab w:val="left" w:pos="426"/>
          <w:tab w:val="left" w:pos="1276"/>
        </w:tabs>
        <w:spacing w:before="0" w:after="0"/>
        <w:ind w:right="-231"/>
        <w:jc w:val="center"/>
        <w:rPr>
          <w:sz w:val="24"/>
          <w:szCs w:val="24"/>
        </w:rPr>
      </w:pPr>
      <w:r w:rsidRPr="00720678">
        <w:rPr>
          <w:sz w:val="24"/>
          <w:szCs w:val="24"/>
        </w:rPr>
        <w:br/>
        <w:t>Приказ о проведении оценки профессиональных рисков с формированием Комиссии (примерная форма)</w:t>
      </w:r>
      <w:bookmarkEnd w:id="2"/>
    </w:p>
    <w:p w:rsidR="007B128B" w:rsidRPr="00720678" w:rsidRDefault="007B128B" w:rsidP="000E194C">
      <w:pPr>
        <w:pStyle w:val="1"/>
        <w:numPr>
          <w:ilvl w:val="0"/>
          <w:numId w:val="0"/>
        </w:numPr>
        <w:tabs>
          <w:tab w:val="clear" w:pos="1418"/>
          <w:tab w:val="left" w:pos="426"/>
          <w:tab w:val="left" w:pos="1276"/>
        </w:tabs>
        <w:spacing w:before="0" w:after="0"/>
        <w:ind w:right="-231"/>
        <w:jc w:val="center"/>
        <w:rPr>
          <w:sz w:val="24"/>
          <w:szCs w:val="24"/>
        </w:rPr>
      </w:pPr>
    </w:p>
    <w:p w:rsidR="00BC4718" w:rsidRPr="00720678" w:rsidRDefault="00BC4718" w:rsidP="000E194C">
      <w:pPr>
        <w:ind w:right="-231"/>
        <w:jc w:val="center"/>
        <w:rPr>
          <w:b/>
          <w:i/>
          <w:sz w:val="24"/>
          <w:szCs w:val="24"/>
        </w:rPr>
      </w:pPr>
      <w:r w:rsidRPr="00720678">
        <w:rPr>
          <w:b/>
          <w:i/>
          <w:sz w:val="24"/>
          <w:szCs w:val="24"/>
        </w:rPr>
        <w:t>Наименование организации</w:t>
      </w:r>
    </w:p>
    <w:p w:rsidR="00BC4718" w:rsidRPr="00720678" w:rsidRDefault="00BC4718" w:rsidP="000E194C">
      <w:pPr>
        <w:ind w:right="-231"/>
        <w:jc w:val="center"/>
        <w:rPr>
          <w:sz w:val="24"/>
          <w:szCs w:val="24"/>
        </w:rPr>
      </w:pPr>
    </w:p>
    <w:p w:rsidR="00BC4718" w:rsidRPr="00720678" w:rsidRDefault="00BC4718" w:rsidP="000E194C">
      <w:pPr>
        <w:ind w:right="-231" w:firstLine="720"/>
        <w:jc w:val="center"/>
        <w:rPr>
          <w:b/>
          <w:sz w:val="24"/>
          <w:szCs w:val="24"/>
        </w:rPr>
      </w:pPr>
      <w:r w:rsidRPr="00720678">
        <w:rPr>
          <w:b/>
          <w:sz w:val="24"/>
          <w:szCs w:val="24"/>
        </w:rPr>
        <w:tab/>
      </w:r>
    </w:p>
    <w:p w:rsidR="00BC4718" w:rsidRPr="00720678" w:rsidRDefault="00BC4718" w:rsidP="000E194C">
      <w:pPr>
        <w:ind w:right="-231" w:firstLine="720"/>
        <w:jc w:val="center"/>
        <w:rPr>
          <w:b/>
          <w:sz w:val="24"/>
          <w:szCs w:val="24"/>
        </w:rPr>
      </w:pPr>
      <w:r w:rsidRPr="00720678">
        <w:rPr>
          <w:b/>
          <w:sz w:val="24"/>
          <w:szCs w:val="24"/>
        </w:rPr>
        <w:t>П Р И К А З № __</w:t>
      </w:r>
    </w:p>
    <w:p w:rsidR="00BC4718" w:rsidRPr="00720678" w:rsidRDefault="00BC4718" w:rsidP="000E194C">
      <w:pPr>
        <w:tabs>
          <w:tab w:val="left" w:pos="8685"/>
        </w:tabs>
        <w:ind w:right="-231"/>
        <w:rPr>
          <w:b/>
          <w:sz w:val="24"/>
          <w:szCs w:val="24"/>
        </w:rPr>
      </w:pPr>
    </w:p>
    <w:p w:rsidR="00BC4718" w:rsidRPr="00720678" w:rsidRDefault="00BC4718" w:rsidP="000E194C">
      <w:pPr>
        <w:ind w:right="-231"/>
        <w:jc w:val="both"/>
        <w:rPr>
          <w:b/>
          <w:sz w:val="24"/>
          <w:szCs w:val="24"/>
        </w:rPr>
      </w:pPr>
    </w:p>
    <w:p w:rsidR="00BC4718" w:rsidRPr="00720678" w:rsidRDefault="00BC4718" w:rsidP="000E194C">
      <w:pPr>
        <w:ind w:right="-231"/>
        <w:rPr>
          <w:b/>
          <w:sz w:val="24"/>
          <w:szCs w:val="24"/>
        </w:rPr>
      </w:pPr>
      <w:r w:rsidRPr="00720678">
        <w:rPr>
          <w:b/>
          <w:sz w:val="24"/>
          <w:szCs w:val="24"/>
        </w:rPr>
        <w:t xml:space="preserve"> «__</w:t>
      </w:r>
      <w:r w:rsidR="00876094">
        <w:rPr>
          <w:b/>
          <w:sz w:val="24"/>
          <w:szCs w:val="24"/>
        </w:rPr>
        <w:t>_</w:t>
      </w:r>
      <w:r w:rsidRPr="00720678">
        <w:rPr>
          <w:b/>
          <w:sz w:val="24"/>
          <w:szCs w:val="24"/>
        </w:rPr>
        <w:t>»            202</w:t>
      </w:r>
      <w:r w:rsidR="00876094">
        <w:rPr>
          <w:b/>
          <w:sz w:val="24"/>
          <w:szCs w:val="24"/>
        </w:rPr>
        <w:t xml:space="preserve">1 </w:t>
      </w:r>
      <w:r w:rsidRPr="00720678">
        <w:rPr>
          <w:b/>
          <w:sz w:val="24"/>
          <w:szCs w:val="24"/>
        </w:rPr>
        <w:t>г.</w:t>
      </w:r>
      <w:r w:rsidRPr="00720678">
        <w:rPr>
          <w:b/>
          <w:sz w:val="24"/>
          <w:szCs w:val="24"/>
        </w:rPr>
        <w:tab/>
      </w:r>
      <w:r w:rsidRPr="00720678">
        <w:rPr>
          <w:b/>
          <w:sz w:val="24"/>
          <w:szCs w:val="24"/>
        </w:rPr>
        <w:tab/>
      </w:r>
      <w:r w:rsidRPr="00720678">
        <w:rPr>
          <w:b/>
          <w:sz w:val="24"/>
          <w:szCs w:val="24"/>
        </w:rPr>
        <w:tab/>
      </w:r>
      <w:r w:rsidRPr="00720678">
        <w:rPr>
          <w:b/>
          <w:sz w:val="24"/>
          <w:szCs w:val="24"/>
        </w:rPr>
        <w:tab/>
      </w:r>
      <w:r w:rsidRPr="00720678">
        <w:rPr>
          <w:b/>
          <w:sz w:val="24"/>
          <w:szCs w:val="24"/>
        </w:rPr>
        <w:tab/>
      </w:r>
      <w:r w:rsidRPr="00720678">
        <w:rPr>
          <w:b/>
          <w:sz w:val="24"/>
          <w:szCs w:val="24"/>
        </w:rPr>
        <w:tab/>
      </w:r>
      <w:r w:rsidRPr="00720678">
        <w:rPr>
          <w:b/>
          <w:sz w:val="24"/>
          <w:szCs w:val="24"/>
        </w:rPr>
        <w:tab/>
      </w:r>
      <w:r w:rsidRPr="00720678">
        <w:rPr>
          <w:b/>
          <w:sz w:val="24"/>
          <w:szCs w:val="24"/>
        </w:rPr>
        <w:tab/>
        <w:t xml:space="preserve"> г. Ростов-на-Дону</w:t>
      </w:r>
    </w:p>
    <w:p w:rsidR="00BC4718" w:rsidRPr="00720678" w:rsidRDefault="00BC4718" w:rsidP="000E194C">
      <w:pPr>
        <w:ind w:right="-231"/>
        <w:rPr>
          <w:sz w:val="24"/>
          <w:szCs w:val="24"/>
          <w:lang w:val="x-none"/>
        </w:rPr>
      </w:pPr>
    </w:p>
    <w:p w:rsidR="00BC4718" w:rsidRPr="00720678" w:rsidRDefault="00BC4718" w:rsidP="000E194C">
      <w:pPr>
        <w:ind w:right="-231" w:hanging="11"/>
        <w:rPr>
          <w:b/>
          <w:color w:val="000000"/>
          <w:sz w:val="24"/>
          <w:szCs w:val="24"/>
        </w:rPr>
      </w:pPr>
      <w:r w:rsidRPr="00720678">
        <w:rPr>
          <w:b/>
          <w:color w:val="000000"/>
          <w:sz w:val="24"/>
          <w:szCs w:val="24"/>
        </w:rPr>
        <w:t>О проведении оценки</w:t>
      </w:r>
    </w:p>
    <w:p w:rsidR="00BC4718" w:rsidRPr="00720678" w:rsidRDefault="00BC4718" w:rsidP="000E194C">
      <w:pPr>
        <w:ind w:right="-231" w:hanging="11"/>
        <w:rPr>
          <w:b/>
          <w:color w:val="000000"/>
          <w:sz w:val="24"/>
          <w:szCs w:val="24"/>
        </w:rPr>
      </w:pPr>
      <w:r w:rsidRPr="00720678">
        <w:rPr>
          <w:b/>
          <w:color w:val="000000"/>
          <w:sz w:val="24"/>
          <w:szCs w:val="24"/>
        </w:rPr>
        <w:t xml:space="preserve">профессиональных рисков </w:t>
      </w:r>
    </w:p>
    <w:p w:rsidR="00BC4718" w:rsidRPr="00720678" w:rsidRDefault="00BC4718" w:rsidP="000E194C">
      <w:pPr>
        <w:ind w:right="-231"/>
        <w:rPr>
          <w:b/>
          <w:color w:val="000000"/>
          <w:sz w:val="24"/>
          <w:szCs w:val="24"/>
        </w:rPr>
      </w:pPr>
    </w:p>
    <w:p w:rsidR="00BC4718" w:rsidRPr="00720678" w:rsidRDefault="00BC4718" w:rsidP="000E194C">
      <w:pPr>
        <w:ind w:right="-231" w:firstLine="709"/>
        <w:jc w:val="both"/>
        <w:rPr>
          <w:b/>
          <w:i/>
          <w:color w:val="000000"/>
          <w:sz w:val="24"/>
          <w:szCs w:val="24"/>
        </w:rPr>
      </w:pPr>
      <w:r w:rsidRPr="00720678">
        <w:rPr>
          <w:sz w:val="24"/>
          <w:szCs w:val="24"/>
        </w:rPr>
        <w:t xml:space="preserve">Во исполнение требований статьи 212 Трудового Кодекса РФ и приказа Минтруда России от 19.08.2016 № 438н </w:t>
      </w:r>
      <w:r w:rsidRPr="00720678">
        <w:rPr>
          <w:color w:val="000000"/>
          <w:sz w:val="24"/>
          <w:szCs w:val="24"/>
        </w:rPr>
        <w:t>в соответствии с Процедурой</w:t>
      </w:r>
      <w:r w:rsidRPr="00720678">
        <w:rPr>
          <w:rFonts w:eastAsia="Calibri"/>
          <w:sz w:val="24"/>
          <w:szCs w:val="24"/>
        </w:rPr>
        <w:t xml:space="preserve"> </w:t>
      </w:r>
      <w:r w:rsidRPr="00720678">
        <w:rPr>
          <w:color w:val="000000"/>
          <w:sz w:val="24"/>
          <w:szCs w:val="24"/>
        </w:rPr>
        <w:t>СУОТ по управления профессиональными рисками</w:t>
      </w:r>
      <w:r w:rsidRPr="00720678">
        <w:rPr>
          <w:b/>
          <w:i/>
          <w:sz w:val="24"/>
          <w:szCs w:val="24"/>
        </w:rPr>
        <w:t xml:space="preserve">  </w:t>
      </w:r>
      <w:r w:rsidRPr="00720678">
        <w:rPr>
          <w:b/>
          <w:i/>
          <w:color w:val="000000"/>
          <w:sz w:val="24"/>
          <w:szCs w:val="24"/>
        </w:rPr>
        <w:t>Наименование организации</w:t>
      </w:r>
    </w:p>
    <w:p w:rsidR="00BC4718" w:rsidRPr="00720678" w:rsidRDefault="00BC4718" w:rsidP="000E194C">
      <w:pPr>
        <w:ind w:right="-231" w:firstLine="709"/>
        <w:jc w:val="both"/>
        <w:rPr>
          <w:sz w:val="24"/>
          <w:szCs w:val="24"/>
        </w:rPr>
      </w:pPr>
    </w:p>
    <w:p w:rsidR="00BC4718" w:rsidRPr="00720678" w:rsidRDefault="00BC4718" w:rsidP="000E194C">
      <w:pPr>
        <w:ind w:right="-231"/>
        <w:jc w:val="both"/>
        <w:rPr>
          <w:sz w:val="24"/>
          <w:szCs w:val="24"/>
        </w:rPr>
      </w:pPr>
    </w:p>
    <w:p w:rsidR="00BC4718" w:rsidRPr="00720678" w:rsidRDefault="00BC4718" w:rsidP="000E194C">
      <w:pPr>
        <w:ind w:right="-231" w:firstLine="709"/>
        <w:jc w:val="both"/>
        <w:rPr>
          <w:sz w:val="24"/>
          <w:szCs w:val="24"/>
          <w:lang w:val="en-US"/>
        </w:rPr>
      </w:pPr>
      <w:r w:rsidRPr="00720678">
        <w:rPr>
          <w:sz w:val="24"/>
          <w:szCs w:val="24"/>
        </w:rPr>
        <w:t>ПРИКАЗЫВАЮ:</w:t>
      </w:r>
    </w:p>
    <w:p w:rsidR="00BC4718" w:rsidRPr="00720678" w:rsidRDefault="00BC4718" w:rsidP="000E194C">
      <w:pPr>
        <w:ind w:right="-231" w:firstLine="709"/>
        <w:jc w:val="both"/>
        <w:rPr>
          <w:sz w:val="24"/>
          <w:szCs w:val="24"/>
          <w:lang w:val="en-US"/>
        </w:rPr>
      </w:pPr>
    </w:p>
    <w:p w:rsidR="00BC4718" w:rsidRPr="00720678" w:rsidRDefault="00BC4718" w:rsidP="00075D8D">
      <w:pPr>
        <w:widowControl/>
        <w:numPr>
          <w:ilvl w:val="3"/>
          <w:numId w:val="18"/>
        </w:numPr>
        <w:tabs>
          <w:tab w:val="num" w:pos="993"/>
        </w:tabs>
        <w:autoSpaceDE/>
        <w:autoSpaceDN/>
        <w:adjustRightInd/>
        <w:ind w:left="0" w:right="-231" w:firstLine="709"/>
        <w:contextualSpacing/>
        <w:jc w:val="both"/>
        <w:rPr>
          <w:rFonts w:eastAsia="Calibri"/>
          <w:sz w:val="24"/>
          <w:szCs w:val="24"/>
        </w:rPr>
      </w:pPr>
      <w:r w:rsidRPr="00720678">
        <w:rPr>
          <w:rFonts w:eastAsia="Calibri"/>
          <w:sz w:val="24"/>
          <w:szCs w:val="24"/>
        </w:rPr>
        <w:t>С целью реализации Процедуры по управлению профессиональными рисками создать Комиссию по оценке профессиональных рисков в составе:</w:t>
      </w:r>
    </w:p>
    <w:p w:rsidR="00BC4718" w:rsidRPr="00720678" w:rsidRDefault="00BC4718" w:rsidP="000E194C">
      <w:pPr>
        <w:ind w:right="-231" w:firstLine="709"/>
        <w:jc w:val="both"/>
        <w:rPr>
          <w:sz w:val="24"/>
          <w:szCs w:val="24"/>
        </w:rPr>
      </w:pPr>
      <w:r w:rsidRPr="00720678">
        <w:rPr>
          <w:sz w:val="24"/>
          <w:szCs w:val="24"/>
        </w:rPr>
        <w:t>Председатель Комиссии:</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sz w:val="24"/>
          <w:szCs w:val="24"/>
        </w:rPr>
      </w:pPr>
      <w:r w:rsidRPr="00720678">
        <w:rPr>
          <w:sz w:val="24"/>
          <w:szCs w:val="24"/>
        </w:rPr>
        <w:t>Заместитель председателя Комиссии:</w:t>
      </w:r>
    </w:p>
    <w:p w:rsidR="00BC4718" w:rsidRDefault="00BC4718" w:rsidP="000E194C">
      <w:pPr>
        <w:ind w:right="-231" w:firstLine="709"/>
        <w:jc w:val="both"/>
        <w:rPr>
          <w:i/>
          <w:sz w:val="24"/>
          <w:szCs w:val="24"/>
        </w:rPr>
      </w:pPr>
      <w:r w:rsidRPr="00720678">
        <w:rPr>
          <w:i/>
          <w:sz w:val="24"/>
          <w:szCs w:val="24"/>
        </w:rPr>
        <w:t>Должность – И.О. Фамилия</w:t>
      </w:r>
    </w:p>
    <w:p w:rsidR="00582946" w:rsidRPr="00582946" w:rsidRDefault="00582946" w:rsidP="00582946">
      <w:pPr>
        <w:tabs>
          <w:tab w:val="left" w:pos="3240"/>
        </w:tabs>
        <w:ind w:right="-231" w:firstLine="709"/>
        <w:jc w:val="both"/>
        <w:rPr>
          <w:sz w:val="24"/>
          <w:szCs w:val="24"/>
        </w:rPr>
      </w:pPr>
      <w:r w:rsidRPr="00582946">
        <w:rPr>
          <w:sz w:val="24"/>
          <w:szCs w:val="24"/>
        </w:rPr>
        <w:t>Секретарь комиссии</w:t>
      </w:r>
      <w:r>
        <w:rPr>
          <w:sz w:val="24"/>
          <w:szCs w:val="24"/>
        </w:rPr>
        <w:tab/>
      </w:r>
    </w:p>
    <w:p w:rsidR="00582946" w:rsidRDefault="00582946" w:rsidP="00582946">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sz w:val="24"/>
          <w:szCs w:val="24"/>
        </w:rPr>
      </w:pPr>
      <w:r w:rsidRPr="00720678">
        <w:rPr>
          <w:sz w:val="24"/>
          <w:szCs w:val="24"/>
        </w:rPr>
        <w:t>Члены Комиссии</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E194C">
      <w:pPr>
        <w:ind w:right="-231" w:firstLine="709"/>
        <w:jc w:val="both"/>
        <w:rPr>
          <w:i/>
          <w:sz w:val="24"/>
          <w:szCs w:val="24"/>
        </w:rPr>
      </w:pPr>
      <w:r w:rsidRPr="00720678">
        <w:rPr>
          <w:i/>
          <w:sz w:val="24"/>
          <w:szCs w:val="24"/>
        </w:rPr>
        <w:t>Должность – И.О. Фамилия</w:t>
      </w:r>
    </w:p>
    <w:p w:rsidR="00BC4718" w:rsidRPr="00720678" w:rsidRDefault="00BC4718" w:rsidP="00075D8D">
      <w:pPr>
        <w:widowControl/>
        <w:numPr>
          <w:ilvl w:val="3"/>
          <w:numId w:val="18"/>
        </w:numPr>
        <w:tabs>
          <w:tab w:val="num" w:pos="993"/>
        </w:tabs>
        <w:autoSpaceDE/>
        <w:autoSpaceDN/>
        <w:adjustRightInd/>
        <w:ind w:left="0" w:right="-231" w:firstLine="709"/>
        <w:contextualSpacing/>
        <w:jc w:val="both"/>
        <w:rPr>
          <w:rFonts w:eastAsia="Calibri"/>
          <w:i/>
          <w:sz w:val="24"/>
          <w:szCs w:val="24"/>
        </w:rPr>
      </w:pPr>
      <w:r w:rsidRPr="00720678">
        <w:rPr>
          <w:rFonts w:eastAsia="Calibri"/>
          <w:sz w:val="24"/>
          <w:szCs w:val="24"/>
        </w:rPr>
        <w:lastRenderedPageBreak/>
        <w:t xml:space="preserve">Комиссии в своей работе руководствоваться Процедурой по управлению рисками в </w:t>
      </w:r>
      <w:r w:rsidRPr="00720678">
        <w:rPr>
          <w:rFonts w:eastAsia="Calibri"/>
          <w:i/>
          <w:sz w:val="24"/>
          <w:szCs w:val="24"/>
        </w:rPr>
        <w:t>Наименование организации.</w:t>
      </w:r>
    </w:p>
    <w:p w:rsidR="00BC4718" w:rsidRPr="00720678" w:rsidRDefault="00BC4718" w:rsidP="00075D8D">
      <w:pPr>
        <w:widowControl/>
        <w:numPr>
          <w:ilvl w:val="3"/>
          <w:numId w:val="18"/>
        </w:numPr>
        <w:tabs>
          <w:tab w:val="num" w:pos="993"/>
        </w:tabs>
        <w:autoSpaceDE/>
        <w:autoSpaceDN/>
        <w:adjustRightInd/>
        <w:ind w:left="0" w:right="-231" w:firstLine="709"/>
        <w:contextualSpacing/>
        <w:jc w:val="both"/>
        <w:rPr>
          <w:rFonts w:eastAsia="Calibri"/>
          <w:sz w:val="24"/>
          <w:szCs w:val="24"/>
        </w:rPr>
      </w:pPr>
      <w:r w:rsidRPr="00720678">
        <w:rPr>
          <w:rFonts w:eastAsia="Calibri"/>
          <w:sz w:val="24"/>
          <w:szCs w:val="24"/>
        </w:rPr>
        <w:t>Председателю Комиссии до начала работы</w:t>
      </w:r>
      <w:r w:rsidR="00876094">
        <w:rPr>
          <w:rFonts w:eastAsia="Calibri"/>
          <w:sz w:val="24"/>
          <w:szCs w:val="24"/>
        </w:rPr>
        <w:t xml:space="preserve"> Комиссии организовать обучение</w:t>
      </w:r>
      <w:r w:rsidRPr="00720678">
        <w:rPr>
          <w:rFonts w:eastAsia="Calibri"/>
          <w:sz w:val="24"/>
          <w:szCs w:val="24"/>
        </w:rPr>
        <w:t xml:space="preserve"> членов Комиссии по вопросам оценки и управления профессиональными рисками в СУОТ. Срок исполнения – до ....</w:t>
      </w:r>
    </w:p>
    <w:p w:rsidR="00BC4718" w:rsidRPr="00720678" w:rsidRDefault="00BC4718" w:rsidP="000E194C">
      <w:pPr>
        <w:ind w:right="-231" w:firstLine="709"/>
        <w:jc w:val="both"/>
        <w:rPr>
          <w:sz w:val="24"/>
          <w:szCs w:val="24"/>
        </w:rPr>
      </w:pPr>
      <w:r w:rsidRPr="00720678">
        <w:rPr>
          <w:sz w:val="24"/>
          <w:szCs w:val="24"/>
        </w:rPr>
        <w:t xml:space="preserve">5. </w:t>
      </w:r>
      <w:r w:rsidRPr="00720678">
        <w:rPr>
          <w:rFonts w:eastAsia="Calibri"/>
          <w:sz w:val="24"/>
          <w:szCs w:val="24"/>
        </w:rPr>
        <w:t>Председателю Комиссии</w:t>
      </w:r>
      <w:r w:rsidRPr="00720678">
        <w:rPr>
          <w:sz w:val="24"/>
          <w:szCs w:val="24"/>
        </w:rPr>
        <w:t xml:space="preserve"> организовать и провести комплекс мероприятий по управлению профессиональными рисками в соответствии с приложенным Графиком проведения оценки профессиональных рисков в Организации.</w:t>
      </w:r>
    </w:p>
    <w:p w:rsidR="00BC4718" w:rsidRPr="00720678" w:rsidRDefault="00BC4718" w:rsidP="000E194C">
      <w:pPr>
        <w:ind w:right="-231" w:firstLine="709"/>
        <w:jc w:val="both"/>
        <w:rPr>
          <w:sz w:val="24"/>
          <w:szCs w:val="24"/>
        </w:rPr>
      </w:pPr>
      <w:r w:rsidRPr="00720678">
        <w:rPr>
          <w:sz w:val="24"/>
          <w:szCs w:val="24"/>
        </w:rPr>
        <w:t>6. Руководителям структурных подразделений:</w:t>
      </w:r>
    </w:p>
    <w:p w:rsidR="00BC4718" w:rsidRPr="00720678" w:rsidRDefault="00BC4718" w:rsidP="000E194C">
      <w:pPr>
        <w:ind w:right="-231" w:firstLine="709"/>
        <w:jc w:val="both"/>
        <w:rPr>
          <w:sz w:val="24"/>
          <w:szCs w:val="24"/>
        </w:rPr>
      </w:pPr>
      <w:r w:rsidRPr="00720678">
        <w:rPr>
          <w:sz w:val="24"/>
          <w:szCs w:val="24"/>
        </w:rPr>
        <w:t>- подготовить и направить в Комиссию перечни рабочих мест, подлежащих оценке профессиональных рисков в соответствии с утвержденной Процедурой управления профессиональными рисками в срок до………;</w:t>
      </w:r>
    </w:p>
    <w:p w:rsidR="00BC4718" w:rsidRPr="00720678" w:rsidRDefault="00BC4718" w:rsidP="000E194C">
      <w:pPr>
        <w:ind w:right="-231" w:firstLine="709"/>
        <w:jc w:val="both"/>
        <w:rPr>
          <w:sz w:val="24"/>
          <w:szCs w:val="24"/>
        </w:rPr>
      </w:pPr>
      <w:r w:rsidRPr="00720678">
        <w:rPr>
          <w:sz w:val="24"/>
          <w:szCs w:val="24"/>
        </w:rPr>
        <w:t xml:space="preserve">- организовать в подразделениях и на рабочих местах выявление опасностей, существующих защитных мер (мер </w:t>
      </w:r>
      <w:r w:rsidR="00876094">
        <w:rPr>
          <w:sz w:val="24"/>
          <w:szCs w:val="24"/>
        </w:rPr>
        <w:t>управления рисками</w:t>
      </w:r>
      <w:r w:rsidRPr="00720678">
        <w:rPr>
          <w:sz w:val="24"/>
          <w:szCs w:val="24"/>
        </w:rPr>
        <w:t>) согласно утвержденной Процедуре управления профессиональными рисками и представить результаты в Комиссию в срок до……..;</w:t>
      </w:r>
    </w:p>
    <w:p w:rsidR="00BC4718" w:rsidRPr="00720678" w:rsidRDefault="00BC4718" w:rsidP="000E194C">
      <w:pPr>
        <w:ind w:right="-231" w:firstLine="709"/>
        <w:jc w:val="both"/>
        <w:rPr>
          <w:sz w:val="24"/>
          <w:szCs w:val="24"/>
        </w:rPr>
      </w:pPr>
      <w:r w:rsidRPr="00720678">
        <w:rPr>
          <w:sz w:val="24"/>
          <w:szCs w:val="24"/>
        </w:rPr>
        <w:t xml:space="preserve">- после завершения оценки профессиональных рисков ознакомить работников с результатами оценки профессиональных рисков под роспись </w:t>
      </w:r>
      <w:r w:rsidR="00876094" w:rsidRPr="00876094">
        <w:rPr>
          <w:sz w:val="24"/>
          <w:szCs w:val="24"/>
        </w:rPr>
        <w:t>в срок до……..;</w:t>
      </w:r>
    </w:p>
    <w:p w:rsidR="00BC4718" w:rsidRPr="00720678" w:rsidRDefault="00BC4718" w:rsidP="000E194C">
      <w:pPr>
        <w:ind w:right="-231" w:firstLine="709"/>
        <w:jc w:val="both"/>
        <w:rPr>
          <w:sz w:val="24"/>
          <w:szCs w:val="24"/>
        </w:rPr>
      </w:pPr>
      <w:r w:rsidRPr="00720678">
        <w:rPr>
          <w:sz w:val="24"/>
          <w:szCs w:val="24"/>
        </w:rPr>
        <w:t>7. Контроль за исполнением приказа оставляю за собой.</w:t>
      </w:r>
    </w:p>
    <w:p w:rsidR="00BC4718" w:rsidRPr="00720678" w:rsidRDefault="00BC4718" w:rsidP="000E194C">
      <w:pPr>
        <w:ind w:right="-231" w:firstLine="709"/>
        <w:jc w:val="both"/>
        <w:rPr>
          <w:sz w:val="24"/>
          <w:szCs w:val="24"/>
        </w:rPr>
      </w:pPr>
    </w:p>
    <w:p w:rsidR="00BC4718" w:rsidRPr="00720678" w:rsidRDefault="00BC4718" w:rsidP="000E194C">
      <w:pPr>
        <w:ind w:right="-231" w:firstLine="709"/>
        <w:jc w:val="both"/>
        <w:rPr>
          <w:sz w:val="24"/>
          <w:szCs w:val="24"/>
        </w:rPr>
      </w:pPr>
    </w:p>
    <w:p w:rsidR="00BC4718" w:rsidRPr="00720678" w:rsidRDefault="00BC4718" w:rsidP="000E194C">
      <w:pPr>
        <w:ind w:right="-231"/>
        <w:jc w:val="center"/>
        <w:rPr>
          <w:sz w:val="24"/>
          <w:szCs w:val="24"/>
        </w:rPr>
      </w:pPr>
      <w:r w:rsidRPr="00720678">
        <w:rPr>
          <w:sz w:val="24"/>
          <w:szCs w:val="24"/>
        </w:rPr>
        <w:t>Руководитель                     ___________________</w:t>
      </w:r>
    </w:p>
    <w:p w:rsidR="00BC4718" w:rsidRPr="00720678" w:rsidRDefault="00BC4718" w:rsidP="000E194C">
      <w:pPr>
        <w:ind w:right="-231"/>
        <w:rPr>
          <w:sz w:val="24"/>
          <w:szCs w:val="24"/>
        </w:rPr>
      </w:pPr>
    </w:p>
    <w:p w:rsidR="00BC4718" w:rsidRPr="00720678" w:rsidRDefault="00BC4718" w:rsidP="000E194C">
      <w:pPr>
        <w:ind w:right="-231"/>
        <w:rPr>
          <w:sz w:val="24"/>
          <w:szCs w:val="24"/>
        </w:rPr>
      </w:pPr>
    </w:p>
    <w:p w:rsidR="00BC4718" w:rsidRPr="00720678" w:rsidRDefault="00BC4718" w:rsidP="000E194C">
      <w:pPr>
        <w:ind w:right="-231"/>
        <w:rPr>
          <w:sz w:val="24"/>
          <w:szCs w:val="24"/>
        </w:rPr>
      </w:pPr>
    </w:p>
    <w:p w:rsidR="00BC4718" w:rsidRPr="00720678" w:rsidRDefault="00BC4718" w:rsidP="000E194C">
      <w:pPr>
        <w:ind w:left="4536" w:right="-231"/>
        <w:rPr>
          <w:sz w:val="24"/>
          <w:szCs w:val="24"/>
        </w:rPr>
      </w:pPr>
      <w:r w:rsidRPr="00720678">
        <w:rPr>
          <w:sz w:val="24"/>
          <w:szCs w:val="24"/>
        </w:rPr>
        <w:t>УТВЕРЖДАЮ:</w:t>
      </w:r>
    </w:p>
    <w:p w:rsidR="00BC4718" w:rsidRPr="00720678" w:rsidRDefault="00BC4718" w:rsidP="000E194C">
      <w:pPr>
        <w:ind w:left="4536" w:right="-231"/>
        <w:rPr>
          <w:sz w:val="24"/>
          <w:szCs w:val="24"/>
        </w:rPr>
      </w:pPr>
      <w:r w:rsidRPr="00720678">
        <w:rPr>
          <w:sz w:val="24"/>
          <w:szCs w:val="24"/>
        </w:rPr>
        <w:t xml:space="preserve">Руководитель </w:t>
      </w:r>
      <w:r w:rsidRPr="00720678">
        <w:rPr>
          <w:sz w:val="24"/>
          <w:szCs w:val="24"/>
        </w:rPr>
        <w:br/>
      </w:r>
      <w:r w:rsidRPr="00720678">
        <w:rPr>
          <w:i/>
          <w:sz w:val="24"/>
          <w:szCs w:val="24"/>
        </w:rPr>
        <w:t>Наименование организации</w:t>
      </w:r>
    </w:p>
    <w:p w:rsidR="00BC4718" w:rsidRPr="00720678" w:rsidRDefault="00BC4718" w:rsidP="000E194C">
      <w:pPr>
        <w:ind w:left="5529" w:right="-231"/>
        <w:rPr>
          <w:sz w:val="24"/>
          <w:szCs w:val="24"/>
        </w:rPr>
      </w:pPr>
      <w:r w:rsidRPr="00720678">
        <w:rPr>
          <w:sz w:val="24"/>
          <w:szCs w:val="24"/>
        </w:rPr>
        <w:t>______________ /___________.</w:t>
      </w:r>
    </w:p>
    <w:p w:rsidR="00BC4718" w:rsidRPr="00720678" w:rsidRDefault="00BC4718" w:rsidP="000E194C">
      <w:pPr>
        <w:ind w:left="5529" w:right="-231"/>
        <w:rPr>
          <w:sz w:val="24"/>
          <w:szCs w:val="24"/>
        </w:rPr>
      </w:pPr>
      <w:r w:rsidRPr="00720678">
        <w:rPr>
          <w:sz w:val="24"/>
          <w:szCs w:val="24"/>
        </w:rPr>
        <w:t>«_____» _____________ 20__ г.</w:t>
      </w:r>
    </w:p>
    <w:p w:rsidR="00BC4718" w:rsidRPr="00720678" w:rsidRDefault="00BC4718" w:rsidP="000E194C">
      <w:pPr>
        <w:ind w:right="-231"/>
        <w:rPr>
          <w:sz w:val="24"/>
          <w:szCs w:val="24"/>
        </w:rPr>
      </w:pPr>
    </w:p>
    <w:p w:rsidR="00BC4718" w:rsidRDefault="00BC4718" w:rsidP="000E194C">
      <w:pPr>
        <w:ind w:right="-231"/>
        <w:rPr>
          <w:sz w:val="24"/>
          <w:szCs w:val="24"/>
        </w:rPr>
      </w:pPr>
    </w:p>
    <w:p w:rsidR="00876094" w:rsidRDefault="00876094" w:rsidP="000E194C">
      <w:pPr>
        <w:ind w:right="-231"/>
        <w:rPr>
          <w:sz w:val="24"/>
          <w:szCs w:val="24"/>
        </w:rPr>
      </w:pPr>
    </w:p>
    <w:p w:rsidR="00876094" w:rsidRPr="00720678" w:rsidRDefault="00876094" w:rsidP="000E194C">
      <w:pPr>
        <w:ind w:right="-231"/>
        <w:rPr>
          <w:sz w:val="24"/>
          <w:szCs w:val="24"/>
        </w:rPr>
      </w:pPr>
    </w:p>
    <w:p w:rsidR="00BC4718" w:rsidRPr="00720678" w:rsidRDefault="00BC4718" w:rsidP="000E194C">
      <w:pPr>
        <w:ind w:right="-231"/>
        <w:jc w:val="center"/>
        <w:rPr>
          <w:b/>
          <w:sz w:val="24"/>
          <w:szCs w:val="24"/>
        </w:rPr>
      </w:pPr>
      <w:r w:rsidRPr="00720678">
        <w:rPr>
          <w:b/>
          <w:sz w:val="24"/>
          <w:szCs w:val="24"/>
        </w:rPr>
        <w:t>ГРАФИК</w:t>
      </w:r>
    </w:p>
    <w:p w:rsidR="00BC4718" w:rsidRPr="00720678" w:rsidRDefault="00BC4718" w:rsidP="000E194C">
      <w:pPr>
        <w:ind w:right="-231"/>
        <w:jc w:val="center"/>
        <w:rPr>
          <w:b/>
          <w:i/>
          <w:sz w:val="24"/>
          <w:szCs w:val="24"/>
        </w:rPr>
      </w:pPr>
      <w:r w:rsidRPr="00720678">
        <w:rPr>
          <w:b/>
          <w:sz w:val="24"/>
          <w:szCs w:val="24"/>
        </w:rPr>
        <w:t>проведения оценки профессиональных рисков в</w:t>
      </w:r>
      <w:r w:rsidRPr="00720678">
        <w:rPr>
          <w:sz w:val="24"/>
          <w:szCs w:val="24"/>
        </w:rPr>
        <w:t xml:space="preserve"> </w:t>
      </w:r>
      <w:r w:rsidRPr="00720678">
        <w:rPr>
          <w:sz w:val="24"/>
          <w:szCs w:val="24"/>
        </w:rPr>
        <w:br/>
      </w:r>
      <w:r w:rsidRPr="00720678">
        <w:rPr>
          <w:b/>
          <w:i/>
          <w:sz w:val="24"/>
          <w:szCs w:val="24"/>
        </w:rPr>
        <w:t>Наименование организации</w:t>
      </w:r>
    </w:p>
    <w:p w:rsidR="00BC4718" w:rsidRPr="00720678" w:rsidRDefault="00BC4718" w:rsidP="008D6891">
      <w:pPr>
        <w:ind w:right="-89"/>
        <w:jc w:val="center"/>
        <w:rPr>
          <w:b/>
          <w:sz w:val="24"/>
          <w:szCs w:val="24"/>
        </w:rPr>
      </w:pPr>
    </w:p>
    <w:p w:rsidR="00BC4718" w:rsidRPr="00720678" w:rsidRDefault="00BC4718" w:rsidP="008D6891">
      <w:pPr>
        <w:ind w:right="-89"/>
        <w:jc w:val="center"/>
        <w:rPr>
          <w:sz w:val="24"/>
          <w:szCs w:val="24"/>
        </w:rPr>
      </w:pPr>
    </w:p>
    <w:tbl>
      <w:tblPr>
        <w:tblStyle w:val="110"/>
        <w:tblW w:w="9770" w:type="dxa"/>
        <w:tblLook w:val="04A0" w:firstRow="1" w:lastRow="0" w:firstColumn="1" w:lastColumn="0" w:noHBand="0" w:noVBand="1"/>
      </w:tblPr>
      <w:tblGrid>
        <w:gridCol w:w="880"/>
        <w:gridCol w:w="4095"/>
        <w:gridCol w:w="2480"/>
        <w:gridCol w:w="2315"/>
      </w:tblGrid>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 п/п</w:t>
            </w:r>
          </w:p>
        </w:tc>
        <w:tc>
          <w:tcPr>
            <w:tcW w:w="4095" w:type="dxa"/>
          </w:tcPr>
          <w:p w:rsidR="00BC4718" w:rsidRPr="00720678" w:rsidRDefault="00BC4718" w:rsidP="008D6891">
            <w:pPr>
              <w:ind w:right="-89"/>
              <w:jc w:val="center"/>
              <w:rPr>
                <w:sz w:val="24"/>
                <w:szCs w:val="24"/>
              </w:rPr>
            </w:pPr>
            <w:r w:rsidRPr="00720678">
              <w:rPr>
                <w:sz w:val="24"/>
                <w:szCs w:val="24"/>
              </w:rPr>
              <w:t>Наименование мероприятия</w:t>
            </w:r>
          </w:p>
        </w:tc>
        <w:tc>
          <w:tcPr>
            <w:tcW w:w="2480" w:type="dxa"/>
          </w:tcPr>
          <w:p w:rsidR="00BC4718" w:rsidRPr="00720678" w:rsidRDefault="00BC4718" w:rsidP="008D6891">
            <w:pPr>
              <w:ind w:right="-89"/>
              <w:jc w:val="center"/>
              <w:rPr>
                <w:sz w:val="24"/>
                <w:szCs w:val="24"/>
              </w:rPr>
            </w:pPr>
            <w:r w:rsidRPr="00720678">
              <w:rPr>
                <w:sz w:val="24"/>
                <w:szCs w:val="24"/>
              </w:rPr>
              <w:t>Срок выполнения</w:t>
            </w:r>
          </w:p>
        </w:tc>
        <w:tc>
          <w:tcPr>
            <w:tcW w:w="2315" w:type="dxa"/>
          </w:tcPr>
          <w:p w:rsidR="00BC4718" w:rsidRPr="00720678" w:rsidRDefault="00BC4718" w:rsidP="008D6891">
            <w:pPr>
              <w:ind w:right="-89"/>
              <w:jc w:val="center"/>
              <w:rPr>
                <w:sz w:val="24"/>
                <w:szCs w:val="24"/>
              </w:rPr>
            </w:pPr>
            <w:r w:rsidRPr="00720678">
              <w:rPr>
                <w:sz w:val="24"/>
                <w:szCs w:val="24"/>
              </w:rPr>
              <w:t>Ответственное лицо (лица)</w:t>
            </w:r>
          </w:p>
        </w:tc>
      </w:tr>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1</w:t>
            </w:r>
          </w:p>
        </w:tc>
        <w:tc>
          <w:tcPr>
            <w:tcW w:w="4095" w:type="dxa"/>
          </w:tcPr>
          <w:p w:rsidR="00BC4718" w:rsidRPr="00720678" w:rsidRDefault="00BC4718" w:rsidP="008D6891">
            <w:pPr>
              <w:ind w:right="-89"/>
              <w:rPr>
                <w:sz w:val="24"/>
                <w:szCs w:val="24"/>
              </w:rPr>
            </w:pPr>
          </w:p>
        </w:tc>
        <w:tc>
          <w:tcPr>
            <w:tcW w:w="2480" w:type="dxa"/>
          </w:tcPr>
          <w:p w:rsidR="00BC4718" w:rsidRPr="00720678" w:rsidRDefault="00BC4718" w:rsidP="008D6891">
            <w:pPr>
              <w:ind w:right="-89"/>
              <w:jc w:val="center"/>
              <w:rPr>
                <w:sz w:val="24"/>
                <w:szCs w:val="24"/>
              </w:rPr>
            </w:pPr>
          </w:p>
        </w:tc>
        <w:tc>
          <w:tcPr>
            <w:tcW w:w="2315" w:type="dxa"/>
          </w:tcPr>
          <w:p w:rsidR="00BC4718" w:rsidRPr="00720678" w:rsidRDefault="00BC4718" w:rsidP="008D6891">
            <w:pPr>
              <w:ind w:right="-89"/>
              <w:jc w:val="center"/>
              <w:rPr>
                <w:sz w:val="24"/>
                <w:szCs w:val="24"/>
              </w:rPr>
            </w:pPr>
          </w:p>
        </w:tc>
      </w:tr>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2</w:t>
            </w:r>
          </w:p>
        </w:tc>
        <w:tc>
          <w:tcPr>
            <w:tcW w:w="4095" w:type="dxa"/>
          </w:tcPr>
          <w:p w:rsidR="00BC4718" w:rsidRPr="00720678" w:rsidRDefault="00BC4718" w:rsidP="008D6891">
            <w:pPr>
              <w:ind w:right="-89"/>
              <w:rPr>
                <w:sz w:val="24"/>
                <w:szCs w:val="24"/>
              </w:rPr>
            </w:pPr>
          </w:p>
        </w:tc>
        <w:tc>
          <w:tcPr>
            <w:tcW w:w="2480" w:type="dxa"/>
          </w:tcPr>
          <w:p w:rsidR="00BC4718" w:rsidRPr="00720678" w:rsidRDefault="00BC4718" w:rsidP="008D6891">
            <w:pPr>
              <w:ind w:right="-89"/>
              <w:jc w:val="center"/>
              <w:rPr>
                <w:sz w:val="24"/>
                <w:szCs w:val="24"/>
              </w:rPr>
            </w:pPr>
          </w:p>
        </w:tc>
        <w:tc>
          <w:tcPr>
            <w:tcW w:w="2315" w:type="dxa"/>
          </w:tcPr>
          <w:p w:rsidR="00BC4718" w:rsidRPr="00720678" w:rsidRDefault="00BC4718" w:rsidP="008D6891">
            <w:pPr>
              <w:ind w:right="-89"/>
              <w:jc w:val="center"/>
              <w:rPr>
                <w:sz w:val="24"/>
                <w:szCs w:val="24"/>
              </w:rPr>
            </w:pPr>
          </w:p>
        </w:tc>
      </w:tr>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3</w:t>
            </w:r>
          </w:p>
        </w:tc>
        <w:tc>
          <w:tcPr>
            <w:tcW w:w="4095" w:type="dxa"/>
          </w:tcPr>
          <w:p w:rsidR="00BC4718" w:rsidRPr="00720678" w:rsidRDefault="00BC4718" w:rsidP="008D6891">
            <w:pPr>
              <w:ind w:right="-89"/>
              <w:rPr>
                <w:sz w:val="24"/>
                <w:szCs w:val="24"/>
              </w:rPr>
            </w:pPr>
          </w:p>
        </w:tc>
        <w:tc>
          <w:tcPr>
            <w:tcW w:w="2480" w:type="dxa"/>
          </w:tcPr>
          <w:p w:rsidR="00BC4718" w:rsidRPr="00720678" w:rsidRDefault="00BC4718" w:rsidP="008D6891">
            <w:pPr>
              <w:ind w:right="-89"/>
              <w:jc w:val="center"/>
              <w:rPr>
                <w:sz w:val="24"/>
                <w:szCs w:val="24"/>
              </w:rPr>
            </w:pPr>
          </w:p>
        </w:tc>
        <w:tc>
          <w:tcPr>
            <w:tcW w:w="2315" w:type="dxa"/>
          </w:tcPr>
          <w:p w:rsidR="00BC4718" w:rsidRPr="00720678" w:rsidRDefault="00BC4718" w:rsidP="008D6891">
            <w:pPr>
              <w:ind w:right="-89"/>
              <w:jc w:val="center"/>
              <w:rPr>
                <w:sz w:val="24"/>
                <w:szCs w:val="24"/>
              </w:rPr>
            </w:pPr>
          </w:p>
        </w:tc>
      </w:tr>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4</w:t>
            </w:r>
          </w:p>
        </w:tc>
        <w:tc>
          <w:tcPr>
            <w:tcW w:w="4095" w:type="dxa"/>
          </w:tcPr>
          <w:p w:rsidR="00BC4718" w:rsidRPr="00720678" w:rsidRDefault="00BC4718" w:rsidP="008D6891">
            <w:pPr>
              <w:ind w:right="-89"/>
              <w:rPr>
                <w:sz w:val="24"/>
                <w:szCs w:val="24"/>
              </w:rPr>
            </w:pPr>
          </w:p>
        </w:tc>
        <w:tc>
          <w:tcPr>
            <w:tcW w:w="2480" w:type="dxa"/>
          </w:tcPr>
          <w:p w:rsidR="00BC4718" w:rsidRPr="00720678" w:rsidRDefault="00BC4718" w:rsidP="008D6891">
            <w:pPr>
              <w:ind w:right="-89"/>
              <w:jc w:val="center"/>
              <w:rPr>
                <w:sz w:val="24"/>
                <w:szCs w:val="24"/>
              </w:rPr>
            </w:pPr>
          </w:p>
        </w:tc>
        <w:tc>
          <w:tcPr>
            <w:tcW w:w="2315" w:type="dxa"/>
          </w:tcPr>
          <w:p w:rsidR="00BC4718" w:rsidRPr="00720678" w:rsidRDefault="00BC4718" w:rsidP="008D6891">
            <w:pPr>
              <w:ind w:right="-89"/>
              <w:jc w:val="center"/>
              <w:rPr>
                <w:sz w:val="24"/>
                <w:szCs w:val="24"/>
              </w:rPr>
            </w:pPr>
          </w:p>
        </w:tc>
      </w:tr>
      <w:tr w:rsidR="00BC4718" w:rsidRPr="00720678" w:rsidTr="00BC4718">
        <w:tc>
          <w:tcPr>
            <w:tcW w:w="880" w:type="dxa"/>
          </w:tcPr>
          <w:p w:rsidR="00BC4718" w:rsidRPr="00720678" w:rsidRDefault="00BC4718" w:rsidP="008D6891">
            <w:pPr>
              <w:ind w:right="-89"/>
              <w:jc w:val="center"/>
              <w:rPr>
                <w:sz w:val="24"/>
                <w:szCs w:val="24"/>
              </w:rPr>
            </w:pPr>
            <w:r w:rsidRPr="00720678">
              <w:rPr>
                <w:sz w:val="24"/>
                <w:szCs w:val="24"/>
              </w:rPr>
              <w:t>5</w:t>
            </w:r>
          </w:p>
        </w:tc>
        <w:tc>
          <w:tcPr>
            <w:tcW w:w="4095" w:type="dxa"/>
          </w:tcPr>
          <w:p w:rsidR="00BC4718" w:rsidRPr="00720678" w:rsidRDefault="00BC4718" w:rsidP="008D6891">
            <w:pPr>
              <w:ind w:right="-89"/>
              <w:rPr>
                <w:sz w:val="24"/>
                <w:szCs w:val="24"/>
              </w:rPr>
            </w:pPr>
          </w:p>
        </w:tc>
        <w:tc>
          <w:tcPr>
            <w:tcW w:w="2480" w:type="dxa"/>
          </w:tcPr>
          <w:p w:rsidR="00BC4718" w:rsidRPr="00720678" w:rsidRDefault="00BC4718" w:rsidP="008D6891">
            <w:pPr>
              <w:ind w:right="-89"/>
              <w:jc w:val="center"/>
              <w:rPr>
                <w:sz w:val="24"/>
                <w:szCs w:val="24"/>
              </w:rPr>
            </w:pPr>
          </w:p>
        </w:tc>
        <w:tc>
          <w:tcPr>
            <w:tcW w:w="2315" w:type="dxa"/>
          </w:tcPr>
          <w:p w:rsidR="00BC4718" w:rsidRPr="00720678" w:rsidRDefault="00BC4718" w:rsidP="008D6891">
            <w:pPr>
              <w:ind w:right="-89"/>
              <w:jc w:val="center"/>
              <w:rPr>
                <w:sz w:val="24"/>
                <w:szCs w:val="24"/>
              </w:rPr>
            </w:pPr>
          </w:p>
        </w:tc>
      </w:tr>
    </w:tbl>
    <w:p w:rsidR="00BC4718" w:rsidRPr="00720678" w:rsidRDefault="00BC4718" w:rsidP="008D6891">
      <w:pPr>
        <w:ind w:right="-89"/>
        <w:jc w:val="center"/>
        <w:rPr>
          <w:rFonts w:eastAsia="Calibri"/>
          <w:b/>
          <w:sz w:val="24"/>
          <w:szCs w:val="24"/>
        </w:rPr>
      </w:pPr>
    </w:p>
    <w:p w:rsidR="00BC4718" w:rsidRPr="00720678" w:rsidRDefault="00BC4718" w:rsidP="008D6891">
      <w:pPr>
        <w:ind w:right="-89"/>
        <w:rPr>
          <w:rFonts w:eastAsia="Calibri"/>
          <w:sz w:val="24"/>
          <w:szCs w:val="24"/>
        </w:rPr>
      </w:pPr>
      <w:r w:rsidRPr="00720678">
        <w:rPr>
          <w:rFonts w:eastAsia="Calibri"/>
          <w:sz w:val="24"/>
          <w:szCs w:val="24"/>
        </w:rPr>
        <w:br w:type="page"/>
      </w:r>
    </w:p>
    <w:p w:rsidR="005F4DBA" w:rsidRDefault="00BC4718" w:rsidP="000E194C">
      <w:pPr>
        <w:keepNext/>
        <w:tabs>
          <w:tab w:val="left" w:pos="1418"/>
        </w:tabs>
        <w:suppressAutoHyphens/>
        <w:ind w:right="-231"/>
        <w:jc w:val="center"/>
        <w:outlineLvl w:val="0"/>
        <w:rPr>
          <w:b/>
          <w:sz w:val="24"/>
          <w:szCs w:val="24"/>
        </w:rPr>
      </w:pPr>
      <w:bookmarkStart w:id="3" w:name="_Toc83373022"/>
      <w:r w:rsidRPr="00720678">
        <w:rPr>
          <w:b/>
          <w:sz w:val="24"/>
          <w:szCs w:val="24"/>
        </w:rPr>
        <w:lastRenderedPageBreak/>
        <w:t xml:space="preserve">ПРИЛОЖЕНИЕ </w:t>
      </w:r>
      <w:r w:rsidR="008D6891">
        <w:rPr>
          <w:b/>
          <w:sz w:val="24"/>
          <w:szCs w:val="24"/>
        </w:rPr>
        <w:t>6</w:t>
      </w:r>
      <w:r w:rsidR="00AB2B02" w:rsidRPr="00720678">
        <w:rPr>
          <w:b/>
          <w:sz w:val="24"/>
          <w:szCs w:val="24"/>
        </w:rPr>
        <w:t>.</w:t>
      </w:r>
      <w:r w:rsidR="005F4DBA">
        <w:rPr>
          <w:b/>
          <w:sz w:val="24"/>
          <w:szCs w:val="24"/>
        </w:rPr>
        <w:t>2</w:t>
      </w:r>
      <w:r w:rsidRPr="00720678">
        <w:rPr>
          <w:b/>
          <w:sz w:val="24"/>
          <w:szCs w:val="24"/>
        </w:rPr>
        <w:t>.</w:t>
      </w:r>
    </w:p>
    <w:p w:rsidR="00BC4718" w:rsidRDefault="00BC4718" w:rsidP="000E194C">
      <w:pPr>
        <w:keepNext/>
        <w:tabs>
          <w:tab w:val="left" w:pos="1418"/>
        </w:tabs>
        <w:suppressAutoHyphens/>
        <w:ind w:right="-231"/>
        <w:jc w:val="center"/>
        <w:outlineLvl w:val="0"/>
        <w:rPr>
          <w:b/>
          <w:sz w:val="24"/>
          <w:szCs w:val="24"/>
        </w:rPr>
      </w:pPr>
      <w:r w:rsidRPr="00720678">
        <w:rPr>
          <w:b/>
          <w:sz w:val="24"/>
          <w:szCs w:val="24"/>
        </w:rPr>
        <w:br/>
        <w:t>Перечень рабочих мест, подлежащих оценке профессиональных рисков</w:t>
      </w:r>
      <w:bookmarkEnd w:id="3"/>
    </w:p>
    <w:p w:rsidR="005F4DBA" w:rsidRPr="00720678" w:rsidRDefault="005F4DBA" w:rsidP="000E194C">
      <w:pPr>
        <w:keepNext/>
        <w:tabs>
          <w:tab w:val="left" w:pos="1418"/>
        </w:tabs>
        <w:suppressAutoHyphens/>
        <w:ind w:right="-231"/>
        <w:jc w:val="center"/>
        <w:outlineLvl w:val="0"/>
        <w:rPr>
          <w:b/>
          <w:sz w:val="24"/>
          <w:szCs w:val="24"/>
        </w:rPr>
      </w:pPr>
    </w:p>
    <w:tbl>
      <w:tblPr>
        <w:tblW w:w="10320" w:type="dxa"/>
        <w:tblInd w:w="-396" w:type="dxa"/>
        <w:tblCellMar>
          <w:left w:w="30" w:type="dxa"/>
          <w:right w:w="0" w:type="dxa"/>
        </w:tblCellMar>
        <w:tblLook w:val="04A0" w:firstRow="1" w:lastRow="0" w:firstColumn="1" w:lastColumn="0" w:noHBand="0" w:noVBand="1"/>
      </w:tblPr>
      <w:tblGrid>
        <w:gridCol w:w="852"/>
        <w:gridCol w:w="1984"/>
        <w:gridCol w:w="1134"/>
        <w:gridCol w:w="709"/>
        <w:gridCol w:w="1559"/>
        <w:gridCol w:w="1852"/>
        <w:gridCol w:w="2230"/>
      </w:tblGrid>
      <w:tr w:rsidR="00BC4718" w:rsidRPr="00720678" w:rsidTr="00876094">
        <w:trPr>
          <w:trHeight w:val="2007"/>
        </w:trPr>
        <w:tc>
          <w:tcPr>
            <w:tcW w:w="10320" w:type="dxa"/>
            <w:gridSpan w:val="7"/>
            <w:vAlign w:val="center"/>
            <w:hideMark/>
          </w:tcPr>
          <w:tbl>
            <w:tblPr>
              <w:tblStyle w:val="7"/>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409"/>
              <w:gridCol w:w="792"/>
              <w:gridCol w:w="2064"/>
              <w:gridCol w:w="1032"/>
              <w:gridCol w:w="1860"/>
            </w:tblGrid>
            <w:tr w:rsidR="00BC4718" w:rsidRPr="00720678" w:rsidTr="00BC4718">
              <w:tc>
                <w:tcPr>
                  <w:tcW w:w="9893" w:type="dxa"/>
                  <w:gridSpan w:val="6"/>
                </w:tcPr>
                <w:p w:rsidR="00BC4718" w:rsidRPr="00720678" w:rsidRDefault="00BC4718" w:rsidP="000E194C">
                  <w:pPr>
                    <w:ind w:right="-231"/>
                    <w:jc w:val="center"/>
                    <w:rPr>
                      <w:rFonts w:eastAsia="Calibri"/>
                      <w:b/>
                      <w:sz w:val="24"/>
                      <w:szCs w:val="24"/>
                    </w:rPr>
                  </w:pPr>
                  <w:r w:rsidRPr="00720678">
                    <w:rPr>
                      <w:rFonts w:eastAsia="Calibri"/>
                      <w:b/>
                      <w:i/>
                      <w:sz w:val="24"/>
                      <w:szCs w:val="24"/>
                    </w:rPr>
                    <w:t>Наименование организации</w:t>
                  </w:r>
                  <w:r w:rsidRPr="00720678">
                    <w:rPr>
                      <w:rFonts w:eastAsia="Calibri"/>
                      <w:b/>
                      <w:sz w:val="24"/>
                      <w:szCs w:val="24"/>
                    </w:rPr>
                    <w:t xml:space="preserve"> </w:t>
                  </w:r>
                </w:p>
                <w:p w:rsidR="00BC4718" w:rsidRPr="00720678" w:rsidRDefault="00BC4718" w:rsidP="000E194C">
                  <w:pPr>
                    <w:ind w:right="-231"/>
                    <w:jc w:val="center"/>
                    <w:rPr>
                      <w:rFonts w:eastAsia="Calibri"/>
                      <w:b/>
                      <w:caps/>
                      <w:sz w:val="24"/>
                      <w:szCs w:val="24"/>
                    </w:rPr>
                  </w:pPr>
                </w:p>
              </w:tc>
            </w:tr>
            <w:tr w:rsidR="00BC4718" w:rsidRPr="00720678" w:rsidTr="00BC4718">
              <w:tc>
                <w:tcPr>
                  <w:tcW w:w="1736" w:type="dxa"/>
                  <w:tcBorders>
                    <w:bottom w:val="single" w:sz="4" w:space="0" w:color="auto"/>
                  </w:tcBorders>
                </w:tcPr>
                <w:p w:rsidR="00BC4718" w:rsidRPr="00720678" w:rsidRDefault="00BC4718" w:rsidP="000E194C">
                  <w:pPr>
                    <w:ind w:right="-231"/>
                    <w:jc w:val="both"/>
                    <w:rPr>
                      <w:rFonts w:eastAsia="Calibri"/>
                      <w:sz w:val="24"/>
                      <w:szCs w:val="24"/>
                    </w:rPr>
                  </w:pPr>
                  <w:r w:rsidRPr="00720678">
                    <w:rPr>
                      <w:rFonts w:eastAsia="Calibri"/>
                      <w:sz w:val="24"/>
                      <w:szCs w:val="24"/>
                    </w:rPr>
                    <w:t>Адрес:</w:t>
                  </w:r>
                </w:p>
              </w:tc>
              <w:tc>
                <w:tcPr>
                  <w:tcW w:w="2409" w:type="dxa"/>
                  <w:tcBorders>
                    <w:bottom w:val="single" w:sz="4" w:space="0" w:color="auto"/>
                  </w:tcBorders>
                </w:tcPr>
                <w:p w:rsidR="00BC4718" w:rsidRPr="00720678" w:rsidRDefault="00BC4718" w:rsidP="000E194C">
                  <w:pPr>
                    <w:ind w:right="-231"/>
                    <w:jc w:val="both"/>
                    <w:rPr>
                      <w:rFonts w:eastAsia="Calibri"/>
                      <w:sz w:val="24"/>
                      <w:szCs w:val="24"/>
                    </w:rPr>
                  </w:pPr>
                </w:p>
              </w:tc>
              <w:tc>
                <w:tcPr>
                  <w:tcW w:w="792" w:type="dxa"/>
                  <w:tcBorders>
                    <w:bottom w:val="single" w:sz="4" w:space="0" w:color="auto"/>
                  </w:tcBorders>
                </w:tcPr>
                <w:p w:rsidR="00BC4718" w:rsidRPr="00720678" w:rsidRDefault="00BC4718" w:rsidP="000E194C">
                  <w:pPr>
                    <w:ind w:right="-231"/>
                    <w:jc w:val="both"/>
                    <w:rPr>
                      <w:rFonts w:eastAsia="Calibri"/>
                      <w:sz w:val="24"/>
                      <w:szCs w:val="24"/>
                    </w:rPr>
                  </w:pPr>
                  <w:r w:rsidRPr="00720678">
                    <w:rPr>
                      <w:rFonts w:eastAsia="Calibri"/>
                      <w:sz w:val="24"/>
                      <w:szCs w:val="24"/>
                    </w:rPr>
                    <w:t>ИНН</w:t>
                  </w:r>
                </w:p>
              </w:tc>
              <w:tc>
                <w:tcPr>
                  <w:tcW w:w="2064" w:type="dxa"/>
                  <w:tcBorders>
                    <w:bottom w:val="single" w:sz="4" w:space="0" w:color="auto"/>
                  </w:tcBorders>
                </w:tcPr>
                <w:p w:rsidR="00BC4718" w:rsidRPr="00720678" w:rsidRDefault="00BC4718" w:rsidP="000E194C">
                  <w:pPr>
                    <w:ind w:right="-231"/>
                    <w:jc w:val="both"/>
                    <w:rPr>
                      <w:rFonts w:eastAsia="Calibri"/>
                      <w:sz w:val="24"/>
                      <w:szCs w:val="24"/>
                    </w:rPr>
                  </w:pPr>
                </w:p>
              </w:tc>
              <w:tc>
                <w:tcPr>
                  <w:tcW w:w="1032" w:type="dxa"/>
                  <w:tcBorders>
                    <w:bottom w:val="single" w:sz="4" w:space="0" w:color="auto"/>
                  </w:tcBorders>
                </w:tcPr>
                <w:p w:rsidR="00BC4718" w:rsidRPr="00720678" w:rsidRDefault="00BC4718" w:rsidP="000E194C">
                  <w:pPr>
                    <w:ind w:right="-231"/>
                    <w:jc w:val="both"/>
                    <w:rPr>
                      <w:rFonts w:eastAsia="Calibri"/>
                      <w:sz w:val="24"/>
                      <w:szCs w:val="24"/>
                    </w:rPr>
                  </w:pPr>
                  <w:r w:rsidRPr="00720678">
                    <w:rPr>
                      <w:rFonts w:eastAsia="Calibri"/>
                      <w:sz w:val="24"/>
                      <w:szCs w:val="24"/>
                    </w:rPr>
                    <w:t>ОГРН</w:t>
                  </w:r>
                </w:p>
              </w:tc>
              <w:tc>
                <w:tcPr>
                  <w:tcW w:w="1860" w:type="dxa"/>
                  <w:tcBorders>
                    <w:bottom w:val="single" w:sz="4" w:space="0" w:color="auto"/>
                  </w:tcBorders>
                </w:tcPr>
                <w:p w:rsidR="00BC4718" w:rsidRPr="00720678" w:rsidRDefault="00BC4718" w:rsidP="000E194C">
                  <w:pPr>
                    <w:ind w:right="-231"/>
                    <w:jc w:val="both"/>
                    <w:rPr>
                      <w:rFonts w:eastAsia="Calibri"/>
                      <w:sz w:val="24"/>
                      <w:szCs w:val="24"/>
                    </w:rPr>
                  </w:pPr>
                </w:p>
              </w:tc>
            </w:tr>
            <w:tr w:rsidR="00BC4718" w:rsidRPr="00720678" w:rsidTr="00BC4718">
              <w:tc>
                <w:tcPr>
                  <w:tcW w:w="1736" w:type="dxa"/>
                  <w:tcBorders>
                    <w:top w:val="single" w:sz="4" w:space="0" w:color="auto"/>
                  </w:tcBorders>
                </w:tcPr>
                <w:p w:rsidR="00BC4718" w:rsidRPr="00720678" w:rsidRDefault="00BC4718" w:rsidP="000E194C">
                  <w:pPr>
                    <w:ind w:right="-231"/>
                    <w:jc w:val="both"/>
                    <w:rPr>
                      <w:rFonts w:eastAsia="Calibri"/>
                      <w:sz w:val="24"/>
                      <w:szCs w:val="24"/>
                    </w:rPr>
                  </w:pPr>
                </w:p>
              </w:tc>
              <w:tc>
                <w:tcPr>
                  <w:tcW w:w="2409" w:type="dxa"/>
                  <w:tcBorders>
                    <w:top w:val="single" w:sz="4" w:space="0" w:color="auto"/>
                  </w:tcBorders>
                </w:tcPr>
                <w:p w:rsidR="00BC4718" w:rsidRPr="00720678" w:rsidRDefault="00BC4718" w:rsidP="000E194C">
                  <w:pPr>
                    <w:ind w:right="-231"/>
                    <w:jc w:val="both"/>
                    <w:rPr>
                      <w:rFonts w:eastAsia="Calibri"/>
                      <w:sz w:val="24"/>
                      <w:szCs w:val="24"/>
                    </w:rPr>
                  </w:pPr>
                </w:p>
              </w:tc>
              <w:tc>
                <w:tcPr>
                  <w:tcW w:w="792" w:type="dxa"/>
                  <w:tcBorders>
                    <w:top w:val="single" w:sz="4" w:space="0" w:color="auto"/>
                  </w:tcBorders>
                </w:tcPr>
                <w:p w:rsidR="00BC4718" w:rsidRPr="00720678" w:rsidRDefault="00BC4718" w:rsidP="000E194C">
                  <w:pPr>
                    <w:ind w:right="-231"/>
                    <w:jc w:val="both"/>
                    <w:rPr>
                      <w:rFonts w:eastAsia="Calibri"/>
                      <w:sz w:val="24"/>
                      <w:szCs w:val="24"/>
                    </w:rPr>
                  </w:pPr>
                </w:p>
              </w:tc>
              <w:tc>
                <w:tcPr>
                  <w:tcW w:w="2064" w:type="dxa"/>
                  <w:tcBorders>
                    <w:top w:val="single" w:sz="4" w:space="0" w:color="auto"/>
                  </w:tcBorders>
                </w:tcPr>
                <w:p w:rsidR="00BC4718" w:rsidRPr="00720678" w:rsidRDefault="00BC4718" w:rsidP="000E194C">
                  <w:pPr>
                    <w:ind w:right="-231"/>
                    <w:jc w:val="both"/>
                    <w:rPr>
                      <w:rFonts w:eastAsia="Calibri"/>
                      <w:sz w:val="24"/>
                      <w:szCs w:val="24"/>
                    </w:rPr>
                  </w:pPr>
                </w:p>
              </w:tc>
              <w:tc>
                <w:tcPr>
                  <w:tcW w:w="1032" w:type="dxa"/>
                  <w:tcBorders>
                    <w:top w:val="single" w:sz="4" w:space="0" w:color="auto"/>
                  </w:tcBorders>
                </w:tcPr>
                <w:p w:rsidR="00BC4718" w:rsidRPr="00720678" w:rsidRDefault="00BC4718" w:rsidP="000E194C">
                  <w:pPr>
                    <w:ind w:right="-231"/>
                    <w:jc w:val="both"/>
                    <w:rPr>
                      <w:rFonts w:eastAsia="Calibri"/>
                      <w:sz w:val="24"/>
                      <w:szCs w:val="24"/>
                    </w:rPr>
                  </w:pPr>
                </w:p>
              </w:tc>
              <w:tc>
                <w:tcPr>
                  <w:tcW w:w="1860" w:type="dxa"/>
                  <w:tcBorders>
                    <w:top w:val="single" w:sz="4" w:space="0" w:color="auto"/>
                  </w:tcBorders>
                </w:tcPr>
                <w:p w:rsidR="00BC4718" w:rsidRPr="00720678" w:rsidRDefault="00BC4718" w:rsidP="000E194C">
                  <w:pPr>
                    <w:ind w:right="-231"/>
                    <w:jc w:val="both"/>
                    <w:rPr>
                      <w:rFonts w:eastAsia="Calibri"/>
                      <w:sz w:val="24"/>
                      <w:szCs w:val="24"/>
                    </w:rPr>
                  </w:pPr>
                </w:p>
              </w:tc>
            </w:tr>
          </w:tbl>
          <w:p w:rsidR="00BC4718" w:rsidRPr="00720678" w:rsidRDefault="00BC4718" w:rsidP="000E194C">
            <w:pPr>
              <w:ind w:right="-231"/>
              <w:jc w:val="center"/>
              <w:rPr>
                <w:sz w:val="24"/>
                <w:szCs w:val="24"/>
              </w:rPr>
            </w:pPr>
          </w:p>
          <w:p w:rsidR="00BC4718" w:rsidRPr="00720678" w:rsidRDefault="00BC4718" w:rsidP="000E194C">
            <w:pPr>
              <w:ind w:right="-231"/>
              <w:jc w:val="center"/>
              <w:rPr>
                <w:sz w:val="24"/>
                <w:szCs w:val="24"/>
              </w:rPr>
            </w:pPr>
            <w:r w:rsidRPr="00720678">
              <w:rPr>
                <w:sz w:val="24"/>
                <w:szCs w:val="24"/>
              </w:rPr>
              <w:t>Перечень рабочих мест, подлежащих оценке </w:t>
            </w:r>
            <w:r w:rsidRPr="00720678">
              <w:rPr>
                <w:sz w:val="24"/>
                <w:szCs w:val="24"/>
              </w:rPr>
              <w:br/>
              <w:t>профессиональных рисков</w:t>
            </w:r>
          </w:p>
          <w:p w:rsidR="00876094" w:rsidRPr="00720678" w:rsidRDefault="00876094" w:rsidP="00876094">
            <w:pPr>
              <w:ind w:right="-231"/>
              <w:rPr>
                <w:sz w:val="24"/>
                <w:szCs w:val="24"/>
              </w:rPr>
            </w:pPr>
          </w:p>
        </w:tc>
      </w:tr>
      <w:tr w:rsidR="00BC4718" w:rsidRPr="00876094" w:rsidTr="00876094">
        <w:trPr>
          <w:cantSplit/>
          <w:trHeight w:val="3600"/>
        </w:trPr>
        <w:tc>
          <w:tcPr>
            <w:tcW w:w="852" w:type="dxa"/>
            <w:tcBorders>
              <w:top w:val="single" w:sz="6" w:space="0" w:color="000000"/>
              <w:left w:val="single" w:sz="6" w:space="0" w:color="000000"/>
              <w:bottom w:val="single" w:sz="6" w:space="0" w:color="000000"/>
              <w:right w:val="single" w:sz="6" w:space="0" w:color="000000"/>
            </w:tcBorders>
            <w:hideMark/>
          </w:tcPr>
          <w:p w:rsidR="00BC4718" w:rsidRPr="00876094" w:rsidRDefault="00BC4718" w:rsidP="00876094">
            <w:pPr>
              <w:ind w:right="-231"/>
              <w:rPr>
                <w:sz w:val="22"/>
                <w:szCs w:val="22"/>
              </w:rPr>
            </w:pPr>
            <w:r w:rsidRPr="00876094">
              <w:rPr>
                <w:sz w:val="22"/>
                <w:szCs w:val="22"/>
              </w:rPr>
              <w:t>№ РМ</w:t>
            </w:r>
          </w:p>
        </w:tc>
        <w:tc>
          <w:tcPr>
            <w:tcW w:w="1984" w:type="dxa"/>
            <w:tcBorders>
              <w:top w:val="single" w:sz="6" w:space="0" w:color="000000"/>
              <w:left w:val="single" w:sz="6" w:space="0" w:color="000000"/>
              <w:bottom w:val="single" w:sz="6" w:space="0" w:color="000000"/>
              <w:right w:val="single" w:sz="6" w:space="0" w:color="000000"/>
            </w:tcBorders>
            <w:hideMark/>
          </w:tcPr>
          <w:p w:rsidR="00BC4718" w:rsidRPr="00876094" w:rsidRDefault="00BC4718" w:rsidP="00876094">
            <w:pPr>
              <w:ind w:right="-231"/>
              <w:rPr>
                <w:sz w:val="22"/>
                <w:szCs w:val="22"/>
              </w:rPr>
            </w:pPr>
            <w:r w:rsidRPr="00876094">
              <w:rPr>
                <w:sz w:val="22"/>
                <w:szCs w:val="22"/>
              </w:rPr>
              <w:t>Подразделение / Наименование рабочего места (профессия, должность)</w:t>
            </w:r>
          </w:p>
        </w:tc>
        <w:tc>
          <w:tcPr>
            <w:tcW w:w="1134" w:type="dxa"/>
            <w:tcBorders>
              <w:top w:val="single" w:sz="6" w:space="0" w:color="000000"/>
              <w:left w:val="single" w:sz="6" w:space="0" w:color="000000"/>
              <w:bottom w:val="single" w:sz="6" w:space="0" w:color="000000"/>
              <w:right w:val="single" w:sz="6" w:space="0" w:color="000000"/>
            </w:tcBorders>
            <w:textDirection w:val="btLr"/>
            <w:vAlign w:val="center"/>
            <w:hideMark/>
          </w:tcPr>
          <w:p w:rsidR="00BC4718" w:rsidRPr="00876094" w:rsidRDefault="00BC4718" w:rsidP="00876094">
            <w:pPr>
              <w:ind w:left="113" w:right="-231"/>
              <w:rPr>
                <w:sz w:val="22"/>
                <w:szCs w:val="22"/>
              </w:rPr>
            </w:pPr>
            <w:r w:rsidRPr="00876094">
              <w:rPr>
                <w:sz w:val="22"/>
                <w:szCs w:val="22"/>
              </w:rPr>
              <w:t xml:space="preserve">Количество </w:t>
            </w:r>
            <w:r w:rsidRPr="00876094">
              <w:rPr>
                <w:sz w:val="22"/>
                <w:szCs w:val="22"/>
              </w:rPr>
              <w:br/>
              <w:t>РМ, включая аналогичные</w:t>
            </w:r>
          </w:p>
        </w:tc>
        <w:tc>
          <w:tcPr>
            <w:tcW w:w="709" w:type="dxa"/>
            <w:tcBorders>
              <w:top w:val="single" w:sz="6" w:space="0" w:color="000000"/>
              <w:left w:val="single" w:sz="6" w:space="0" w:color="000000"/>
              <w:bottom w:val="single" w:sz="6" w:space="0" w:color="000000"/>
              <w:right w:val="single" w:sz="6" w:space="0" w:color="000000"/>
            </w:tcBorders>
            <w:textDirection w:val="btLr"/>
            <w:vAlign w:val="center"/>
            <w:hideMark/>
          </w:tcPr>
          <w:p w:rsidR="00BC4718" w:rsidRPr="00876094" w:rsidRDefault="00BC4718" w:rsidP="00876094">
            <w:pPr>
              <w:ind w:left="113" w:right="-231"/>
              <w:rPr>
                <w:sz w:val="22"/>
                <w:szCs w:val="22"/>
              </w:rPr>
            </w:pPr>
            <w:r w:rsidRPr="00876094">
              <w:rPr>
                <w:sz w:val="22"/>
                <w:szCs w:val="22"/>
              </w:rPr>
              <w:t>Количество работников на всех РМ</w:t>
            </w:r>
          </w:p>
        </w:tc>
        <w:tc>
          <w:tcPr>
            <w:tcW w:w="1559" w:type="dxa"/>
            <w:tcBorders>
              <w:top w:val="single" w:sz="6" w:space="0" w:color="000000"/>
              <w:left w:val="single" w:sz="6" w:space="0" w:color="000000"/>
              <w:bottom w:val="single" w:sz="6" w:space="0" w:color="000000"/>
              <w:right w:val="single" w:sz="6" w:space="0" w:color="000000"/>
            </w:tcBorders>
            <w:hideMark/>
          </w:tcPr>
          <w:p w:rsidR="00BC4718" w:rsidRPr="00876094" w:rsidRDefault="00BC4718" w:rsidP="00876094">
            <w:pPr>
              <w:ind w:right="-231"/>
              <w:rPr>
                <w:sz w:val="22"/>
                <w:szCs w:val="22"/>
              </w:rPr>
            </w:pPr>
            <w:r w:rsidRPr="00876094">
              <w:rPr>
                <w:sz w:val="22"/>
                <w:szCs w:val="22"/>
              </w:rPr>
              <w:t>Рабочие зоны</w:t>
            </w:r>
          </w:p>
        </w:tc>
        <w:tc>
          <w:tcPr>
            <w:tcW w:w="1852" w:type="dxa"/>
            <w:tcBorders>
              <w:top w:val="single" w:sz="6" w:space="0" w:color="000000"/>
              <w:left w:val="single" w:sz="6" w:space="0" w:color="000000"/>
              <w:bottom w:val="single" w:sz="6" w:space="0" w:color="000000"/>
              <w:right w:val="single" w:sz="6" w:space="0" w:color="000000"/>
            </w:tcBorders>
            <w:hideMark/>
          </w:tcPr>
          <w:p w:rsidR="00BC4718" w:rsidRPr="00876094" w:rsidRDefault="00BC4718" w:rsidP="00876094">
            <w:pPr>
              <w:ind w:right="-231"/>
              <w:rPr>
                <w:sz w:val="22"/>
                <w:szCs w:val="22"/>
              </w:rPr>
            </w:pPr>
            <w:r w:rsidRPr="00876094">
              <w:rPr>
                <w:sz w:val="22"/>
                <w:szCs w:val="22"/>
              </w:rPr>
              <w:t>Применяемое оборудование, инструмент, инвентарь, материалы, и т. д.</w:t>
            </w:r>
          </w:p>
        </w:tc>
        <w:tc>
          <w:tcPr>
            <w:tcW w:w="2230" w:type="dxa"/>
            <w:tcBorders>
              <w:top w:val="single" w:sz="6" w:space="0" w:color="000000"/>
              <w:left w:val="single" w:sz="6" w:space="0" w:color="000000"/>
              <w:bottom w:val="single" w:sz="6" w:space="0" w:color="000000"/>
              <w:right w:val="single" w:sz="6" w:space="0" w:color="000000"/>
            </w:tcBorders>
            <w:hideMark/>
          </w:tcPr>
          <w:p w:rsidR="00BC4718" w:rsidRPr="00876094" w:rsidRDefault="00BC4718" w:rsidP="00876094">
            <w:pPr>
              <w:ind w:right="-231"/>
              <w:rPr>
                <w:sz w:val="22"/>
                <w:szCs w:val="22"/>
              </w:rPr>
            </w:pPr>
            <w:r w:rsidRPr="00876094">
              <w:rPr>
                <w:sz w:val="22"/>
                <w:szCs w:val="22"/>
              </w:rPr>
              <w:t>Выполняемые работы, особые условия работ, внешние факторы</w:t>
            </w:r>
          </w:p>
        </w:tc>
      </w:tr>
      <w:tr w:rsidR="00BC4718" w:rsidRPr="00720678" w:rsidTr="00876094">
        <w:trPr>
          <w:trHeight w:val="40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4</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5</w:t>
            </w:r>
          </w:p>
        </w:tc>
        <w:tc>
          <w:tcPr>
            <w:tcW w:w="1852"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6</w:t>
            </w:r>
          </w:p>
        </w:tc>
        <w:tc>
          <w:tcPr>
            <w:tcW w:w="2230" w:type="dxa"/>
            <w:tcBorders>
              <w:top w:val="single" w:sz="6" w:space="0" w:color="000000"/>
              <w:left w:val="single" w:sz="6" w:space="0" w:color="000000"/>
              <w:bottom w:val="single" w:sz="6" w:space="0" w:color="000000"/>
              <w:right w:val="single" w:sz="6" w:space="0" w:color="000000"/>
            </w:tcBorders>
            <w:vAlign w:val="center"/>
            <w:hideMark/>
          </w:tcPr>
          <w:p w:rsidR="00BC4718" w:rsidRPr="00720678" w:rsidRDefault="00BC4718" w:rsidP="000E194C">
            <w:pPr>
              <w:ind w:right="-231"/>
              <w:jc w:val="center"/>
              <w:rPr>
                <w:sz w:val="24"/>
                <w:szCs w:val="24"/>
              </w:rPr>
            </w:pPr>
            <w:r w:rsidRPr="00720678">
              <w:rPr>
                <w:sz w:val="24"/>
                <w:szCs w:val="24"/>
              </w:rPr>
              <w:t>7</w:t>
            </w:r>
          </w:p>
        </w:tc>
      </w:tr>
      <w:tr w:rsidR="00BC4718" w:rsidRPr="00720678" w:rsidTr="00876094">
        <w:trPr>
          <w:trHeight w:val="405"/>
        </w:trPr>
        <w:tc>
          <w:tcPr>
            <w:tcW w:w="10320" w:type="dxa"/>
            <w:gridSpan w:val="7"/>
            <w:tcBorders>
              <w:top w:val="single" w:sz="6" w:space="0" w:color="000000"/>
              <w:left w:val="single" w:sz="6" w:space="0" w:color="000000"/>
              <w:bottom w:val="single" w:sz="4" w:space="0" w:color="auto"/>
              <w:right w:val="single" w:sz="6" w:space="0" w:color="000000"/>
            </w:tcBorders>
          </w:tcPr>
          <w:p w:rsidR="00BC4718" w:rsidRPr="00720678" w:rsidRDefault="00BC4718" w:rsidP="000E194C">
            <w:pPr>
              <w:ind w:right="-231"/>
              <w:rPr>
                <w:sz w:val="24"/>
                <w:szCs w:val="24"/>
              </w:rPr>
            </w:pPr>
            <w:r w:rsidRPr="00720678">
              <w:rPr>
                <w:b/>
                <w:bCs/>
                <w:sz w:val="24"/>
                <w:szCs w:val="24"/>
              </w:rPr>
              <w:t>Наименование подразделения</w:t>
            </w:r>
          </w:p>
        </w:tc>
      </w:tr>
      <w:tr w:rsidR="00BC4718" w:rsidRPr="00720678" w:rsidTr="00876094">
        <w:trPr>
          <w:trHeight w:val="283"/>
        </w:trPr>
        <w:tc>
          <w:tcPr>
            <w:tcW w:w="852" w:type="dxa"/>
            <w:vMerge w:val="restart"/>
            <w:tcBorders>
              <w:top w:val="single" w:sz="4" w:space="0" w:color="auto"/>
              <w:left w:val="single" w:sz="4" w:space="0" w:color="auto"/>
              <w:bottom w:val="single" w:sz="4" w:space="0" w:color="auto"/>
              <w:right w:val="single" w:sz="4" w:space="0" w:color="auto"/>
            </w:tcBorders>
            <w:hideMark/>
          </w:tcPr>
          <w:p w:rsidR="00BC4718" w:rsidRPr="00720678" w:rsidRDefault="00BC4718" w:rsidP="000E194C">
            <w:pPr>
              <w:ind w:right="-231"/>
              <w:jc w:val="center"/>
              <w:rPr>
                <w:sz w:val="24"/>
                <w:szCs w:val="24"/>
              </w:rPr>
            </w:pPr>
            <w:r w:rsidRPr="00720678">
              <w:rPr>
                <w:sz w:val="24"/>
                <w:szCs w:val="24"/>
              </w:rPr>
              <w:t>1</w:t>
            </w:r>
          </w:p>
        </w:tc>
        <w:tc>
          <w:tcPr>
            <w:tcW w:w="1984"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 xml:space="preserve">Наименование профессии </w:t>
            </w:r>
            <w:r w:rsidRPr="00720678">
              <w:rPr>
                <w:sz w:val="24"/>
                <w:szCs w:val="24"/>
              </w:rPr>
              <w:br/>
              <w:t>(должности)</w:t>
            </w:r>
          </w:p>
        </w:tc>
        <w:tc>
          <w:tcPr>
            <w:tcW w:w="1134"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Рабочая зона 1</w:t>
            </w:r>
          </w:p>
        </w:tc>
        <w:tc>
          <w:tcPr>
            <w:tcW w:w="1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2230"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r>
      <w:tr w:rsidR="00BC4718" w:rsidRPr="00720678" w:rsidTr="00876094">
        <w:trPr>
          <w:trHeight w:val="260"/>
        </w:trPr>
        <w:tc>
          <w:tcPr>
            <w:tcW w:w="852"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Рабочая зона 2</w:t>
            </w:r>
          </w:p>
        </w:tc>
        <w:tc>
          <w:tcPr>
            <w:tcW w:w="1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2230"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r>
      <w:tr w:rsidR="00BC4718" w:rsidRPr="00720678" w:rsidTr="00876094">
        <w:trPr>
          <w:trHeight w:val="283"/>
        </w:trPr>
        <w:tc>
          <w:tcPr>
            <w:tcW w:w="852" w:type="dxa"/>
            <w:vMerge w:val="restart"/>
            <w:tcBorders>
              <w:top w:val="single" w:sz="4" w:space="0" w:color="auto"/>
              <w:left w:val="single" w:sz="4" w:space="0" w:color="auto"/>
              <w:bottom w:val="single" w:sz="4" w:space="0" w:color="auto"/>
              <w:right w:val="single" w:sz="4" w:space="0" w:color="auto"/>
            </w:tcBorders>
            <w:hideMark/>
          </w:tcPr>
          <w:p w:rsidR="00BC4718" w:rsidRPr="00720678" w:rsidRDefault="00BC4718" w:rsidP="000E194C">
            <w:pPr>
              <w:ind w:right="-231"/>
              <w:jc w:val="center"/>
              <w:rPr>
                <w:sz w:val="24"/>
                <w:szCs w:val="24"/>
              </w:rPr>
            </w:pPr>
            <w:r w:rsidRPr="00720678">
              <w:rPr>
                <w:sz w:val="24"/>
                <w:szCs w:val="24"/>
              </w:rPr>
              <w:t>2</w:t>
            </w:r>
          </w:p>
        </w:tc>
        <w:tc>
          <w:tcPr>
            <w:tcW w:w="1984"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 xml:space="preserve">Наименование профессии </w:t>
            </w:r>
            <w:r w:rsidRPr="00720678">
              <w:rPr>
                <w:sz w:val="24"/>
                <w:szCs w:val="24"/>
              </w:rPr>
              <w:br/>
              <w:t>(должности)</w:t>
            </w:r>
          </w:p>
        </w:tc>
        <w:tc>
          <w:tcPr>
            <w:tcW w:w="1134"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Рабочая зона 1</w:t>
            </w:r>
          </w:p>
        </w:tc>
        <w:tc>
          <w:tcPr>
            <w:tcW w:w="1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2230"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r>
      <w:tr w:rsidR="00BC4718" w:rsidRPr="00720678" w:rsidTr="00876094">
        <w:trPr>
          <w:trHeight w:val="260"/>
        </w:trPr>
        <w:tc>
          <w:tcPr>
            <w:tcW w:w="852"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Рабочая зона 2</w:t>
            </w:r>
          </w:p>
        </w:tc>
        <w:tc>
          <w:tcPr>
            <w:tcW w:w="1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2230"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r>
      <w:tr w:rsidR="00BC4718" w:rsidRPr="00720678" w:rsidTr="00876094">
        <w:trPr>
          <w:trHeight w:val="264"/>
        </w:trPr>
        <w:tc>
          <w:tcPr>
            <w:tcW w:w="852"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Рабочая зона 3</w:t>
            </w:r>
          </w:p>
        </w:tc>
        <w:tc>
          <w:tcPr>
            <w:tcW w:w="1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c>
          <w:tcPr>
            <w:tcW w:w="2230"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tc>
      </w:tr>
      <w:tr w:rsidR="00BC4718" w:rsidRPr="00720678" w:rsidTr="00876094">
        <w:trPr>
          <w:trHeight w:val="240"/>
        </w:trPr>
        <w:tc>
          <w:tcPr>
            <w:tcW w:w="852"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r w:rsidRPr="00720678">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r w:rsidRPr="00720678">
              <w:rPr>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jc w:val="center"/>
              <w:rPr>
                <w:sz w:val="24"/>
                <w:szCs w:val="24"/>
              </w:rPr>
            </w:pPr>
          </w:p>
        </w:tc>
        <w:tc>
          <w:tcPr>
            <w:tcW w:w="5641" w:type="dxa"/>
            <w:gridSpan w:val="3"/>
            <w:tcBorders>
              <w:top w:val="single" w:sz="4" w:space="0" w:color="auto"/>
              <w:left w:val="single" w:sz="4" w:space="0" w:color="auto"/>
              <w:bottom w:val="single" w:sz="4" w:space="0" w:color="auto"/>
              <w:right w:val="single" w:sz="4" w:space="0" w:color="auto"/>
            </w:tcBorders>
          </w:tcPr>
          <w:p w:rsidR="00BC4718" w:rsidRPr="00720678" w:rsidRDefault="00BC4718" w:rsidP="000E194C">
            <w:pPr>
              <w:ind w:right="-231"/>
              <w:rPr>
                <w:sz w:val="24"/>
                <w:szCs w:val="24"/>
              </w:rPr>
            </w:pPr>
          </w:p>
          <w:p w:rsidR="00BC4718" w:rsidRPr="00720678" w:rsidRDefault="00BC4718" w:rsidP="000E194C">
            <w:pPr>
              <w:ind w:right="-231"/>
              <w:rPr>
                <w:sz w:val="24"/>
                <w:szCs w:val="24"/>
              </w:rPr>
            </w:pPr>
          </w:p>
        </w:tc>
      </w:tr>
    </w:tbl>
    <w:p w:rsidR="00BC4718" w:rsidRPr="00720678" w:rsidRDefault="00BC4718" w:rsidP="000E194C">
      <w:pPr>
        <w:ind w:right="-231"/>
        <w:rPr>
          <w:rFonts w:eastAsia="NSimSun"/>
          <w:sz w:val="24"/>
          <w:szCs w:val="24"/>
          <w:lang w:eastAsia="zh-CN" w:bidi="hi-IN"/>
        </w:rPr>
      </w:pPr>
    </w:p>
    <w:p w:rsidR="00BC4718" w:rsidRPr="00720678" w:rsidRDefault="00BC4718" w:rsidP="000E194C">
      <w:pPr>
        <w:ind w:right="-231"/>
        <w:rPr>
          <w:rFonts w:eastAsia="NSimSun"/>
          <w:sz w:val="24"/>
          <w:szCs w:val="24"/>
          <w:lang w:eastAsia="zh-CN" w:bidi="hi-IN"/>
        </w:rPr>
      </w:pPr>
    </w:p>
    <w:p w:rsidR="00BC4718" w:rsidRPr="00720678" w:rsidRDefault="00BC4718" w:rsidP="000E194C">
      <w:pPr>
        <w:ind w:right="-231"/>
        <w:rPr>
          <w:rFonts w:eastAsia="NSimSun"/>
          <w:sz w:val="24"/>
          <w:szCs w:val="24"/>
          <w:lang w:eastAsia="zh-CN" w:bidi="hi-IN"/>
        </w:rPr>
      </w:pPr>
    </w:p>
    <w:tbl>
      <w:tblPr>
        <w:tblStyle w:val="35"/>
        <w:tblpPr w:leftFromText="180" w:rightFromText="180" w:vertAnchor="text" w:horzAnchor="margin" w:tblpY="5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C4718" w:rsidRPr="00720678" w:rsidTr="00BC4718">
        <w:tc>
          <w:tcPr>
            <w:tcW w:w="4820" w:type="dxa"/>
          </w:tcPr>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Председатель Комиссии:</w:t>
            </w:r>
          </w:p>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Заместитель председателя Комиссии:</w:t>
            </w:r>
          </w:p>
          <w:p w:rsidR="00BC471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582946" w:rsidRDefault="00582946" w:rsidP="00582946">
            <w:pPr>
              <w:tabs>
                <w:tab w:val="left" w:pos="3240"/>
              </w:tabs>
              <w:ind w:right="-231"/>
              <w:jc w:val="both"/>
              <w:rPr>
                <w:sz w:val="24"/>
                <w:szCs w:val="24"/>
              </w:rPr>
            </w:pPr>
            <w:r>
              <w:rPr>
                <w:sz w:val="24"/>
                <w:szCs w:val="24"/>
              </w:rPr>
              <w:t xml:space="preserve">      </w:t>
            </w:r>
            <w:r w:rsidRPr="00582946">
              <w:rPr>
                <w:sz w:val="24"/>
                <w:szCs w:val="24"/>
              </w:rPr>
              <w:t>Секретарь комиссии</w:t>
            </w:r>
            <w:r>
              <w:rPr>
                <w:sz w:val="24"/>
                <w:szCs w:val="24"/>
              </w:rPr>
              <w:tab/>
            </w:r>
          </w:p>
          <w:p w:rsidR="00582946" w:rsidRDefault="00582946" w:rsidP="00582946">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582946" w:rsidRPr="00582946" w:rsidRDefault="00582946" w:rsidP="00582946">
            <w:pPr>
              <w:tabs>
                <w:tab w:val="left" w:pos="3240"/>
              </w:tabs>
              <w:ind w:right="-231"/>
              <w:jc w:val="both"/>
              <w:rPr>
                <w:sz w:val="24"/>
                <w:szCs w:val="24"/>
              </w:rPr>
            </w:pPr>
          </w:p>
          <w:p w:rsidR="00582946" w:rsidRPr="00720678" w:rsidRDefault="00582946" w:rsidP="000E194C">
            <w:pPr>
              <w:tabs>
                <w:tab w:val="left" w:pos="993"/>
              </w:tabs>
              <w:ind w:left="360" w:right="-231"/>
              <w:jc w:val="both"/>
              <w:rPr>
                <w:rFonts w:eastAsia="NSimSun"/>
                <w:sz w:val="24"/>
                <w:szCs w:val="24"/>
                <w:lang w:eastAsia="zh-CN" w:bidi="hi-IN"/>
              </w:rPr>
            </w:pPr>
          </w:p>
        </w:tc>
        <w:tc>
          <w:tcPr>
            <w:tcW w:w="4819" w:type="dxa"/>
          </w:tcPr>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Члены Комиссии:</w:t>
            </w:r>
          </w:p>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BC4718" w:rsidRPr="00720678" w:rsidRDefault="00BC4718" w:rsidP="000E194C">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tc>
      </w:tr>
    </w:tbl>
    <w:p w:rsidR="00BC4718" w:rsidRPr="00720678" w:rsidRDefault="00BC4718" w:rsidP="000E194C">
      <w:pPr>
        <w:ind w:left="-426" w:right="-231" w:firstLine="426"/>
        <w:rPr>
          <w:sz w:val="24"/>
          <w:szCs w:val="24"/>
        </w:rPr>
      </w:pPr>
    </w:p>
    <w:p w:rsidR="00BC4718" w:rsidRPr="00720678" w:rsidRDefault="00BC4718" w:rsidP="000E194C">
      <w:pPr>
        <w:ind w:left="-426" w:right="-231" w:firstLine="426"/>
        <w:rPr>
          <w:sz w:val="24"/>
          <w:szCs w:val="24"/>
        </w:rPr>
      </w:pPr>
    </w:p>
    <w:p w:rsidR="00BC4718" w:rsidRPr="00720678" w:rsidRDefault="00BC4718" w:rsidP="005F4DBA">
      <w:pPr>
        <w:ind w:right="-231"/>
        <w:jc w:val="center"/>
        <w:rPr>
          <w:b/>
          <w:sz w:val="24"/>
          <w:szCs w:val="28"/>
        </w:rPr>
      </w:pPr>
      <w:r w:rsidRPr="00720678">
        <w:rPr>
          <w:sz w:val="24"/>
          <w:szCs w:val="24"/>
        </w:rPr>
        <w:br w:type="page"/>
      </w:r>
      <w:bookmarkStart w:id="4" w:name="_Toc83373023"/>
      <w:r w:rsidRPr="00720678">
        <w:rPr>
          <w:b/>
          <w:sz w:val="24"/>
          <w:szCs w:val="28"/>
        </w:rPr>
        <w:lastRenderedPageBreak/>
        <w:t>ПРИ</w:t>
      </w:r>
      <w:bookmarkStart w:id="5" w:name="sub_1351"/>
      <w:r w:rsidRPr="00720678">
        <w:rPr>
          <w:b/>
          <w:sz w:val="24"/>
          <w:szCs w:val="28"/>
        </w:rPr>
        <w:t xml:space="preserve">ЛОЖЕНИЕ </w:t>
      </w:r>
      <w:r w:rsidR="008D6891">
        <w:rPr>
          <w:b/>
          <w:sz w:val="24"/>
          <w:szCs w:val="28"/>
        </w:rPr>
        <w:t>6</w:t>
      </w:r>
      <w:r w:rsidR="00AB2B02" w:rsidRPr="00720678">
        <w:rPr>
          <w:b/>
          <w:sz w:val="24"/>
          <w:szCs w:val="28"/>
        </w:rPr>
        <w:t>.</w:t>
      </w:r>
      <w:r w:rsidR="005F4DBA">
        <w:rPr>
          <w:b/>
          <w:sz w:val="24"/>
          <w:szCs w:val="28"/>
        </w:rPr>
        <w:t>3</w:t>
      </w:r>
      <w:r w:rsidRPr="00720678">
        <w:rPr>
          <w:b/>
          <w:sz w:val="24"/>
          <w:szCs w:val="28"/>
        </w:rPr>
        <w:t xml:space="preserve">. </w:t>
      </w:r>
      <w:r w:rsidRPr="00720678">
        <w:rPr>
          <w:b/>
          <w:sz w:val="24"/>
          <w:szCs w:val="28"/>
        </w:rPr>
        <w:br/>
        <w:t>Перечень опасностей, подлежащих идентификации на рабочих местах (примерный)</w:t>
      </w:r>
      <w:bookmarkEnd w:id="4"/>
    </w:p>
    <w:p w:rsidR="00BC4718" w:rsidRPr="00720678" w:rsidRDefault="00BC4718" w:rsidP="008D6891">
      <w:pPr>
        <w:ind w:right="53"/>
        <w:jc w:val="center"/>
        <w:rPr>
          <w:rFonts w:eastAsia="Calibri"/>
          <w:sz w:val="24"/>
          <w:szCs w:val="28"/>
        </w:rPr>
      </w:pPr>
    </w:p>
    <w:tbl>
      <w:tblPr>
        <w:tblStyle w:val="82"/>
        <w:tblW w:w="9889" w:type="dxa"/>
        <w:tblLayout w:type="fixed"/>
        <w:tblLook w:val="04A0" w:firstRow="1" w:lastRow="0" w:firstColumn="1" w:lastColumn="0" w:noHBand="0" w:noVBand="1"/>
      </w:tblPr>
      <w:tblGrid>
        <w:gridCol w:w="985"/>
        <w:gridCol w:w="7487"/>
        <w:gridCol w:w="1417"/>
      </w:tblGrid>
      <w:tr w:rsidR="00427C08" w:rsidRPr="00720678" w:rsidTr="00427C08">
        <w:tc>
          <w:tcPr>
            <w:tcW w:w="985" w:type="dxa"/>
          </w:tcPr>
          <w:p w:rsidR="00427C08" w:rsidRPr="00720678" w:rsidRDefault="00427C08" w:rsidP="008D6891">
            <w:pPr>
              <w:ind w:right="53"/>
              <w:jc w:val="center"/>
              <w:rPr>
                <w:rFonts w:eastAsia="Calibri"/>
                <w:b/>
                <w:sz w:val="24"/>
                <w:szCs w:val="24"/>
              </w:rPr>
            </w:pPr>
            <w:r w:rsidRPr="00720678">
              <w:rPr>
                <w:rFonts w:eastAsia="Calibri"/>
                <w:b/>
                <w:sz w:val="24"/>
                <w:szCs w:val="24"/>
              </w:rPr>
              <w:t>№</w:t>
            </w:r>
          </w:p>
        </w:tc>
        <w:tc>
          <w:tcPr>
            <w:tcW w:w="7487" w:type="dxa"/>
          </w:tcPr>
          <w:p w:rsidR="00427C08" w:rsidRPr="00720678" w:rsidRDefault="00427C08" w:rsidP="008D6891">
            <w:pPr>
              <w:ind w:right="53"/>
              <w:jc w:val="center"/>
              <w:rPr>
                <w:rFonts w:eastAsia="Calibri"/>
                <w:b/>
                <w:sz w:val="24"/>
                <w:szCs w:val="24"/>
              </w:rPr>
            </w:pPr>
            <w:r w:rsidRPr="00720678">
              <w:rPr>
                <w:rFonts w:eastAsia="Calibri"/>
                <w:b/>
                <w:sz w:val="24"/>
                <w:szCs w:val="24"/>
              </w:rPr>
              <w:t>Наименование опасности</w:t>
            </w:r>
          </w:p>
        </w:tc>
        <w:tc>
          <w:tcPr>
            <w:tcW w:w="1417" w:type="dxa"/>
          </w:tcPr>
          <w:p w:rsidR="00427C08" w:rsidRPr="00720678" w:rsidRDefault="00427C08" w:rsidP="008D6891">
            <w:pPr>
              <w:ind w:right="53"/>
              <w:jc w:val="center"/>
              <w:rPr>
                <w:rFonts w:eastAsia="Calibri"/>
                <w:b/>
                <w:sz w:val="24"/>
                <w:szCs w:val="24"/>
              </w:rPr>
            </w:pPr>
            <w:r w:rsidRPr="00720678">
              <w:rPr>
                <w:rFonts w:eastAsia="Calibri"/>
                <w:b/>
                <w:sz w:val="24"/>
                <w:szCs w:val="24"/>
              </w:rPr>
              <w:t>Код</w:t>
            </w:r>
          </w:p>
        </w:tc>
      </w:tr>
      <w:tr w:rsidR="00427C08" w:rsidRPr="00720678" w:rsidTr="00427C08">
        <w:tc>
          <w:tcPr>
            <w:tcW w:w="985" w:type="dxa"/>
            <w:shd w:val="clear" w:color="auto" w:fill="A6A6A6" w:themeFill="background1" w:themeFillShade="A6"/>
            <w:vAlign w:val="center"/>
          </w:tcPr>
          <w:p w:rsidR="00427C08" w:rsidRPr="00720678" w:rsidRDefault="00427C08" w:rsidP="00075D8D">
            <w:pPr>
              <w:widowControl/>
              <w:numPr>
                <w:ilvl w:val="0"/>
                <w:numId w:val="23"/>
              </w:numPr>
              <w:autoSpaceDE/>
              <w:autoSpaceDN/>
              <w:adjustRightInd/>
              <w:ind w:right="53"/>
              <w:contextualSpacing/>
              <w:jc w:val="center"/>
              <w:rPr>
                <w:rFonts w:eastAsia="Calibri"/>
                <w:b/>
                <w:sz w:val="24"/>
                <w:szCs w:val="24"/>
              </w:rPr>
            </w:pPr>
          </w:p>
        </w:tc>
        <w:tc>
          <w:tcPr>
            <w:tcW w:w="7487" w:type="dxa"/>
            <w:shd w:val="clear" w:color="auto" w:fill="A6A6A6" w:themeFill="background1" w:themeFillShade="A6"/>
          </w:tcPr>
          <w:p w:rsidR="00427C08" w:rsidRPr="00720678" w:rsidRDefault="00427C08" w:rsidP="008D6891">
            <w:pPr>
              <w:ind w:right="53"/>
              <w:rPr>
                <w:rFonts w:eastAsia="Calibri"/>
                <w:b/>
                <w:sz w:val="24"/>
                <w:szCs w:val="24"/>
              </w:rPr>
            </w:pPr>
            <w:r w:rsidRPr="00720678">
              <w:rPr>
                <w:rFonts w:eastAsia="Calibri"/>
                <w:b/>
                <w:color w:val="333333"/>
                <w:sz w:val="24"/>
                <w:szCs w:val="24"/>
              </w:rPr>
              <w:t>МЕХАНИЧЕСКИЕ ОПАСНОСТИ</w:t>
            </w:r>
          </w:p>
        </w:tc>
        <w:tc>
          <w:tcPr>
            <w:tcW w:w="1417" w:type="dxa"/>
            <w:shd w:val="clear" w:color="auto" w:fill="A6A6A6" w:themeFill="background1" w:themeFillShade="A6"/>
          </w:tcPr>
          <w:p w:rsidR="00427C08" w:rsidRPr="00720678" w:rsidRDefault="00427C08" w:rsidP="008D6891">
            <w:pPr>
              <w:ind w:right="53"/>
              <w:rPr>
                <w:rFonts w:eastAsia="Calibri"/>
                <w:b/>
                <w:sz w:val="24"/>
                <w:szCs w:val="24"/>
              </w:rPr>
            </w:pPr>
          </w:p>
        </w:tc>
      </w:tr>
      <w:tr w:rsidR="00427C08" w:rsidRPr="00720678" w:rsidTr="00427C08">
        <w:tc>
          <w:tcPr>
            <w:tcW w:w="985" w:type="dxa"/>
            <w:tcBorders>
              <w:bottom w:val="single" w:sz="4" w:space="0" w:color="auto"/>
            </w:tcBorders>
            <w:shd w:val="clear" w:color="auto" w:fill="BFBFBF" w:themeFill="background1" w:themeFillShade="BF"/>
            <w:vAlign w:val="center"/>
          </w:tcPr>
          <w:p w:rsidR="00427C08" w:rsidRPr="00720678" w:rsidRDefault="00427C08" w:rsidP="00075D8D">
            <w:pPr>
              <w:widowControl/>
              <w:numPr>
                <w:ilvl w:val="0"/>
                <w:numId w:val="26"/>
              </w:numPr>
              <w:autoSpaceDE/>
              <w:autoSpaceDN/>
              <w:adjustRightInd/>
              <w:ind w:right="53"/>
              <w:contextualSpacing/>
              <w:jc w:val="center"/>
              <w:rPr>
                <w:rFonts w:eastAsia="Calibri"/>
                <w:b/>
                <w:sz w:val="24"/>
                <w:szCs w:val="24"/>
              </w:rPr>
            </w:pPr>
          </w:p>
        </w:tc>
        <w:tc>
          <w:tcPr>
            <w:tcW w:w="7487" w:type="dxa"/>
            <w:tcBorders>
              <w:bottom w:val="single" w:sz="4" w:space="0" w:color="auto"/>
            </w:tcBorders>
            <w:shd w:val="clear" w:color="auto" w:fill="BFBFBF" w:themeFill="background1" w:themeFillShade="BF"/>
          </w:tcPr>
          <w:p w:rsidR="00427C08" w:rsidRPr="00720678" w:rsidRDefault="00427C08" w:rsidP="008D6891">
            <w:pPr>
              <w:ind w:right="53"/>
              <w:rPr>
                <w:rFonts w:eastAsia="Calibri"/>
                <w:b/>
                <w:sz w:val="24"/>
                <w:szCs w:val="24"/>
              </w:rPr>
            </w:pPr>
            <w:r w:rsidRPr="00720678">
              <w:rPr>
                <w:rFonts w:eastAsia="Calibri"/>
                <w:b/>
                <w:color w:val="333333"/>
                <w:sz w:val="24"/>
                <w:szCs w:val="24"/>
              </w:rPr>
              <w:t>ПАДЕНИЕ ЧЕЛОВЕКА НА РОВНОЙ ПОВЕРХНОСТИ ОДНОГО УРОВНЯ</w:t>
            </w:r>
          </w:p>
        </w:tc>
        <w:tc>
          <w:tcPr>
            <w:tcW w:w="1417" w:type="dxa"/>
            <w:tcBorders>
              <w:bottom w:val="single" w:sz="4" w:space="0" w:color="auto"/>
            </w:tcBorders>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ПЧР</w:t>
            </w: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спотыкании из-за дефектов напольного покрытия</w:t>
            </w:r>
          </w:p>
        </w:tc>
        <w:tc>
          <w:tcPr>
            <w:tcW w:w="1417" w:type="dxa"/>
            <w:shd w:val="clear" w:color="auto" w:fill="auto"/>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поскальзывании на скользких полах в производственном помещении (состояние полов обусловлено особенностями технологического процесса)</w:t>
            </w:r>
          </w:p>
        </w:tc>
        <w:tc>
          <w:tcPr>
            <w:tcW w:w="1417" w:type="dxa"/>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на территории организации на горизонтальной поверхности из-за внезапного появления на пути следования перепада высот (ступенька, углубление)</w:t>
            </w:r>
          </w:p>
        </w:tc>
        <w:tc>
          <w:tcPr>
            <w:tcW w:w="1417" w:type="dxa"/>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выполнении работ на территории и объектах в результате поскальзывания на скользких поверхностях (снег, лед, грязь и др.)</w:t>
            </w:r>
          </w:p>
        </w:tc>
        <w:tc>
          <w:tcPr>
            <w:tcW w:w="1417" w:type="dxa"/>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спотыкании на территории и объектах организации (неровности, перепады высот, провода и другие препятствия на пути следования)</w:t>
            </w:r>
          </w:p>
        </w:tc>
        <w:tc>
          <w:tcPr>
            <w:tcW w:w="1417" w:type="dxa"/>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спотыкании в помещениях (случайные предметы, провода и другие препятствия на пути следования)</w:t>
            </w:r>
          </w:p>
        </w:tc>
        <w:tc>
          <w:tcPr>
            <w:tcW w:w="1417" w:type="dxa"/>
            <w:shd w:val="clear" w:color="auto" w:fill="auto"/>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поскальзывании в помещении на скользких поверхностях (мокрых полах)</w:t>
            </w:r>
          </w:p>
        </w:tc>
        <w:tc>
          <w:tcPr>
            <w:tcW w:w="1417" w:type="dxa"/>
            <w:shd w:val="clear" w:color="auto" w:fill="auto"/>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передвижении по территории организации в результате поскальзывания на скользких поверхностях (снег, лед, грязь и др.)</w:t>
            </w:r>
          </w:p>
        </w:tc>
        <w:tc>
          <w:tcPr>
            <w:tcW w:w="1417" w:type="dxa"/>
            <w:shd w:val="clear" w:color="auto" w:fill="auto"/>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4"/>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при спотыкании в помещениях (лестницы, перепады высот, неровности на пути следования)</w:t>
            </w:r>
          </w:p>
        </w:tc>
        <w:tc>
          <w:tcPr>
            <w:tcW w:w="1417" w:type="dxa"/>
            <w:shd w:val="clear" w:color="auto" w:fill="auto"/>
            <w:vAlign w:val="center"/>
          </w:tcPr>
          <w:p w:rsidR="00427C08" w:rsidRPr="00720678" w:rsidRDefault="00427C08" w:rsidP="00075D8D">
            <w:pPr>
              <w:widowControl/>
              <w:numPr>
                <w:ilvl w:val="0"/>
                <w:numId w:val="58"/>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vAlign w:val="center"/>
          </w:tcPr>
          <w:p w:rsidR="00427C08" w:rsidRPr="00720678" w:rsidRDefault="00427C08" w:rsidP="00075D8D">
            <w:pPr>
              <w:widowControl/>
              <w:numPr>
                <w:ilvl w:val="0"/>
                <w:numId w:val="26"/>
              </w:numPr>
              <w:autoSpaceDE/>
              <w:autoSpaceDN/>
              <w:adjustRightInd/>
              <w:ind w:right="53"/>
              <w:contextualSpacing/>
              <w:jc w:val="center"/>
              <w:rPr>
                <w:rFonts w:eastAsia="Calibri"/>
                <w:b/>
                <w:sz w:val="24"/>
                <w:szCs w:val="24"/>
              </w:rPr>
            </w:pPr>
          </w:p>
        </w:tc>
        <w:tc>
          <w:tcPr>
            <w:tcW w:w="7487" w:type="dxa"/>
            <w:shd w:val="clear" w:color="auto" w:fill="BFBFBF" w:themeFill="background1" w:themeFillShade="BF"/>
          </w:tcPr>
          <w:p w:rsidR="00427C08" w:rsidRPr="00720678" w:rsidRDefault="00427C08" w:rsidP="008D6891">
            <w:pPr>
              <w:ind w:right="53"/>
              <w:rPr>
                <w:rFonts w:eastAsia="Calibri"/>
                <w:b/>
                <w:sz w:val="24"/>
                <w:szCs w:val="24"/>
              </w:rPr>
            </w:pPr>
            <w:r w:rsidRPr="00720678">
              <w:rPr>
                <w:rFonts w:eastAsia="Calibri"/>
                <w:b/>
                <w:color w:val="333333"/>
                <w:sz w:val="24"/>
                <w:szCs w:val="24"/>
              </w:rPr>
              <w:t>ПАДЕНИЕ ЧЕЛОВЕКА С ВЫСОТЫ</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ПЧВ</w:t>
            </w: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более 1,8 м при наличии стационарного (неснимаемого) защитного ограждения высотой 1,1 м и более</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при работе в люльках подъемников</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при работе на приставных лестницах и стремянках</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при работе на приставных лестницах и стремянках на открытой территории</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менее 1,8 м при эксплуатации транспортных средств на выступающие предметы, оборудование и др.</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транспортного средства, не имеющего закрытой кабины во время его движения</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в осмотровую канаву</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менее 1,8 м при наличии в зоне падения  опасных факторов (выступающие предметы, оборудование и др.)</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более 1,8 м при наличии защитного ограждения высотой 1,1 м и более</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Падение человека с высоты более 1,8 при отсутствии защитных ограждений или их несоответствии требованиям безопасности</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vAlign w:val="center"/>
          </w:tcPr>
          <w:p w:rsidR="00427C08" w:rsidRPr="00720678" w:rsidRDefault="00427C08" w:rsidP="00075D8D">
            <w:pPr>
              <w:widowControl/>
              <w:numPr>
                <w:ilvl w:val="0"/>
                <w:numId w:val="27"/>
              </w:numPr>
              <w:autoSpaceDE/>
              <w:autoSpaceDN/>
              <w:adjustRightInd/>
              <w:ind w:right="53"/>
              <w:contextualSpacing/>
              <w:jc w:val="center"/>
              <w:rPr>
                <w:rFonts w:eastAsia="Calibri"/>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 xml:space="preserve">Падение человека с высоты менее 1,8 м при отсутствии в зоне </w:t>
            </w:r>
            <w:r w:rsidRPr="00720678">
              <w:rPr>
                <w:rFonts w:eastAsia="Calibri"/>
                <w:sz w:val="24"/>
              </w:rPr>
              <w:lastRenderedPageBreak/>
              <w:t>падения опасных факторов</w:t>
            </w:r>
          </w:p>
        </w:tc>
        <w:tc>
          <w:tcPr>
            <w:tcW w:w="1417" w:type="dxa"/>
            <w:vAlign w:val="center"/>
          </w:tcPr>
          <w:p w:rsidR="00427C08" w:rsidRPr="00720678" w:rsidRDefault="00427C08" w:rsidP="00075D8D">
            <w:pPr>
              <w:widowControl/>
              <w:numPr>
                <w:ilvl w:val="0"/>
                <w:numId w:val="59"/>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vAlign w:val="center"/>
          </w:tcPr>
          <w:p w:rsidR="00427C08" w:rsidRPr="00720678" w:rsidRDefault="00427C08" w:rsidP="00075D8D">
            <w:pPr>
              <w:widowControl/>
              <w:numPr>
                <w:ilvl w:val="0"/>
                <w:numId w:val="26"/>
              </w:numPr>
              <w:autoSpaceDE/>
              <w:autoSpaceDN/>
              <w:adjustRightInd/>
              <w:ind w:right="53"/>
              <w:contextualSpacing/>
              <w:jc w:val="center"/>
              <w:rPr>
                <w:rFonts w:eastAsia="Calibri"/>
                <w:sz w:val="24"/>
                <w:szCs w:val="24"/>
              </w:rPr>
            </w:pPr>
          </w:p>
        </w:tc>
        <w:tc>
          <w:tcPr>
            <w:tcW w:w="7487" w:type="dxa"/>
            <w:shd w:val="clear" w:color="auto" w:fill="BFBFBF" w:themeFill="background1" w:themeFillShade="BF"/>
          </w:tcPr>
          <w:p w:rsidR="00427C08" w:rsidRPr="00720678" w:rsidRDefault="00427C08" w:rsidP="008D6891">
            <w:pPr>
              <w:ind w:right="53"/>
              <w:rPr>
                <w:rFonts w:eastAsia="Calibri"/>
                <w:b/>
                <w:sz w:val="24"/>
                <w:szCs w:val="24"/>
              </w:rPr>
            </w:pPr>
            <w:r w:rsidRPr="00720678">
              <w:rPr>
                <w:rFonts w:eastAsia="Calibri"/>
                <w:b/>
                <w:color w:val="333333"/>
                <w:sz w:val="24"/>
                <w:szCs w:val="24"/>
              </w:rPr>
              <w:t>ПАДЕНИЕ ПРЕДМЕТОВ НА ЧЕЛОВЕКА</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ППЧ</w:t>
            </w: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вне организации при передвижении по территории (снег, лед, ветви деревьев, элементы зданий и др.)</w:t>
            </w:r>
          </w:p>
        </w:tc>
        <w:tc>
          <w:tcPr>
            <w:tcW w:w="1417" w:type="dxa"/>
            <w:shd w:val="clear" w:color="auto" w:fill="auto"/>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большой массы при работе на складах</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Обрушение наземных конструкций</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на человека (грузы, инструменты, строительные материалы и другие предметы)</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груза</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небольшой массы в офисных помещениях</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со стеллажей</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стеллажей с грузом на работника в помещениях организации</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на территории организации (снег, лед, ветви деревьев, элементы зданий и др.)</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осколками при обрушении горной породы</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из-за разрушения конструкций, зданий, сооружений, опалубки, средств подмащивания, обвала грунта при строительных и ремонтных работах</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Раздавливание из-за обрушения горной породы</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средней массы в местах выполнения работ</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большой массы в местах выполнения работ</w:t>
            </w:r>
          </w:p>
        </w:tc>
        <w:tc>
          <w:tcPr>
            <w:tcW w:w="1417" w:type="dxa"/>
            <w:shd w:val="clear" w:color="auto" w:fill="auto"/>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стеллажей с грузом на работника</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на человека предметов, грузов, перемещаемых грузоподъемной машиной</w:t>
            </w:r>
          </w:p>
        </w:tc>
        <w:tc>
          <w:tcPr>
            <w:tcW w:w="1417" w:type="dxa"/>
            <w:vAlign w:val="center"/>
          </w:tcPr>
          <w:p w:rsidR="00427C08" w:rsidRPr="00720678" w:rsidRDefault="00427C08" w:rsidP="00075D8D">
            <w:pPr>
              <w:widowControl/>
              <w:numPr>
                <w:ilvl w:val="0"/>
                <w:numId w:val="60"/>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5"/>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предметов небольшой массы в помещениях организации</w:t>
            </w:r>
          </w:p>
        </w:tc>
        <w:tc>
          <w:tcPr>
            <w:tcW w:w="1417" w:type="dxa"/>
            <w:vAlign w:val="center"/>
          </w:tcPr>
          <w:p w:rsidR="00427C08" w:rsidRPr="00720678" w:rsidRDefault="00427C08" w:rsidP="00075D8D">
            <w:pPr>
              <w:widowControl/>
              <w:numPr>
                <w:ilvl w:val="0"/>
                <w:numId w:val="60"/>
              </w:numPr>
              <w:ind w:left="170" w:right="53" w:firstLine="0"/>
              <w:contextualSpacing/>
              <w:jc w:val="center"/>
              <w:rPr>
                <w:rFonts w:eastAsia="Calibri"/>
                <w:sz w:val="24"/>
              </w:rPr>
            </w:pPr>
          </w:p>
        </w:tc>
      </w:tr>
      <w:tr w:rsidR="00427C08" w:rsidRPr="00720678" w:rsidTr="00427C08">
        <w:tc>
          <w:tcPr>
            <w:tcW w:w="985" w:type="dxa"/>
            <w:shd w:val="clear" w:color="auto" w:fill="BFBFBF" w:themeFill="background1" w:themeFillShade="BF"/>
            <w:vAlign w:val="center"/>
          </w:tcPr>
          <w:p w:rsidR="00427C08" w:rsidRPr="00720678" w:rsidRDefault="00427C08" w:rsidP="00075D8D">
            <w:pPr>
              <w:widowControl/>
              <w:numPr>
                <w:ilvl w:val="0"/>
                <w:numId w:val="26"/>
              </w:numPr>
              <w:autoSpaceDE/>
              <w:autoSpaceDN/>
              <w:adjustRightInd/>
              <w:ind w:right="53"/>
              <w:contextualSpacing/>
              <w:jc w:val="center"/>
              <w:rPr>
                <w:rFonts w:eastAsia="Calibri"/>
                <w:b/>
                <w:sz w:val="24"/>
                <w:szCs w:val="24"/>
              </w:rPr>
            </w:pPr>
          </w:p>
        </w:tc>
        <w:tc>
          <w:tcPr>
            <w:tcW w:w="7487" w:type="dxa"/>
            <w:shd w:val="clear" w:color="auto" w:fill="BFBFBF" w:themeFill="background1" w:themeFillShade="BF"/>
          </w:tcPr>
          <w:p w:rsidR="00427C08" w:rsidRPr="00720678" w:rsidRDefault="00427C08" w:rsidP="008D6891">
            <w:pPr>
              <w:ind w:right="53"/>
              <w:rPr>
                <w:rFonts w:eastAsia="Calibri"/>
                <w:b/>
                <w:sz w:val="24"/>
                <w:szCs w:val="24"/>
              </w:rPr>
            </w:pPr>
            <w:r w:rsidRPr="00720678">
              <w:rPr>
                <w:rFonts w:eastAsia="Calibri"/>
                <w:b/>
                <w:color w:val="333333"/>
                <w:sz w:val="24"/>
                <w:szCs w:val="24"/>
              </w:rPr>
              <w:t>ТРАВМИРОВАНИЕ ДВИЖУЩИМИСЯ, ВРАЩАЮЩИМИСЯ, РАЗЛЕТАЮЩИМИСЯ ОБЪЕКТАМИ (МАШИНАМИ, МЕХАНИЗМАМИ, ИНСТРУМЕНТОМ, ПРЕДМЕТАМИ)</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rPr>
            </w:pPr>
            <w:r w:rsidRPr="00720678">
              <w:rPr>
                <w:rFonts w:eastAsia="Calibri"/>
                <w:b/>
                <w:sz w:val="24"/>
              </w:rPr>
              <w:t>ТДО</w:t>
            </w: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быть уколотым в результате воздействия движущихся колющих частей механизмов, машин</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движущимися частями кухонного оборудования</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струями жидкости или газа при выбросе под давлением</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механического упругого элемента (тяжелый элемент)</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в результате выброса подвижной обрабатываемой детали,  выбрасываемыми предметами</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быть проткнутым в результате воздействия движущихся колющих частей механизмов, машин</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движущимися частями станков</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Тяжелый порез (разрезание)  от воздействия режущих инструментов (дисковые ножи, дисковые пилы)</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Отрезание (ампутация) от воздействия режущих инструментов (дисковые ножи, дисковые пилы)</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движущимися частями оборудования, механизмов</w:t>
            </w:r>
          </w:p>
        </w:tc>
        <w:tc>
          <w:tcPr>
            <w:tcW w:w="1417" w:type="dxa"/>
            <w:vAlign w:val="center"/>
          </w:tcPr>
          <w:p w:rsidR="00427C08" w:rsidRPr="00720678" w:rsidRDefault="00427C08" w:rsidP="00075D8D">
            <w:pPr>
              <w:widowControl/>
              <w:numPr>
                <w:ilvl w:val="0"/>
                <w:numId w:val="61"/>
              </w:numPr>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Затягивание или попадания в ловушку</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Наматывание волос, частей одежды, средств индивидуальной защиты</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Затягивание в подвижные части машин и механизмов</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движущимися частями ручных электроинструментов, бензоинструментов</w:t>
            </w:r>
          </w:p>
        </w:tc>
        <w:tc>
          <w:tcPr>
            <w:tcW w:w="1417" w:type="dxa"/>
            <w:shd w:val="clear" w:color="auto" w:fill="auto"/>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ручным инструментом</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разлетающимися осколками, предметами, при работе с инструментом и оборудованием</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движущимися (опрокидывающимися)  грузоподъемными или строительными машинами их элементами или перемещаемым грузом</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транспортным средством или его элементами в процессе его ремонта или обслуживания</w:t>
            </w:r>
          </w:p>
        </w:tc>
        <w:tc>
          <w:tcPr>
            <w:tcW w:w="1417" w:type="dxa"/>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несанкционированно движущейся кабиной лифта</w:t>
            </w:r>
          </w:p>
        </w:tc>
        <w:tc>
          <w:tcPr>
            <w:tcW w:w="1417" w:type="dxa"/>
            <w:shd w:val="clear" w:color="auto" w:fill="auto"/>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vAlign w:val="center"/>
          </w:tcPr>
          <w:p w:rsidR="00427C08" w:rsidRPr="00720678" w:rsidRDefault="00427C08" w:rsidP="00075D8D">
            <w:pPr>
              <w:widowControl/>
              <w:numPr>
                <w:ilvl w:val="0"/>
                <w:numId w:val="29"/>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подвижными частями спортивных тренажёров</w:t>
            </w:r>
          </w:p>
        </w:tc>
        <w:tc>
          <w:tcPr>
            <w:tcW w:w="1417" w:type="dxa"/>
            <w:shd w:val="clear" w:color="auto" w:fill="auto"/>
            <w:vAlign w:val="center"/>
          </w:tcPr>
          <w:p w:rsidR="00427C08" w:rsidRPr="00720678" w:rsidRDefault="00427C08" w:rsidP="00075D8D">
            <w:pPr>
              <w:widowControl/>
              <w:numPr>
                <w:ilvl w:val="0"/>
                <w:numId w:val="61"/>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BFBFBF" w:themeFill="background1" w:themeFillShade="BF"/>
            <w:vAlign w:val="center"/>
          </w:tcPr>
          <w:p w:rsidR="00427C08" w:rsidRPr="00720678" w:rsidRDefault="00427C08" w:rsidP="00075D8D">
            <w:pPr>
              <w:widowControl/>
              <w:numPr>
                <w:ilvl w:val="0"/>
                <w:numId w:val="26"/>
              </w:numPr>
              <w:autoSpaceDE/>
              <w:autoSpaceDN/>
              <w:adjustRightInd/>
              <w:ind w:right="53"/>
              <w:contextualSpacing/>
              <w:jc w:val="center"/>
              <w:rPr>
                <w:rFonts w:eastAsia="Calibri"/>
                <w:b/>
                <w:sz w:val="24"/>
                <w:szCs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ТРАВМИРОВАНИЕ О НЕПОДВИЖНЫЕ ОБЪЕКТЫ</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rPr>
            </w:pPr>
            <w:r w:rsidRPr="00720678">
              <w:rPr>
                <w:rFonts w:eastAsia="Calibri"/>
                <w:b/>
                <w:sz w:val="24"/>
              </w:rPr>
              <w:t>ТНО</w:t>
            </w:r>
          </w:p>
        </w:tc>
      </w:tr>
      <w:tr w:rsidR="00427C08" w:rsidRPr="00720678" w:rsidTr="00427C08">
        <w:tc>
          <w:tcPr>
            <w:tcW w:w="985" w:type="dxa"/>
            <w:shd w:val="clear" w:color="auto" w:fill="auto"/>
            <w:vAlign w:val="center"/>
          </w:tcPr>
          <w:p w:rsidR="00427C08" w:rsidRPr="00720678" w:rsidRDefault="00427C08" w:rsidP="00075D8D">
            <w:pPr>
              <w:widowControl/>
              <w:numPr>
                <w:ilvl w:val="0"/>
                <w:numId w:val="28"/>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(порез, укол) используемым инструментом, приспособлениями</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b/>
                <w:sz w:val="24"/>
              </w:rPr>
            </w:pPr>
          </w:p>
        </w:tc>
      </w:tr>
      <w:tr w:rsidR="00427C08" w:rsidRPr="00720678" w:rsidTr="00427C08">
        <w:tc>
          <w:tcPr>
            <w:tcW w:w="985" w:type="dxa"/>
            <w:shd w:val="clear" w:color="auto" w:fill="auto"/>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(порез, укол) при работе с грузами (погрузка, разгрузка, перемещение)</w:t>
            </w:r>
          </w:p>
        </w:tc>
        <w:tc>
          <w:tcPr>
            <w:tcW w:w="1417" w:type="dxa"/>
            <w:shd w:val="clear" w:color="auto" w:fill="auto"/>
            <w:vAlign w:val="center"/>
          </w:tcPr>
          <w:p w:rsidR="00427C08" w:rsidRPr="00720678" w:rsidRDefault="00427C08" w:rsidP="00075D8D">
            <w:pPr>
              <w:widowControl/>
              <w:numPr>
                <w:ilvl w:val="0"/>
                <w:numId w:val="62"/>
              </w:numPr>
              <w:autoSpaceDE/>
              <w:autoSpaceDN/>
              <w:adjustRightInd/>
              <w:ind w:left="170" w:right="53" w:firstLine="0"/>
              <w:contextualSpacing/>
              <w:jc w:val="center"/>
              <w:rPr>
                <w:rFonts w:eastAsia="Calibri"/>
                <w:b/>
                <w:sz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Травмирование (порез, укол) швейными принадлежностями</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Травмирование (порез, укол) канцелярскими принадлежностями</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Порез частей тела острыми кромками металлической стружки</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Воздействие острых кромок при контакте с незащищенными участками тела</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Травмирование головы, лица, глаз о неподвижные выступающие элементы конструкции, оборудования, зданий, сооружений</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28"/>
              </w:numPr>
              <w:autoSpaceDE/>
              <w:autoSpaceDN/>
              <w:adjustRightInd/>
              <w:ind w:right="53"/>
              <w:contextualSpacing/>
              <w:jc w:val="center"/>
              <w:rPr>
                <w:rFonts w:eastAsia="Calibri"/>
                <w:sz w:val="24"/>
              </w:rPr>
            </w:pPr>
          </w:p>
        </w:tc>
        <w:tc>
          <w:tcPr>
            <w:tcW w:w="7487" w:type="dxa"/>
          </w:tcPr>
          <w:p w:rsidR="00427C08" w:rsidRPr="00720678" w:rsidRDefault="00427C08" w:rsidP="008D6891">
            <w:pPr>
              <w:ind w:right="53"/>
              <w:rPr>
                <w:rFonts w:eastAsia="Calibri"/>
                <w:sz w:val="24"/>
              </w:rPr>
            </w:pPr>
            <w:r w:rsidRPr="00720678">
              <w:rPr>
                <w:rFonts w:eastAsia="Calibri"/>
                <w:sz w:val="24"/>
              </w:rPr>
              <w:t>Травмирование о неподвижные твердые объекты в процессе движения человека или частей его тела</w:t>
            </w:r>
          </w:p>
        </w:tc>
        <w:tc>
          <w:tcPr>
            <w:tcW w:w="1417" w:type="dxa"/>
            <w:vAlign w:val="center"/>
          </w:tcPr>
          <w:p w:rsidR="00427C08" w:rsidRPr="00720678" w:rsidRDefault="00427C08" w:rsidP="00075D8D">
            <w:pPr>
              <w:widowControl/>
              <w:numPr>
                <w:ilvl w:val="0"/>
                <w:numId w:val="62"/>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6"/>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ТРАВМИРОВАНИЕ ДВИЖУЩИМИСЯ ЖИДКИМИ ИЛИ ГАЗООБРАЗНЫМИ ОБЪЕКТАМИ</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ТЖГ</w:t>
            </w:r>
          </w:p>
        </w:tc>
      </w:tr>
      <w:tr w:rsidR="00427C08" w:rsidRPr="00720678" w:rsidTr="00427C08">
        <w:tc>
          <w:tcPr>
            <w:tcW w:w="985" w:type="dxa"/>
            <w:shd w:val="clear" w:color="auto" w:fill="auto"/>
          </w:tcPr>
          <w:p w:rsidR="00427C08" w:rsidRPr="00720678" w:rsidRDefault="00427C08" w:rsidP="00075D8D">
            <w:pPr>
              <w:widowControl/>
              <w:numPr>
                <w:ilvl w:val="0"/>
                <w:numId w:val="30"/>
              </w:numPr>
              <w:autoSpaceDE/>
              <w:autoSpaceDN/>
              <w:adjustRightInd/>
              <w:ind w:right="53"/>
              <w:contextualSpacing/>
              <w:jc w:val="center"/>
              <w:rPr>
                <w:rFonts w:eastAsia="Calibri"/>
                <w:sz w:val="28"/>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при воздействии газа под давлением при выбросе (прорыве)</w:t>
            </w:r>
          </w:p>
        </w:tc>
        <w:tc>
          <w:tcPr>
            <w:tcW w:w="1417" w:type="dxa"/>
            <w:shd w:val="clear" w:color="auto" w:fill="auto"/>
            <w:vAlign w:val="center"/>
          </w:tcPr>
          <w:p w:rsidR="00427C08" w:rsidRPr="00720678" w:rsidRDefault="00427C08" w:rsidP="00075D8D">
            <w:pPr>
              <w:widowControl/>
              <w:numPr>
                <w:ilvl w:val="0"/>
                <w:numId w:val="6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tcPr>
          <w:p w:rsidR="00427C08" w:rsidRPr="00720678" w:rsidRDefault="00427C08" w:rsidP="00075D8D">
            <w:pPr>
              <w:widowControl/>
              <w:numPr>
                <w:ilvl w:val="0"/>
                <w:numId w:val="30"/>
              </w:numPr>
              <w:autoSpaceDE/>
              <w:autoSpaceDN/>
              <w:adjustRightInd/>
              <w:ind w:right="53"/>
              <w:contextualSpacing/>
              <w:jc w:val="center"/>
              <w:rPr>
                <w:rFonts w:eastAsia="Calibri"/>
                <w:sz w:val="28"/>
              </w:rPr>
            </w:pPr>
          </w:p>
        </w:tc>
        <w:tc>
          <w:tcPr>
            <w:tcW w:w="7487" w:type="dxa"/>
          </w:tcPr>
          <w:p w:rsidR="00427C08" w:rsidRPr="00720678" w:rsidRDefault="00427C08" w:rsidP="008D6891">
            <w:pPr>
              <w:ind w:right="53"/>
              <w:rPr>
                <w:rFonts w:eastAsia="Calibri"/>
                <w:sz w:val="24"/>
              </w:rPr>
            </w:pPr>
            <w:r w:rsidRPr="00720678">
              <w:rPr>
                <w:rFonts w:eastAsia="Calibri"/>
                <w:sz w:val="24"/>
              </w:rPr>
              <w:t>Травмирование при воздействии жидкости под давлением при выбросе (прорыве)</w:t>
            </w:r>
          </w:p>
        </w:tc>
        <w:tc>
          <w:tcPr>
            <w:tcW w:w="1417" w:type="dxa"/>
            <w:vAlign w:val="center"/>
          </w:tcPr>
          <w:p w:rsidR="00427C08" w:rsidRPr="00720678" w:rsidRDefault="00427C08" w:rsidP="00075D8D">
            <w:pPr>
              <w:widowControl/>
              <w:numPr>
                <w:ilvl w:val="0"/>
                <w:numId w:val="63"/>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30"/>
              </w:numPr>
              <w:autoSpaceDE/>
              <w:autoSpaceDN/>
              <w:adjustRightInd/>
              <w:ind w:right="53"/>
              <w:contextualSpacing/>
              <w:jc w:val="center"/>
              <w:rPr>
                <w:rFonts w:eastAsia="Calibri"/>
                <w:sz w:val="28"/>
              </w:rPr>
            </w:pPr>
          </w:p>
        </w:tc>
        <w:tc>
          <w:tcPr>
            <w:tcW w:w="7487" w:type="dxa"/>
          </w:tcPr>
          <w:p w:rsidR="00427C08" w:rsidRPr="00720678" w:rsidRDefault="00427C08" w:rsidP="008D6891">
            <w:pPr>
              <w:ind w:right="53"/>
              <w:rPr>
                <w:rFonts w:eastAsia="Calibri"/>
                <w:sz w:val="24"/>
              </w:rPr>
            </w:pPr>
            <w:r w:rsidRPr="00720678">
              <w:rPr>
                <w:rFonts w:eastAsia="Calibri"/>
                <w:sz w:val="24"/>
              </w:rPr>
              <w:t>Ожог от воздействия  веществ или предметов, имеющих высокую температуру (до 70 град)</w:t>
            </w:r>
          </w:p>
        </w:tc>
        <w:tc>
          <w:tcPr>
            <w:tcW w:w="1417" w:type="dxa"/>
            <w:vAlign w:val="center"/>
          </w:tcPr>
          <w:p w:rsidR="00427C08" w:rsidRPr="00720678" w:rsidRDefault="00427C08" w:rsidP="00075D8D">
            <w:pPr>
              <w:widowControl/>
              <w:numPr>
                <w:ilvl w:val="0"/>
                <w:numId w:val="63"/>
              </w:numPr>
              <w:ind w:left="170" w:right="53" w:firstLine="0"/>
              <w:contextualSpacing/>
              <w:jc w:val="center"/>
              <w:rPr>
                <w:rFonts w:eastAsia="Calibri"/>
                <w:sz w:val="24"/>
                <w:szCs w:val="24"/>
              </w:rPr>
            </w:pPr>
          </w:p>
        </w:tc>
      </w:tr>
      <w:tr w:rsidR="00427C08" w:rsidRPr="00720678" w:rsidTr="00427C08">
        <w:tc>
          <w:tcPr>
            <w:tcW w:w="985" w:type="dxa"/>
          </w:tcPr>
          <w:p w:rsidR="00427C08" w:rsidRPr="00720678" w:rsidRDefault="00427C08" w:rsidP="00075D8D">
            <w:pPr>
              <w:widowControl/>
              <w:numPr>
                <w:ilvl w:val="0"/>
                <w:numId w:val="30"/>
              </w:numPr>
              <w:autoSpaceDE/>
              <w:autoSpaceDN/>
              <w:adjustRightInd/>
              <w:ind w:right="53"/>
              <w:contextualSpacing/>
              <w:jc w:val="center"/>
              <w:rPr>
                <w:rFonts w:eastAsia="Calibri"/>
                <w:sz w:val="28"/>
              </w:rPr>
            </w:pPr>
          </w:p>
        </w:tc>
        <w:tc>
          <w:tcPr>
            <w:tcW w:w="7487" w:type="dxa"/>
          </w:tcPr>
          <w:p w:rsidR="00427C08" w:rsidRPr="00720678" w:rsidRDefault="00427C08" w:rsidP="008D6891">
            <w:pPr>
              <w:ind w:right="53"/>
              <w:rPr>
                <w:rFonts w:eastAsia="Calibri"/>
                <w:sz w:val="24"/>
              </w:rPr>
            </w:pPr>
            <w:r w:rsidRPr="00720678">
              <w:rPr>
                <w:rFonts w:eastAsia="Calibri"/>
                <w:sz w:val="24"/>
              </w:rPr>
              <w:t>Ожог от воздействия веществ или предметов, имеющих высокую температуру (свыше 70 град)</w:t>
            </w:r>
          </w:p>
        </w:tc>
        <w:tc>
          <w:tcPr>
            <w:tcW w:w="1417" w:type="dxa"/>
            <w:vAlign w:val="center"/>
          </w:tcPr>
          <w:p w:rsidR="00427C08" w:rsidRPr="00720678" w:rsidRDefault="00427C08" w:rsidP="00075D8D">
            <w:pPr>
              <w:widowControl/>
              <w:numPr>
                <w:ilvl w:val="0"/>
                <w:numId w:val="63"/>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ЭЛЕКТРИЧЕСКИЕ ОПАСНОСТИ</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ЭЛК</w:t>
            </w:r>
          </w:p>
        </w:tc>
      </w:tr>
      <w:tr w:rsidR="00427C08" w:rsidRPr="00720678" w:rsidTr="00427C08">
        <w:tc>
          <w:tcPr>
            <w:tcW w:w="985" w:type="dxa"/>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tcPr>
          <w:p w:rsidR="00427C08" w:rsidRPr="00720678" w:rsidRDefault="00427C08" w:rsidP="008D6891">
            <w:pPr>
              <w:ind w:right="53"/>
              <w:rPr>
                <w:rFonts w:eastAsia="Calibri"/>
                <w:sz w:val="24"/>
              </w:rPr>
            </w:pPr>
            <w:r w:rsidRPr="00720678">
              <w:rPr>
                <w:rFonts w:eastAsia="Calibri"/>
                <w:sz w:val="24"/>
              </w:rPr>
              <w:t>Поражение при попадании молнии на открытой территории и объектах вне организации</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током при ремонте и обслуживании электрооборудования</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током вследствие контакта с частями, которые в норме не находятся под напряжением (косвенный контакт)</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электростатическим зарядом</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током при напряжении до 0,4 кВ</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током от наведенного напряжения на рабочем месте</w:t>
            </w:r>
          </w:p>
        </w:tc>
        <w:tc>
          <w:tcPr>
            <w:tcW w:w="1417" w:type="dxa"/>
            <w:shd w:val="clear" w:color="auto" w:fill="auto"/>
            <w:vAlign w:val="center"/>
          </w:tcPr>
          <w:p w:rsidR="00427C08" w:rsidRPr="00720678" w:rsidRDefault="00427C08" w:rsidP="00075D8D">
            <w:pPr>
              <w:widowControl/>
              <w:numPr>
                <w:ilvl w:val="0"/>
                <w:numId w:val="64"/>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(ожог) вследствие возникновения электрической дуги</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1"/>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Поражение при попадании молнии на территории и объектах организации</w:t>
            </w:r>
          </w:p>
        </w:tc>
        <w:tc>
          <w:tcPr>
            <w:tcW w:w="1417" w:type="dxa"/>
            <w:vAlign w:val="center"/>
          </w:tcPr>
          <w:p w:rsidR="00427C08" w:rsidRPr="00720678" w:rsidRDefault="00427C08" w:rsidP="00075D8D">
            <w:pPr>
              <w:widowControl/>
              <w:numPr>
                <w:ilvl w:val="0"/>
                <w:numId w:val="64"/>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ТЕРМИЧЕСКИЕ ОПАСНОСТИ</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ТРМ</w:t>
            </w:r>
          </w:p>
        </w:tc>
      </w:tr>
      <w:tr w:rsidR="00427C08" w:rsidRPr="00720678" w:rsidTr="00427C08">
        <w:tc>
          <w:tcPr>
            <w:tcW w:w="985" w:type="dxa"/>
            <w:shd w:val="clear" w:color="auto" w:fill="auto"/>
          </w:tcPr>
          <w:p w:rsidR="00427C08" w:rsidRPr="00720678" w:rsidRDefault="00427C08" w:rsidP="00075D8D">
            <w:pPr>
              <w:widowControl/>
              <w:numPr>
                <w:ilvl w:val="0"/>
                <w:numId w:val="32"/>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Ожог при контакте незащищенных частей тела с предметами температурой до 70 град</w:t>
            </w:r>
          </w:p>
        </w:tc>
        <w:tc>
          <w:tcPr>
            <w:tcW w:w="1417" w:type="dxa"/>
            <w:shd w:val="clear" w:color="auto" w:fill="auto"/>
            <w:vAlign w:val="center"/>
          </w:tcPr>
          <w:p w:rsidR="00427C08" w:rsidRPr="00720678" w:rsidRDefault="00427C08" w:rsidP="00075D8D">
            <w:pPr>
              <w:widowControl/>
              <w:numPr>
                <w:ilvl w:val="0"/>
                <w:numId w:val="65"/>
              </w:numPr>
              <w:ind w:left="170" w:right="53" w:firstLine="0"/>
              <w:contextualSpacing/>
              <w:jc w:val="center"/>
              <w:rPr>
                <w:rFonts w:eastAsia="Calibri"/>
                <w:b/>
                <w:sz w:val="24"/>
                <w:szCs w:val="24"/>
              </w:rPr>
            </w:pPr>
          </w:p>
        </w:tc>
      </w:tr>
      <w:tr w:rsidR="00427C08" w:rsidRPr="00720678" w:rsidTr="00427C08">
        <w:trPr>
          <w:trHeight w:val="305"/>
        </w:trPr>
        <w:tc>
          <w:tcPr>
            <w:tcW w:w="985" w:type="dxa"/>
            <w:shd w:val="clear" w:color="auto" w:fill="auto"/>
          </w:tcPr>
          <w:p w:rsidR="00427C08" w:rsidRPr="00720678" w:rsidRDefault="00427C08" w:rsidP="00075D8D">
            <w:pPr>
              <w:widowControl/>
              <w:numPr>
                <w:ilvl w:val="0"/>
                <w:numId w:val="32"/>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Ожог от воздействия открытого пламени</w:t>
            </w:r>
          </w:p>
        </w:tc>
        <w:tc>
          <w:tcPr>
            <w:tcW w:w="1417" w:type="dxa"/>
            <w:shd w:val="clear" w:color="auto" w:fill="auto"/>
            <w:vAlign w:val="center"/>
          </w:tcPr>
          <w:p w:rsidR="00427C08" w:rsidRPr="00720678" w:rsidRDefault="00427C08" w:rsidP="00075D8D">
            <w:pPr>
              <w:widowControl/>
              <w:numPr>
                <w:ilvl w:val="0"/>
                <w:numId w:val="65"/>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2"/>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на незащищенные участки тела материалов, жидкостей или газов, имеющих низкую температуру</w:t>
            </w:r>
          </w:p>
        </w:tc>
        <w:tc>
          <w:tcPr>
            <w:tcW w:w="1417" w:type="dxa"/>
            <w:shd w:val="clear" w:color="auto" w:fill="auto"/>
            <w:vAlign w:val="center"/>
          </w:tcPr>
          <w:p w:rsidR="00427C08" w:rsidRPr="00720678" w:rsidRDefault="00427C08" w:rsidP="00075D8D">
            <w:pPr>
              <w:widowControl/>
              <w:numPr>
                <w:ilvl w:val="0"/>
                <w:numId w:val="6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2"/>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Ожог роговицы глаза от воздействия частичек расплавленных металлов, горячих жидкостей, пара и огня</w:t>
            </w:r>
          </w:p>
        </w:tc>
        <w:tc>
          <w:tcPr>
            <w:tcW w:w="1417" w:type="dxa"/>
            <w:shd w:val="clear" w:color="auto" w:fill="auto"/>
            <w:vAlign w:val="center"/>
          </w:tcPr>
          <w:p w:rsidR="00427C08" w:rsidRPr="00720678" w:rsidRDefault="00427C08" w:rsidP="00075D8D">
            <w:pPr>
              <w:widowControl/>
              <w:numPr>
                <w:ilvl w:val="0"/>
                <w:numId w:val="6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2"/>
              </w:numPr>
              <w:autoSpaceDE/>
              <w:autoSpaceDN/>
              <w:adjustRightInd/>
              <w:ind w:right="53"/>
              <w:contextualSpacing/>
              <w:jc w:val="center"/>
              <w:rPr>
                <w:rFonts w:eastAsia="Calibri"/>
                <w:b/>
                <w:sz w:val="24"/>
                <w:szCs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Ожог при контакте незащищенных частей тела с предметами температурой свыше 70 град</w:t>
            </w:r>
          </w:p>
        </w:tc>
        <w:tc>
          <w:tcPr>
            <w:tcW w:w="1417" w:type="dxa"/>
            <w:vAlign w:val="center"/>
          </w:tcPr>
          <w:p w:rsidR="00427C08" w:rsidRPr="00720678" w:rsidRDefault="00427C08" w:rsidP="00075D8D">
            <w:pPr>
              <w:widowControl/>
              <w:numPr>
                <w:ilvl w:val="0"/>
                <w:numId w:val="65"/>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МИКРОКЛИМАТ И КЛИМАТИЧЕСКИЕ ОПАСНОСТИ</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КЛМ</w:t>
            </w: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Переохлаждение от воздействия пониженных температур воздуха</w:t>
            </w:r>
          </w:p>
        </w:tc>
        <w:tc>
          <w:tcPr>
            <w:tcW w:w="1417" w:type="dxa"/>
            <w:shd w:val="clear" w:color="auto" w:fill="auto"/>
            <w:vAlign w:val="center"/>
          </w:tcPr>
          <w:p w:rsidR="00427C08" w:rsidRPr="00720678" w:rsidRDefault="00427C08" w:rsidP="00075D8D">
            <w:pPr>
              <w:widowControl/>
              <w:numPr>
                <w:ilvl w:val="0"/>
                <w:numId w:val="6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Обморожение от воздействия пониженных температур воздуха</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 xml:space="preserve"> Тепловой удар (воздействие повышенных температур воздуха)</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Тепловой удар при длительном нахождении на открытом воздухе при прямом воздействии лучей солнца</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Тепловой удар от воздействия окружающих поверхностей оборудования, имеющих высокую температуру</w:t>
            </w:r>
          </w:p>
        </w:tc>
        <w:tc>
          <w:tcPr>
            <w:tcW w:w="1417" w:type="dxa"/>
            <w:shd w:val="clear" w:color="auto" w:fill="auto"/>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Тепловой удар при длительном нахождении вблизи открытого пламени</w:t>
            </w:r>
          </w:p>
        </w:tc>
        <w:tc>
          <w:tcPr>
            <w:tcW w:w="1417" w:type="dxa"/>
            <w:shd w:val="clear" w:color="auto" w:fill="auto"/>
            <w:vAlign w:val="center"/>
          </w:tcPr>
          <w:p w:rsidR="00427C08" w:rsidRPr="00720678" w:rsidRDefault="00427C08" w:rsidP="00075D8D">
            <w:pPr>
              <w:widowControl/>
              <w:numPr>
                <w:ilvl w:val="0"/>
                <w:numId w:val="6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Тепловой удар при длительном нахождении в помещении (кабине) с высокой температурой воздуха</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высокой скорости движения воздуха</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воздействия влажности</w:t>
            </w:r>
          </w:p>
        </w:tc>
        <w:tc>
          <w:tcPr>
            <w:tcW w:w="1417" w:type="dxa"/>
            <w:vAlign w:val="center"/>
          </w:tcPr>
          <w:p w:rsidR="00427C08" w:rsidRPr="00720678" w:rsidRDefault="00427C08" w:rsidP="00075D8D">
            <w:pPr>
              <w:widowControl/>
              <w:numPr>
                <w:ilvl w:val="0"/>
                <w:numId w:val="66"/>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НЕДОСТАТОК КИСЛОРОДА В ВОЗДУХЕ</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НКВ</w:t>
            </w:r>
          </w:p>
        </w:tc>
      </w:tr>
      <w:tr w:rsidR="00427C08" w:rsidRPr="00720678" w:rsidTr="00427C08">
        <w:tc>
          <w:tcPr>
            <w:tcW w:w="985" w:type="dxa"/>
            <w:shd w:val="clear" w:color="auto" w:fill="auto"/>
          </w:tcPr>
          <w:p w:rsidR="00427C08" w:rsidRPr="00720678" w:rsidRDefault="00427C08" w:rsidP="00075D8D">
            <w:pPr>
              <w:widowControl/>
              <w:numPr>
                <w:ilvl w:val="0"/>
                <w:numId w:val="3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Недостаток кислорода из-за вытеснения его другими газами или жидкостями</w:t>
            </w:r>
          </w:p>
        </w:tc>
        <w:tc>
          <w:tcPr>
            <w:tcW w:w="1417" w:type="dxa"/>
            <w:vAlign w:val="center"/>
          </w:tcPr>
          <w:p w:rsidR="00427C08" w:rsidRPr="00720678" w:rsidRDefault="00427C08" w:rsidP="00075D8D">
            <w:pPr>
              <w:widowControl/>
              <w:numPr>
                <w:ilvl w:val="0"/>
                <w:numId w:val="67"/>
              </w:numPr>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Недостаток кислорода в безвоздушных средах</w:t>
            </w:r>
          </w:p>
        </w:tc>
        <w:tc>
          <w:tcPr>
            <w:tcW w:w="1417" w:type="dxa"/>
            <w:vAlign w:val="center"/>
          </w:tcPr>
          <w:p w:rsidR="00427C08" w:rsidRPr="00720678" w:rsidRDefault="00427C08" w:rsidP="00075D8D">
            <w:pPr>
              <w:widowControl/>
              <w:numPr>
                <w:ilvl w:val="0"/>
                <w:numId w:val="67"/>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БАРОМЕТРИЧЕСКИЕ ОПАСНОСТИ</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БАР</w:t>
            </w:r>
          </w:p>
        </w:tc>
      </w:tr>
      <w:tr w:rsidR="00427C08" w:rsidRPr="00720678" w:rsidTr="00427C08">
        <w:tc>
          <w:tcPr>
            <w:tcW w:w="985" w:type="dxa"/>
            <w:shd w:val="clear" w:color="auto" w:fill="auto"/>
          </w:tcPr>
          <w:p w:rsidR="00427C08" w:rsidRPr="00720678" w:rsidRDefault="00427C08" w:rsidP="00075D8D">
            <w:pPr>
              <w:widowControl/>
              <w:numPr>
                <w:ilvl w:val="0"/>
                <w:numId w:val="3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Неоптимальное барометрическое давления</w:t>
            </w:r>
          </w:p>
        </w:tc>
        <w:tc>
          <w:tcPr>
            <w:tcW w:w="1417" w:type="dxa"/>
            <w:shd w:val="clear" w:color="auto" w:fill="auto"/>
            <w:vAlign w:val="center"/>
          </w:tcPr>
          <w:p w:rsidR="00427C08" w:rsidRPr="00720678" w:rsidRDefault="00427C08" w:rsidP="00075D8D">
            <w:pPr>
              <w:widowControl/>
              <w:numPr>
                <w:ilvl w:val="0"/>
                <w:numId w:val="68"/>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Повышенное барометрическое давления</w:t>
            </w:r>
          </w:p>
        </w:tc>
        <w:tc>
          <w:tcPr>
            <w:tcW w:w="1417" w:type="dxa"/>
            <w:vAlign w:val="center"/>
          </w:tcPr>
          <w:p w:rsidR="00427C08" w:rsidRPr="00720678" w:rsidRDefault="00427C08" w:rsidP="00075D8D">
            <w:pPr>
              <w:widowControl/>
              <w:numPr>
                <w:ilvl w:val="0"/>
                <w:numId w:val="68"/>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Пониженное барометрическое давления</w:t>
            </w:r>
          </w:p>
        </w:tc>
        <w:tc>
          <w:tcPr>
            <w:tcW w:w="1417" w:type="dxa"/>
            <w:vAlign w:val="center"/>
          </w:tcPr>
          <w:p w:rsidR="00427C08" w:rsidRPr="00720678" w:rsidRDefault="00427C08" w:rsidP="00075D8D">
            <w:pPr>
              <w:widowControl/>
              <w:numPr>
                <w:ilvl w:val="0"/>
                <w:numId w:val="68"/>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Резкое изменение барометрического давления</w:t>
            </w:r>
          </w:p>
        </w:tc>
        <w:tc>
          <w:tcPr>
            <w:tcW w:w="1417" w:type="dxa"/>
            <w:vAlign w:val="center"/>
          </w:tcPr>
          <w:p w:rsidR="00427C08" w:rsidRPr="00720678" w:rsidRDefault="00427C08" w:rsidP="00075D8D">
            <w:pPr>
              <w:widowControl/>
              <w:numPr>
                <w:ilvl w:val="0"/>
                <w:numId w:val="68"/>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ХИМИЧЕСКИЙ ФАКТОР</w:t>
            </w:r>
          </w:p>
        </w:tc>
        <w:tc>
          <w:tcPr>
            <w:tcW w:w="1417" w:type="dxa"/>
            <w:shd w:val="clear" w:color="auto" w:fill="BFBFBF" w:themeFill="background1" w:themeFillShade="BF"/>
            <w:vAlign w:val="center"/>
          </w:tcPr>
          <w:p w:rsidR="00427C08" w:rsidRPr="00720678" w:rsidRDefault="00427C08" w:rsidP="008D6891">
            <w:pPr>
              <w:ind w:left="453" w:right="53"/>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36"/>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ВРЕДНЫЕ ВЕЩЕСТВА В ВОЗДУХЕ РАБОЧЕЙ ЗОНЫ</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ВВР</w:t>
            </w:r>
          </w:p>
        </w:tc>
      </w:tr>
      <w:tr w:rsidR="00427C08" w:rsidRPr="00720678" w:rsidTr="00427C08">
        <w:tc>
          <w:tcPr>
            <w:tcW w:w="985" w:type="dxa"/>
            <w:shd w:val="clear" w:color="auto" w:fill="auto"/>
          </w:tcPr>
          <w:p w:rsidR="00427C08" w:rsidRPr="00720678" w:rsidRDefault="00427C08" w:rsidP="00075D8D">
            <w:pPr>
              <w:widowControl/>
              <w:numPr>
                <w:ilvl w:val="0"/>
                <w:numId w:val="55"/>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озона в случае превышения его ПДК в воздухе рабочей зоны при обработке помещений ультрафиолетовым облучателем</w:t>
            </w:r>
          </w:p>
        </w:tc>
        <w:tc>
          <w:tcPr>
            <w:tcW w:w="1417" w:type="dxa"/>
            <w:shd w:val="clear" w:color="auto" w:fill="auto"/>
            <w:vAlign w:val="center"/>
          </w:tcPr>
          <w:p w:rsidR="00427C08" w:rsidRPr="00720678" w:rsidRDefault="00427C08" w:rsidP="00075D8D">
            <w:pPr>
              <w:widowControl/>
              <w:numPr>
                <w:ilvl w:val="0"/>
                <w:numId w:val="69"/>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5"/>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Отравление от образования токсичных паров при нагревании</w:t>
            </w:r>
          </w:p>
        </w:tc>
        <w:tc>
          <w:tcPr>
            <w:tcW w:w="1417" w:type="dxa"/>
            <w:shd w:val="clear" w:color="auto" w:fill="auto"/>
            <w:vAlign w:val="center"/>
          </w:tcPr>
          <w:p w:rsidR="00427C08" w:rsidRPr="00720678" w:rsidRDefault="00427C08" w:rsidP="00075D8D">
            <w:pPr>
              <w:widowControl/>
              <w:numPr>
                <w:ilvl w:val="0"/>
                <w:numId w:val="69"/>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5"/>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Вдыхание паров вредных жидкостей, газов, пыли, тумана, дыма</w:t>
            </w:r>
          </w:p>
        </w:tc>
        <w:tc>
          <w:tcPr>
            <w:tcW w:w="1417" w:type="dxa"/>
            <w:shd w:val="clear" w:color="auto" w:fill="auto"/>
            <w:vAlign w:val="center"/>
          </w:tcPr>
          <w:p w:rsidR="00427C08" w:rsidRPr="00720678" w:rsidRDefault="00427C08" w:rsidP="00075D8D">
            <w:pPr>
              <w:widowControl/>
              <w:numPr>
                <w:ilvl w:val="0"/>
                <w:numId w:val="69"/>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36"/>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ВОЗДЕЙСТВИЕ ВРЕДНЫХ ВЕЩЕСТВ НА КОЖНЫЕ ПОКРОВЫ И СЛИЗИСТЫЕ</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ВВК</w:t>
            </w:r>
          </w:p>
        </w:tc>
      </w:tr>
      <w:tr w:rsidR="00427C08" w:rsidRPr="00720678" w:rsidTr="00427C08">
        <w:tc>
          <w:tcPr>
            <w:tcW w:w="985" w:type="dxa"/>
            <w:shd w:val="clear" w:color="auto" w:fill="auto"/>
          </w:tcPr>
          <w:p w:rsidR="00427C08" w:rsidRPr="00720678" w:rsidRDefault="00427C08" w:rsidP="00075D8D">
            <w:pPr>
              <w:widowControl/>
              <w:numPr>
                <w:ilvl w:val="0"/>
                <w:numId w:val="56"/>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на кожные покровы смазочных масел</w:t>
            </w:r>
          </w:p>
        </w:tc>
        <w:tc>
          <w:tcPr>
            <w:tcW w:w="1417" w:type="dxa"/>
            <w:shd w:val="clear" w:color="auto" w:fill="auto"/>
            <w:vAlign w:val="center"/>
          </w:tcPr>
          <w:p w:rsidR="00427C08" w:rsidRPr="00720678" w:rsidRDefault="00427C08" w:rsidP="00075D8D">
            <w:pPr>
              <w:widowControl/>
              <w:numPr>
                <w:ilvl w:val="0"/>
                <w:numId w:val="70"/>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6"/>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на кожные покровы чистящих и обезжиривающих веществ</w:t>
            </w:r>
          </w:p>
        </w:tc>
        <w:tc>
          <w:tcPr>
            <w:tcW w:w="1417" w:type="dxa"/>
            <w:shd w:val="clear" w:color="auto" w:fill="auto"/>
            <w:vAlign w:val="center"/>
          </w:tcPr>
          <w:p w:rsidR="00427C08" w:rsidRPr="00720678" w:rsidRDefault="00427C08" w:rsidP="00075D8D">
            <w:pPr>
              <w:widowControl/>
              <w:numPr>
                <w:ilvl w:val="0"/>
                <w:numId w:val="70"/>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6"/>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Контакт с высокоопасными веществами</w:t>
            </w:r>
          </w:p>
        </w:tc>
        <w:tc>
          <w:tcPr>
            <w:tcW w:w="1417" w:type="dxa"/>
            <w:shd w:val="clear" w:color="auto" w:fill="auto"/>
            <w:vAlign w:val="center"/>
          </w:tcPr>
          <w:p w:rsidR="00427C08" w:rsidRPr="00720678" w:rsidRDefault="00427C08" w:rsidP="00075D8D">
            <w:pPr>
              <w:widowControl/>
              <w:numPr>
                <w:ilvl w:val="0"/>
                <w:numId w:val="70"/>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6"/>
              </w:numPr>
              <w:autoSpaceDE/>
              <w:autoSpaceDN/>
              <w:adjustRightInd/>
              <w:ind w:right="53"/>
              <w:contextualSpacing/>
              <w:jc w:val="center"/>
              <w:rPr>
                <w:rFonts w:eastAsia="Calibri"/>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моющих и дезинфицирующих и хлорсодержащих средств</w:t>
            </w:r>
          </w:p>
        </w:tc>
        <w:tc>
          <w:tcPr>
            <w:tcW w:w="1417" w:type="dxa"/>
            <w:shd w:val="clear" w:color="auto" w:fill="auto"/>
            <w:vAlign w:val="center"/>
          </w:tcPr>
          <w:p w:rsidR="00427C08" w:rsidRPr="00720678" w:rsidRDefault="00427C08" w:rsidP="00075D8D">
            <w:pPr>
              <w:widowControl/>
              <w:numPr>
                <w:ilvl w:val="0"/>
                <w:numId w:val="70"/>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АЭРОЗОЛИ ПРЕИМУЩЕСТВЕННО ФИБРОГЕННОГО ДЕЙСТВИЯ</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АПФ</w:t>
            </w: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аэрозолей (пыли) преимущественно фиброгенного действия при строительных и ремонтных работах</w:t>
            </w:r>
          </w:p>
        </w:tc>
        <w:tc>
          <w:tcPr>
            <w:tcW w:w="1417" w:type="dxa"/>
            <w:shd w:val="clear" w:color="auto" w:fill="auto"/>
            <w:vAlign w:val="center"/>
          </w:tcPr>
          <w:p w:rsidR="00427C08" w:rsidRPr="00720678" w:rsidRDefault="00427C08" w:rsidP="00075D8D">
            <w:pPr>
              <w:widowControl/>
              <w:numPr>
                <w:ilvl w:val="0"/>
                <w:numId w:val="71"/>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пыли на глаза</w:t>
            </w:r>
          </w:p>
        </w:tc>
        <w:tc>
          <w:tcPr>
            <w:tcW w:w="1417" w:type="dxa"/>
            <w:shd w:val="clear" w:color="auto" w:fill="auto"/>
            <w:vAlign w:val="center"/>
          </w:tcPr>
          <w:p w:rsidR="00427C08" w:rsidRPr="00720678" w:rsidRDefault="00427C08" w:rsidP="00075D8D">
            <w:pPr>
              <w:widowControl/>
              <w:numPr>
                <w:ilvl w:val="0"/>
                <w:numId w:val="71"/>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пыли на кожу</w:t>
            </w:r>
          </w:p>
        </w:tc>
        <w:tc>
          <w:tcPr>
            <w:tcW w:w="1417" w:type="dxa"/>
            <w:vAlign w:val="center"/>
          </w:tcPr>
          <w:p w:rsidR="00427C08" w:rsidRPr="00720678" w:rsidRDefault="00427C08" w:rsidP="00075D8D">
            <w:pPr>
              <w:widowControl/>
              <w:numPr>
                <w:ilvl w:val="0"/>
                <w:numId w:val="71"/>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Выброс пыли</w:t>
            </w:r>
          </w:p>
        </w:tc>
        <w:tc>
          <w:tcPr>
            <w:tcW w:w="1417" w:type="dxa"/>
            <w:vAlign w:val="center"/>
          </w:tcPr>
          <w:p w:rsidR="00427C08" w:rsidRPr="00720678" w:rsidRDefault="00427C08" w:rsidP="00075D8D">
            <w:pPr>
              <w:widowControl/>
              <w:numPr>
                <w:ilvl w:val="0"/>
                <w:numId w:val="71"/>
              </w:numPr>
              <w:ind w:left="170" w:right="53" w:firstLine="0"/>
              <w:contextualSpacing/>
              <w:jc w:val="center"/>
              <w:rPr>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на органы дыхания воздушных взвесей, содержащих смазочные масла</w:t>
            </w:r>
          </w:p>
        </w:tc>
        <w:tc>
          <w:tcPr>
            <w:tcW w:w="1417" w:type="dxa"/>
            <w:vAlign w:val="center"/>
          </w:tcPr>
          <w:p w:rsidR="00427C08" w:rsidRPr="00720678" w:rsidRDefault="00427C08" w:rsidP="00075D8D">
            <w:pPr>
              <w:widowControl/>
              <w:numPr>
                <w:ilvl w:val="0"/>
                <w:numId w:val="71"/>
              </w:numPr>
              <w:ind w:left="170" w:right="53" w:firstLine="0"/>
              <w:contextualSpacing/>
              <w:jc w:val="center"/>
              <w:rPr>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на органы дыхания воздушных смесей, содержащих чистящие и обезжиривающие вещества</w:t>
            </w:r>
          </w:p>
        </w:tc>
        <w:tc>
          <w:tcPr>
            <w:tcW w:w="1417" w:type="dxa"/>
            <w:vAlign w:val="center"/>
          </w:tcPr>
          <w:p w:rsidR="00427C08" w:rsidRPr="00720678" w:rsidRDefault="00427C08" w:rsidP="00075D8D">
            <w:pPr>
              <w:widowControl/>
              <w:numPr>
                <w:ilvl w:val="0"/>
                <w:numId w:val="71"/>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БИОЛОГИЧЕСКИЙ ФАКТОР</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БИО</w:t>
            </w: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патогенных микроорганизмов (заболевание) при проведении инвазивных медицинских процедур</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патогенных микроорганизмов (заболевания, отравления) при ремонте и обслуживании санитарно-технических систем</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Заболевание из-за воздействия микроорганизмов-продуцентов, препаратов, содержащих живые клетки и споры микроорганизмов</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Заболевание из-за контакта с патогенными микроорганизмами</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Заболевание из-за контакта с особо опасными патогенными микроорганизмами</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3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патогенных микроорганизмов (заболевание) при непосредственном контакте с потенциально инфицированными людьми</w:t>
            </w:r>
          </w:p>
        </w:tc>
        <w:tc>
          <w:tcPr>
            <w:tcW w:w="1417" w:type="dxa"/>
            <w:vAlign w:val="center"/>
          </w:tcPr>
          <w:p w:rsidR="00427C08" w:rsidRPr="00720678" w:rsidRDefault="00427C08" w:rsidP="00075D8D">
            <w:pPr>
              <w:widowControl/>
              <w:numPr>
                <w:ilvl w:val="0"/>
                <w:numId w:val="72"/>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ТЯЖЕСТЬ И НАПРЯЖЕННОСТЬ ТРУДОВОГО ПРОЦЕССА</w:t>
            </w:r>
          </w:p>
        </w:tc>
        <w:tc>
          <w:tcPr>
            <w:tcW w:w="1417" w:type="dxa"/>
            <w:shd w:val="clear" w:color="auto" w:fill="BFBFBF" w:themeFill="background1" w:themeFillShade="BF"/>
            <w:vAlign w:val="center"/>
          </w:tcPr>
          <w:p w:rsidR="00427C08" w:rsidRPr="00720678" w:rsidRDefault="00427C08" w:rsidP="008D6891">
            <w:pPr>
              <w:ind w:left="453" w:right="53"/>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39"/>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ТЯЖЕСТЬ ТРУДОВОГО ПРОЦЕССА</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ТТП</w:t>
            </w: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Подъем и перемещение тяжестей, превышающих допустимый вес</w:t>
            </w:r>
          </w:p>
        </w:tc>
        <w:tc>
          <w:tcPr>
            <w:tcW w:w="1417" w:type="dxa"/>
            <w:vAlign w:val="center"/>
          </w:tcPr>
          <w:p w:rsidR="00427C08" w:rsidRPr="00720678" w:rsidRDefault="00427C08" w:rsidP="00075D8D">
            <w:pPr>
              <w:widowControl/>
              <w:numPr>
                <w:ilvl w:val="0"/>
                <w:numId w:val="73"/>
              </w:numPr>
              <w:ind w:left="170" w:right="53" w:firstLine="0"/>
              <w:contextualSpacing/>
              <w:jc w:val="center"/>
              <w:rPr>
                <w:rFonts w:eastAsia="Calibri"/>
                <w:sz w:val="24"/>
              </w:rPr>
            </w:pP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r w:rsidRPr="00720678">
              <w:rPr>
                <w:rFonts w:eastAsia="Calibri"/>
                <w:b/>
                <w:sz w:val="24"/>
              </w:rPr>
              <w:t>.</w:t>
            </w: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Физические перегрузки от периодического поднятия тяжелых узлов и деталей машин</w:t>
            </w:r>
          </w:p>
        </w:tc>
        <w:tc>
          <w:tcPr>
            <w:tcW w:w="1417" w:type="dxa"/>
            <w:vAlign w:val="center"/>
          </w:tcPr>
          <w:p w:rsidR="00427C08" w:rsidRPr="00720678" w:rsidRDefault="00427C08" w:rsidP="00075D8D">
            <w:pPr>
              <w:widowControl/>
              <w:numPr>
                <w:ilvl w:val="0"/>
                <w:numId w:val="73"/>
              </w:numPr>
              <w:ind w:left="170" w:right="53" w:firstLine="0"/>
              <w:contextualSpacing/>
              <w:jc w:val="center"/>
              <w:rPr>
                <w:rFonts w:eastAsia="Calibri"/>
                <w:sz w:val="24"/>
              </w:rPr>
            </w:pP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Физические перегрузки (подъем, перемещение тяжестей) в процессе ухода за детьми</w:t>
            </w:r>
          </w:p>
        </w:tc>
        <w:tc>
          <w:tcPr>
            <w:tcW w:w="1417" w:type="dxa"/>
            <w:shd w:val="clear" w:color="auto" w:fill="auto"/>
            <w:vAlign w:val="center"/>
          </w:tcPr>
          <w:p w:rsidR="00427C08" w:rsidRPr="00720678" w:rsidRDefault="00427C08" w:rsidP="00075D8D">
            <w:pPr>
              <w:widowControl/>
              <w:numPr>
                <w:ilvl w:val="0"/>
                <w:numId w:val="7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связанная с наклонами корпуса</w:t>
            </w:r>
          </w:p>
        </w:tc>
        <w:tc>
          <w:tcPr>
            <w:tcW w:w="1417" w:type="dxa"/>
            <w:shd w:val="clear" w:color="auto" w:fill="auto"/>
            <w:vAlign w:val="center"/>
          </w:tcPr>
          <w:p w:rsidR="00427C08" w:rsidRPr="00720678" w:rsidRDefault="00427C08" w:rsidP="00075D8D">
            <w:pPr>
              <w:widowControl/>
              <w:numPr>
                <w:ilvl w:val="0"/>
                <w:numId w:val="7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связанная с рабочей позой</w:t>
            </w:r>
          </w:p>
        </w:tc>
        <w:tc>
          <w:tcPr>
            <w:tcW w:w="1417" w:type="dxa"/>
            <w:shd w:val="clear" w:color="auto" w:fill="auto"/>
            <w:vAlign w:val="center"/>
          </w:tcPr>
          <w:p w:rsidR="00427C08" w:rsidRPr="00720678" w:rsidRDefault="00427C08" w:rsidP="00075D8D">
            <w:pPr>
              <w:widowControl/>
              <w:numPr>
                <w:ilvl w:val="0"/>
                <w:numId w:val="7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Вредные для здоровья позы, связанные с чрезмерным напряжением тела</w:t>
            </w:r>
          </w:p>
        </w:tc>
        <w:tc>
          <w:tcPr>
            <w:tcW w:w="1417" w:type="dxa"/>
            <w:shd w:val="clear" w:color="auto" w:fill="auto"/>
            <w:vAlign w:val="center"/>
          </w:tcPr>
          <w:p w:rsidR="00427C08" w:rsidRPr="00720678" w:rsidRDefault="00427C08" w:rsidP="00075D8D">
            <w:pPr>
              <w:widowControl/>
              <w:numPr>
                <w:ilvl w:val="0"/>
                <w:numId w:val="7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39"/>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color w:val="333333"/>
                <w:sz w:val="24"/>
                <w:szCs w:val="24"/>
              </w:rPr>
            </w:pPr>
            <w:r w:rsidRPr="00720678">
              <w:rPr>
                <w:rFonts w:eastAsia="Calibri"/>
                <w:b/>
                <w:color w:val="333333"/>
                <w:sz w:val="24"/>
                <w:szCs w:val="24"/>
              </w:rPr>
              <w:t>НАПРЯЖЕННОСТЬ ТРУДОВОГО ПРОЦЕССА</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НТП</w:t>
            </w:r>
          </w:p>
        </w:tc>
      </w:tr>
      <w:tr w:rsidR="00427C08" w:rsidRPr="00720678" w:rsidTr="00427C08">
        <w:tc>
          <w:tcPr>
            <w:tcW w:w="985" w:type="dxa"/>
            <w:shd w:val="clear" w:color="auto" w:fill="auto"/>
          </w:tcPr>
          <w:p w:rsidR="00427C08" w:rsidRPr="00720678" w:rsidRDefault="00427C08" w:rsidP="00075D8D">
            <w:pPr>
              <w:widowControl/>
              <w:numPr>
                <w:ilvl w:val="0"/>
                <w:numId w:val="8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Перенапряжение зрительного анализатора</w:t>
            </w:r>
          </w:p>
        </w:tc>
        <w:tc>
          <w:tcPr>
            <w:tcW w:w="1417" w:type="dxa"/>
            <w:vAlign w:val="center"/>
          </w:tcPr>
          <w:p w:rsidR="00427C08" w:rsidRPr="00720678" w:rsidRDefault="00427C08" w:rsidP="00075D8D">
            <w:pPr>
              <w:widowControl/>
              <w:numPr>
                <w:ilvl w:val="0"/>
                <w:numId w:val="88"/>
              </w:numPr>
              <w:ind w:left="170" w:right="53" w:firstLine="0"/>
              <w:contextualSpacing/>
              <w:jc w:val="center"/>
              <w:rPr>
                <w:rFonts w:eastAsia="Calibri"/>
                <w:sz w:val="24"/>
              </w:rPr>
            </w:pPr>
          </w:p>
        </w:tc>
      </w:tr>
      <w:tr w:rsidR="00427C08" w:rsidRPr="00720678" w:rsidTr="00427C08">
        <w:tc>
          <w:tcPr>
            <w:tcW w:w="985" w:type="dxa"/>
            <w:shd w:val="clear" w:color="auto" w:fill="auto"/>
          </w:tcPr>
          <w:p w:rsidR="00427C08" w:rsidRPr="00720678" w:rsidRDefault="00427C08" w:rsidP="00075D8D">
            <w:pPr>
              <w:widowControl/>
              <w:numPr>
                <w:ilvl w:val="0"/>
                <w:numId w:val="8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Психические нагрузки, стрессы</w:t>
            </w:r>
          </w:p>
        </w:tc>
        <w:tc>
          <w:tcPr>
            <w:tcW w:w="1417" w:type="dxa"/>
            <w:vAlign w:val="center"/>
          </w:tcPr>
          <w:p w:rsidR="00427C08" w:rsidRPr="00720678" w:rsidRDefault="00427C08" w:rsidP="00075D8D">
            <w:pPr>
              <w:widowControl/>
              <w:numPr>
                <w:ilvl w:val="0"/>
                <w:numId w:val="88"/>
              </w:numPr>
              <w:ind w:left="170" w:right="53" w:firstLine="0"/>
              <w:contextualSpacing/>
              <w:jc w:val="center"/>
              <w:rPr>
                <w:rFonts w:eastAsia="Calibri"/>
                <w:sz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АКУСТИЧЕСКИЕ ФАКТОРЫ: ШУМ, ИНФРАЗВУК, УЛЬТРАЗВУК</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rPr>
            </w:pPr>
            <w:r w:rsidRPr="00720678">
              <w:rPr>
                <w:rFonts w:eastAsia="Calibri"/>
                <w:b/>
                <w:sz w:val="24"/>
              </w:rPr>
              <w:t>АКУ</w:t>
            </w:r>
          </w:p>
        </w:tc>
      </w:tr>
      <w:tr w:rsidR="00427C08" w:rsidRPr="00720678" w:rsidTr="00427C08">
        <w:tc>
          <w:tcPr>
            <w:tcW w:w="985" w:type="dxa"/>
            <w:shd w:val="clear" w:color="auto" w:fill="auto"/>
          </w:tcPr>
          <w:p w:rsidR="00427C08" w:rsidRPr="00720678" w:rsidRDefault="00427C08" w:rsidP="00075D8D">
            <w:pPr>
              <w:widowControl/>
              <w:numPr>
                <w:ilvl w:val="0"/>
                <w:numId w:val="4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повышенного уровня шума при использовании инструмента или оборудования</w:t>
            </w:r>
          </w:p>
        </w:tc>
        <w:tc>
          <w:tcPr>
            <w:tcW w:w="1417" w:type="dxa"/>
            <w:shd w:val="clear" w:color="auto" w:fill="auto"/>
            <w:vAlign w:val="center"/>
          </w:tcPr>
          <w:p w:rsidR="00427C08" w:rsidRPr="00720678" w:rsidRDefault="00427C08" w:rsidP="00075D8D">
            <w:pPr>
              <w:widowControl/>
              <w:numPr>
                <w:ilvl w:val="0"/>
                <w:numId w:val="74"/>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Повреждение мембранной перепонки уха, связанное с воздействием шума высокой интенсивности (свыше 115 дБА)</w:t>
            </w:r>
          </w:p>
        </w:tc>
        <w:tc>
          <w:tcPr>
            <w:tcW w:w="1417" w:type="dxa"/>
            <w:vAlign w:val="center"/>
          </w:tcPr>
          <w:p w:rsidR="00427C08" w:rsidRPr="00720678" w:rsidRDefault="00427C08" w:rsidP="00075D8D">
            <w:pPr>
              <w:widowControl/>
              <w:numPr>
                <w:ilvl w:val="0"/>
                <w:numId w:val="7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Разрыв мембранной перепонки уха, связанный с воздействием шума высокой интенсивности (свыше 140 дБА)</w:t>
            </w:r>
          </w:p>
        </w:tc>
        <w:tc>
          <w:tcPr>
            <w:tcW w:w="1417" w:type="dxa"/>
            <w:vAlign w:val="center"/>
          </w:tcPr>
          <w:p w:rsidR="00427C08" w:rsidRPr="00720678" w:rsidRDefault="00427C08" w:rsidP="00075D8D">
            <w:pPr>
              <w:widowControl/>
              <w:numPr>
                <w:ilvl w:val="0"/>
                <w:numId w:val="7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Возможность не услышать звуковой сигнал об опасности</w:t>
            </w:r>
          </w:p>
        </w:tc>
        <w:tc>
          <w:tcPr>
            <w:tcW w:w="1417" w:type="dxa"/>
            <w:vAlign w:val="center"/>
          </w:tcPr>
          <w:p w:rsidR="00427C08" w:rsidRPr="00720678" w:rsidRDefault="00427C08" w:rsidP="00075D8D">
            <w:pPr>
              <w:widowControl/>
              <w:numPr>
                <w:ilvl w:val="0"/>
                <w:numId w:val="74"/>
              </w:numPr>
              <w:ind w:left="170" w:right="53" w:firstLine="0"/>
              <w:contextualSpacing/>
              <w:jc w:val="center"/>
              <w:rPr>
                <w:rFonts w:eastAsia="Calibri"/>
                <w:sz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ВИБРАЦИЯ</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ВБР</w:t>
            </w:r>
          </w:p>
        </w:tc>
      </w:tr>
      <w:tr w:rsidR="00427C08" w:rsidRPr="00720678" w:rsidTr="00427C08">
        <w:tc>
          <w:tcPr>
            <w:tcW w:w="985" w:type="dxa"/>
            <w:shd w:val="clear" w:color="auto" w:fill="auto"/>
          </w:tcPr>
          <w:p w:rsidR="00427C08" w:rsidRPr="00720678" w:rsidRDefault="00427C08" w:rsidP="00075D8D">
            <w:pPr>
              <w:widowControl/>
              <w:numPr>
                <w:ilvl w:val="0"/>
                <w:numId w:val="4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общей вибрации</w:t>
            </w:r>
          </w:p>
        </w:tc>
        <w:tc>
          <w:tcPr>
            <w:tcW w:w="1417" w:type="dxa"/>
            <w:vAlign w:val="center"/>
          </w:tcPr>
          <w:p w:rsidR="00427C08" w:rsidRPr="00720678" w:rsidRDefault="00427C08" w:rsidP="00075D8D">
            <w:pPr>
              <w:widowControl/>
              <w:numPr>
                <w:ilvl w:val="0"/>
                <w:numId w:val="7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локальной вибрации при использовании ручных механизмов</w:t>
            </w:r>
          </w:p>
        </w:tc>
        <w:tc>
          <w:tcPr>
            <w:tcW w:w="1417" w:type="dxa"/>
            <w:vAlign w:val="center"/>
          </w:tcPr>
          <w:p w:rsidR="00427C08" w:rsidRPr="00720678" w:rsidRDefault="00427C08" w:rsidP="00075D8D">
            <w:pPr>
              <w:widowControl/>
              <w:numPr>
                <w:ilvl w:val="0"/>
                <w:numId w:val="75"/>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13. СВЕТОВАЯ СРЕДА</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СВТ</w:t>
            </w:r>
          </w:p>
        </w:tc>
      </w:tr>
      <w:tr w:rsidR="00427C08" w:rsidRPr="00720678" w:rsidTr="00427C08">
        <w:tc>
          <w:tcPr>
            <w:tcW w:w="985" w:type="dxa"/>
            <w:shd w:val="clear" w:color="auto" w:fill="auto"/>
          </w:tcPr>
          <w:p w:rsidR="00427C08" w:rsidRPr="00720678" w:rsidRDefault="00427C08" w:rsidP="00075D8D">
            <w:pPr>
              <w:widowControl/>
              <w:numPr>
                <w:ilvl w:val="0"/>
                <w:numId w:val="4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 xml:space="preserve">Опасность ухудшения психофизиологического состояния работника (стрессы, утомляемость и т.д.) при недостаточной освещенности </w:t>
            </w:r>
            <w:r w:rsidRPr="00720678">
              <w:rPr>
                <w:rFonts w:eastAsia="Calibri"/>
                <w:sz w:val="24"/>
              </w:rPr>
              <w:lastRenderedPageBreak/>
              <w:t>рабочего места</w:t>
            </w:r>
          </w:p>
        </w:tc>
        <w:tc>
          <w:tcPr>
            <w:tcW w:w="1417" w:type="dxa"/>
            <w:vAlign w:val="center"/>
          </w:tcPr>
          <w:p w:rsidR="00427C08" w:rsidRPr="00720678" w:rsidRDefault="00427C08" w:rsidP="00075D8D">
            <w:pPr>
              <w:widowControl/>
              <w:numPr>
                <w:ilvl w:val="0"/>
                <w:numId w:val="76"/>
              </w:numPr>
              <w:ind w:left="170" w:right="53" w:firstLine="0"/>
              <w:contextualSpacing/>
              <w:jc w:val="center"/>
              <w:rPr>
                <w:rFonts w:eastAsia="Calibri"/>
                <w:sz w:val="24"/>
              </w:rPr>
            </w:pPr>
          </w:p>
        </w:tc>
      </w:tr>
      <w:tr w:rsidR="00427C08" w:rsidRPr="00720678" w:rsidTr="00427C08">
        <w:tc>
          <w:tcPr>
            <w:tcW w:w="985" w:type="dxa"/>
            <w:shd w:val="clear" w:color="auto" w:fill="auto"/>
          </w:tcPr>
          <w:p w:rsidR="00427C08" w:rsidRPr="00720678" w:rsidRDefault="00427C08" w:rsidP="00075D8D">
            <w:pPr>
              <w:widowControl/>
              <w:numPr>
                <w:ilvl w:val="0"/>
                <w:numId w:val="4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из-за недостаточной освещенности в местах производства работ</w:t>
            </w:r>
          </w:p>
        </w:tc>
        <w:tc>
          <w:tcPr>
            <w:tcW w:w="1417" w:type="dxa"/>
            <w:shd w:val="clear" w:color="auto" w:fill="auto"/>
            <w:vAlign w:val="center"/>
          </w:tcPr>
          <w:p w:rsidR="00427C08" w:rsidRPr="00720678" w:rsidRDefault="00427C08" w:rsidP="00075D8D">
            <w:pPr>
              <w:widowControl/>
              <w:numPr>
                <w:ilvl w:val="0"/>
                <w:numId w:val="7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Повышенная яркость света</w:t>
            </w:r>
          </w:p>
        </w:tc>
        <w:tc>
          <w:tcPr>
            <w:tcW w:w="1417" w:type="dxa"/>
            <w:vAlign w:val="center"/>
          </w:tcPr>
          <w:p w:rsidR="00427C08" w:rsidRPr="00720678" w:rsidRDefault="00427C08" w:rsidP="00075D8D">
            <w:pPr>
              <w:widowControl/>
              <w:numPr>
                <w:ilvl w:val="0"/>
                <w:numId w:val="7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Повышенная блескость</w:t>
            </w:r>
          </w:p>
        </w:tc>
        <w:tc>
          <w:tcPr>
            <w:tcW w:w="1417" w:type="dxa"/>
            <w:vAlign w:val="center"/>
          </w:tcPr>
          <w:p w:rsidR="00427C08" w:rsidRPr="00720678" w:rsidRDefault="00427C08" w:rsidP="00075D8D">
            <w:pPr>
              <w:widowControl/>
              <w:numPr>
                <w:ilvl w:val="0"/>
                <w:numId w:val="7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Пониженная контрастность</w:t>
            </w:r>
          </w:p>
        </w:tc>
        <w:tc>
          <w:tcPr>
            <w:tcW w:w="1417" w:type="dxa"/>
            <w:vAlign w:val="center"/>
          </w:tcPr>
          <w:p w:rsidR="00427C08" w:rsidRPr="00720678" w:rsidRDefault="00427C08" w:rsidP="00075D8D">
            <w:pPr>
              <w:widowControl/>
              <w:numPr>
                <w:ilvl w:val="0"/>
                <w:numId w:val="76"/>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14. НЕИОНИЗИРУЮЩИЕ ИЗЛУЧЕНИЯ</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НЕИ</w:t>
            </w: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Ослабление геомагнитного поля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электростатического поля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постоянного магнитного поля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электрического поля промышленной частоты</w:t>
            </w:r>
          </w:p>
        </w:tc>
        <w:tc>
          <w:tcPr>
            <w:tcW w:w="1417" w:type="dxa"/>
            <w:shd w:val="clear" w:color="auto" w:fill="auto"/>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магнитного поля промышленной частоты</w:t>
            </w:r>
          </w:p>
        </w:tc>
        <w:tc>
          <w:tcPr>
            <w:tcW w:w="1417" w:type="dxa"/>
            <w:shd w:val="clear" w:color="auto" w:fill="auto"/>
            <w:vAlign w:val="center"/>
          </w:tcPr>
          <w:p w:rsidR="00427C08" w:rsidRPr="00720678" w:rsidRDefault="00427C08" w:rsidP="00075D8D">
            <w:pPr>
              <w:widowControl/>
              <w:numPr>
                <w:ilvl w:val="0"/>
                <w:numId w:val="77"/>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Электромагнитные излучения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лазерного излучения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ультрафиолетового излучения</w:t>
            </w:r>
          </w:p>
        </w:tc>
        <w:tc>
          <w:tcPr>
            <w:tcW w:w="1417" w:type="dxa"/>
            <w:vAlign w:val="center"/>
          </w:tcPr>
          <w:p w:rsidR="00427C08" w:rsidRPr="00720678" w:rsidRDefault="00427C08" w:rsidP="00075D8D">
            <w:pPr>
              <w:widowControl/>
              <w:numPr>
                <w:ilvl w:val="0"/>
                <w:numId w:val="77"/>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15. ИОНИЗИРУЮЩИЕ ИЗЛУЧЕНИЯ</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ИОН</w:t>
            </w:r>
          </w:p>
        </w:tc>
      </w:tr>
      <w:tr w:rsidR="00427C08" w:rsidRPr="00720678" w:rsidTr="00427C08">
        <w:tc>
          <w:tcPr>
            <w:tcW w:w="985" w:type="dxa"/>
            <w:shd w:val="clear" w:color="auto" w:fill="auto"/>
          </w:tcPr>
          <w:p w:rsidR="00427C08" w:rsidRPr="00720678" w:rsidRDefault="00427C08" w:rsidP="00075D8D">
            <w:pPr>
              <w:widowControl/>
              <w:numPr>
                <w:ilvl w:val="0"/>
                <w:numId w:val="4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гамма-излучения</w:t>
            </w:r>
          </w:p>
        </w:tc>
        <w:tc>
          <w:tcPr>
            <w:tcW w:w="1417" w:type="dxa"/>
            <w:vAlign w:val="center"/>
          </w:tcPr>
          <w:p w:rsidR="00427C08" w:rsidRPr="00720678" w:rsidRDefault="00427C08" w:rsidP="00075D8D">
            <w:pPr>
              <w:widowControl/>
              <w:numPr>
                <w:ilvl w:val="0"/>
                <w:numId w:val="78"/>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рентгеновского излучения</w:t>
            </w:r>
          </w:p>
        </w:tc>
        <w:tc>
          <w:tcPr>
            <w:tcW w:w="1417" w:type="dxa"/>
            <w:vAlign w:val="center"/>
          </w:tcPr>
          <w:p w:rsidR="00427C08" w:rsidRPr="00720678" w:rsidRDefault="00427C08" w:rsidP="00075D8D">
            <w:pPr>
              <w:widowControl/>
              <w:numPr>
                <w:ilvl w:val="0"/>
                <w:numId w:val="78"/>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4"/>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альфа- бета-излучений, электронного, или ионного и нейтронного излучений</w:t>
            </w:r>
          </w:p>
        </w:tc>
        <w:tc>
          <w:tcPr>
            <w:tcW w:w="1417" w:type="dxa"/>
            <w:vAlign w:val="center"/>
          </w:tcPr>
          <w:p w:rsidR="00427C08" w:rsidRPr="00720678" w:rsidRDefault="00427C08" w:rsidP="00075D8D">
            <w:pPr>
              <w:widowControl/>
              <w:numPr>
                <w:ilvl w:val="0"/>
                <w:numId w:val="78"/>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16. ОПАСНОСТИ ОТ ЖИВОТНЫХ</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ЖИВ</w:t>
            </w:r>
          </w:p>
        </w:tc>
      </w:tr>
      <w:tr w:rsidR="00427C08" w:rsidRPr="00720678" w:rsidTr="00427C08">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Заражение</w:t>
            </w:r>
          </w:p>
        </w:tc>
        <w:tc>
          <w:tcPr>
            <w:tcW w:w="1417" w:type="dxa"/>
            <w:shd w:val="clear" w:color="auto" w:fill="auto"/>
            <w:vAlign w:val="center"/>
          </w:tcPr>
          <w:p w:rsidR="00427C08" w:rsidRPr="00720678" w:rsidRDefault="00427C08" w:rsidP="00075D8D">
            <w:pPr>
              <w:widowControl/>
              <w:numPr>
                <w:ilvl w:val="0"/>
                <w:numId w:val="79"/>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выделений</w:t>
            </w:r>
          </w:p>
        </w:tc>
        <w:tc>
          <w:tcPr>
            <w:tcW w:w="1417" w:type="dxa"/>
            <w:shd w:val="clear" w:color="auto" w:fill="auto"/>
            <w:vAlign w:val="center"/>
          </w:tcPr>
          <w:p w:rsidR="00427C08" w:rsidRPr="00720678" w:rsidRDefault="00427C08" w:rsidP="00075D8D">
            <w:pPr>
              <w:widowControl/>
              <w:numPr>
                <w:ilvl w:val="0"/>
                <w:numId w:val="79"/>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Укус животных на территории организации</w:t>
            </w:r>
          </w:p>
        </w:tc>
        <w:tc>
          <w:tcPr>
            <w:tcW w:w="1417" w:type="dxa"/>
            <w:shd w:val="clear" w:color="auto" w:fill="auto"/>
            <w:vAlign w:val="center"/>
          </w:tcPr>
          <w:p w:rsidR="00427C08" w:rsidRPr="00720678" w:rsidRDefault="00427C08" w:rsidP="00075D8D">
            <w:pPr>
              <w:widowControl/>
              <w:numPr>
                <w:ilvl w:val="0"/>
                <w:numId w:val="79"/>
              </w:numPr>
              <w:ind w:left="170" w:right="53" w:firstLine="0"/>
              <w:contextualSpacing/>
              <w:jc w:val="center"/>
              <w:rPr>
                <w:rFonts w:eastAsia="Calibri"/>
                <w:sz w:val="24"/>
                <w:szCs w:val="24"/>
              </w:rPr>
            </w:pPr>
          </w:p>
        </w:tc>
      </w:tr>
      <w:tr w:rsidR="00427C08" w:rsidRPr="00720678" w:rsidTr="00427C08">
        <w:trPr>
          <w:trHeight w:val="70"/>
        </w:trPr>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Укус животных вне территории организации</w:t>
            </w:r>
          </w:p>
        </w:tc>
        <w:tc>
          <w:tcPr>
            <w:tcW w:w="1417" w:type="dxa"/>
            <w:shd w:val="clear" w:color="auto" w:fill="auto"/>
            <w:vAlign w:val="center"/>
          </w:tcPr>
          <w:p w:rsidR="00427C08" w:rsidRPr="00720678" w:rsidRDefault="00427C08" w:rsidP="00075D8D">
            <w:pPr>
              <w:widowControl/>
              <w:numPr>
                <w:ilvl w:val="0"/>
                <w:numId w:val="79"/>
              </w:numPr>
              <w:ind w:left="170" w:right="53" w:firstLine="0"/>
              <w:contextualSpacing/>
              <w:jc w:val="center"/>
              <w:rPr>
                <w:rFonts w:eastAsia="Calibri"/>
                <w:sz w:val="24"/>
                <w:szCs w:val="24"/>
              </w:rPr>
            </w:pPr>
          </w:p>
        </w:tc>
      </w:tr>
      <w:tr w:rsidR="00427C08" w:rsidRPr="00720678" w:rsidTr="00427C08">
        <w:trPr>
          <w:trHeight w:val="369"/>
        </w:trPr>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Разрыв животным</w:t>
            </w:r>
          </w:p>
        </w:tc>
        <w:tc>
          <w:tcPr>
            <w:tcW w:w="1417" w:type="dxa"/>
            <w:shd w:val="clear" w:color="auto" w:fill="auto"/>
            <w:vAlign w:val="center"/>
          </w:tcPr>
          <w:p w:rsidR="00427C08" w:rsidRPr="00720678" w:rsidRDefault="00427C08" w:rsidP="00075D8D">
            <w:pPr>
              <w:widowControl/>
              <w:numPr>
                <w:ilvl w:val="0"/>
                <w:numId w:val="79"/>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5"/>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Раздавливание животным</w:t>
            </w:r>
          </w:p>
        </w:tc>
        <w:tc>
          <w:tcPr>
            <w:tcW w:w="1417" w:type="dxa"/>
            <w:shd w:val="clear" w:color="auto" w:fill="auto"/>
            <w:vAlign w:val="center"/>
          </w:tcPr>
          <w:p w:rsidR="00427C08" w:rsidRPr="00720678" w:rsidRDefault="00427C08" w:rsidP="00075D8D">
            <w:pPr>
              <w:widowControl/>
              <w:numPr>
                <w:ilvl w:val="0"/>
                <w:numId w:val="79"/>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17. ОПАСНОСТИ ОТ НАСЕКОМЫХ</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НАС</w:t>
            </w:r>
          </w:p>
        </w:tc>
      </w:tr>
      <w:tr w:rsidR="00427C08" w:rsidRPr="00720678" w:rsidTr="00427C08">
        <w:trPr>
          <w:trHeight w:val="368"/>
        </w:trPr>
        <w:tc>
          <w:tcPr>
            <w:tcW w:w="985" w:type="dxa"/>
            <w:shd w:val="clear" w:color="auto" w:fill="auto"/>
          </w:tcPr>
          <w:p w:rsidR="00427C08" w:rsidRPr="00720678" w:rsidRDefault="00427C08" w:rsidP="00075D8D">
            <w:pPr>
              <w:widowControl/>
              <w:numPr>
                <w:ilvl w:val="0"/>
                <w:numId w:val="46"/>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Укус насекомых</w:t>
            </w:r>
          </w:p>
        </w:tc>
        <w:tc>
          <w:tcPr>
            <w:tcW w:w="1417" w:type="dxa"/>
            <w:vAlign w:val="center"/>
          </w:tcPr>
          <w:p w:rsidR="00427C08" w:rsidRPr="00720678" w:rsidRDefault="00427C08" w:rsidP="00075D8D">
            <w:pPr>
              <w:widowControl/>
              <w:numPr>
                <w:ilvl w:val="0"/>
                <w:numId w:val="80"/>
              </w:numPr>
              <w:ind w:left="170" w:right="53" w:firstLine="0"/>
              <w:contextualSpacing/>
              <w:jc w:val="center"/>
              <w:rPr>
                <w:rFonts w:eastAsia="Calibri"/>
                <w:sz w:val="24"/>
                <w:szCs w:val="24"/>
              </w:rPr>
            </w:pPr>
            <w:r w:rsidRPr="00720678">
              <w:rPr>
                <w:rFonts w:eastAsia="Calibri"/>
                <w:sz w:val="24"/>
                <w:szCs w:val="24"/>
              </w:rPr>
              <w:t xml:space="preserve"> </w:t>
            </w:r>
          </w:p>
        </w:tc>
      </w:tr>
      <w:tr w:rsidR="00427C08" w:rsidRPr="00720678" w:rsidTr="00427C08">
        <w:tc>
          <w:tcPr>
            <w:tcW w:w="985" w:type="dxa"/>
            <w:shd w:val="clear" w:color="auto" w:fill="auto"/>
          </w:tcPr>
          <w:p w:rsidR="00427C08" w:rsidRPr="00720678" w:rsidRDefault="00427C08" w:rsidP="00075D8D">
            <w:pPr>
              <w:widowControl/>
              <w:numPr>
                <w:ilvl w:val="0"/>
                <w:numId w:val="46"/>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Попадание насекомых в организм</w:t>
            </w:r>
          </w:p>
        </w:tc>
        <w:tc>
          <w:tcPr>
            <w:tcW w:w="1417" w:type="dxa"/>
            <w:vAlign w:val="center"/>
          </w:tcPr>
          <w:p w:rsidR="00427C08" w:rsidRPr="00720678" w:rsidRDefault="00427C08" w:rsidP="00075D8D">
            <w:pPr>
              <w:widowControl/>
              <w:numPr>
                <w:ilvl w:val="0"/>
                <w:numId w:val="80"/>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6"/>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Инвазии гельминтов</w:t>
            </w:r>
          </w:p>
        </w:tc>
        <w:tc>
          <w:tcPr>
            <w:tcW w:w="1417" w:type="dxa"/>
            <w:shd w:val="clear" w:color="auto" w:fill="auto"/>
            <w:vAlign w:val="center"/>
          </w:tcPr>
          <w:p w:rsidR="00427C08" w:rsidRPr="00720678" w:rsidRDefault="00427C08" w:rsidP="00075D8D">
            <w:pPr>
              <w:widowControl/>
              <w:numPr>
                <w:ilvl w:val="0"/>
                <w:numId w:val="80"/>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18. ОПАСНОСТИ ОТ РАСТЕНИЙ</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РАС</w:t>
            </w:r>
          </w:p>
        </w:tc>
      </w:tr>
      <w:tr w:rsidR="00427C08" w:rsidRPr="00720678" w:rsidTr="00427C08">
        <w:tc>
          <w:tcPr>
            <w:tcW w:w="985" w:type="dxa"/>
            <w:shd w:val="clear" w:color="auto" w:fill="auto"/>
          </w:tcPr>
          <w:p w:rsidR="00427C08" w:rsidRPr="00720678" w:rsidRDefault="00427C08" w:rsidP="00075D8D">
            <w:pPr>
              <w:widowControl/>
              <w:numPr>
                <w:ilvl w:val="0"/>
                <w:numId w:val="4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пыльцы, фитонцидов и других веществ, выделяемых растениями</w:t>
            </w:r>
          </w:p>
        </w:tc>
        <w:tc>
          <w:tcPr>
            <w:tcW w:w="1417" w:type="dxa"/>
            <w:vAlign w:val="center"/>
          </w:tcPr>
          <w:p w:rsidR="00427C08" w:rsidRPr="00720678" w:rsidRDefault="00427C08" w:rsidP="00075D8D">
            <w:pPr>
              <w:widowControl/>
              <w:numPr>
                <w:ilvl w:val="0"/>
                <w:numId w:val="81"/>
              </w:numPr>
              <w:ind w:left="170" w:right="53" w:firstLine="0"/>
              <w:contextualSpacing/>
              <w:jc w:val="center"/>
              <w:rPr>
                <w:rFonts w:eastAsia="Calibri"/>
                <w:sz w:val="24"/>
                <w:szCs w:val="24"/>
              </w:rPr>
            </w:pPr>
          </w:p>
        </w:tc>
      </w:tr>
      <w:tr w:rsidR="00427C08" w:rsidRPr="00720678" w:rsidTr="00427C08">
        <w:trPr>
          <w:trHeight w:val="269"/>
        </w:trPr>
        <w:tc>
          <w:tcPr>
            <w:tcW w:w="985" w:type="dxa"/>
            <w:shd w:val="clear" w:color="auto" w:fill="auto"/>
          </w:tcPr>
          <w:p w:rsidR="00427C08" w:rsidRPr="00720678" w:rsidRDefault="00427C08" w:rsidP="00075D8D">
            <w:pPr>
              <w:widowControl/>
              <w:numPr>
                <w:ilvl w:val="0"/>
                <w:numId w:val="4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Ожог выделяемыми растениями веществами</w:t>
            </w:r>
          </w:p>
        </w:tc>
        <w:tc>
          <w:tcPr>
            <w:tcW w:w="1417" w:type="dxa"/>
            <w:vAlign w:val="center"/>
          </w:tcPr>
          <w:p w:rsidR="00427C08" w:rsidRPr="00720678" w:rsidRDefault="00427C08" w:rsidP="00075D8D">
            <w:pPr>
              <w:widowControl/>
              <w:numPr>
                <w:ilvl w:val="0"/>
                <w:numId w:val="81"/>
              </w:numPr>
              <w:ind w:left="170" w:right="53" w:firstLine="0"/>
              <w:contextualSpacing/>
              <w:jc w:val="center"/>
              <w:rPr>
                <w:rFonts w:eastAsia="Calibri"/>
                <w:sz w:val="24"/>
                <w:szCs w:val="24"/>
              </w:rPr>
            </w:pPr>
          </w:p>
        </w:tc>
      </w:tr>
      <w:tr w:rsidR="00427C08" w:rsidRPr="00720678" w:rsidTr="00427C08">
        <w:trPr>
          <w:trHeight w:val="269"/>
        </w:trPr>
        <w:tc>
          <w:tcPr>
            <w:tcW w:w="985" w:type="dxa"/>
            <w:shd w:val="clear" w:color="auto" w:fill="auto"/>
          </w:tcPr>
          <w:p w:rsidR="00427C08" w:rsidRPr="00720678" w:rsidRDefault="00427C08" w:rsidP="00075D8D">
            <w:pPr>
              <w:widowControl/>
              <w:numPr>
                <w:ilvl w:val="0"/>
                <w:numId w:val="47"/>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Порез растениями</w:t>
            </w:r>
          </w:p>
        </w:tc>
        <w:tc>
          <w:tcPr>
            <w:tcW w:w="1417" w:type="dxa"/>
            <w:vAlign w:val="center"/>
          </w:tcPr>
          <w:p w:rsidR="00427C08" w:rsidRPr="00720678" w:rsidRDefault="00427C08" w:rsidP="00075D8D">
            <w:pPr>
              <w:widowControl/>
              <w:numPr>
                <w:ilvl w:val="0"/>
                <w:numId w:val="81"/>
              </w:numPr>
              <w:ind w:left="170" w:right="53" w:firstLine="0"/>
              <w:contextualSpacing/>
              <w:jc w:val="center"/>
              <w:rPr>
                <w:rFonts w:eastAsia="Calibri"/>
                <w:sz w:val="24"/>
                <w:szCs w:val="24"/>
              </w:rPr>
            </w:pPr>
          </w:p>
        </w:tc>
      </w:tr>
      <w:tr w:rsidR="00427C08" w:rsidRPr="00720678" w:rsidTr="00427C08">
        <w:trPr>
          <w:trHeight w:val="275"/>
        </w:trPr>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19. ОПАСНОСТЬ УТОНУТЬ</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УТ</w:t>
            </w:r>
          </w:p>
        </w:tc>
      </w:tr>
      <w:tr w:rsidR="00427C08" w:rsidRPr="00720678" w:rsidTr="00427C08">
        <w:trPr>
          <w:trHeight w:val="267"/>
        </w:trPr>
        <w:tc>
          <w:tcPr>
            <w:tcW w:w="985" w:type="dxa"/>
            <w:shd w:val="clear" w:color="auto" w:fill="auto"/>
          </w:tcPr>
          <w:p w:rsidR="00427C08" w:rsidRPr="00720678" w:rsidRDefault="00427C08" w:rsidP="00075D8D">
            <w:pPr>
              <w:widowControl/>
              <w:numPr>
                <w:ilvl w:val="0"/>
                <w:numId w:val="4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утонуть в момент затопления шахты</w:t>
            </w:r>
          </w:p>
        </w:tc>
        <w:tc>
          <w:tcPr>
            <w:tcW w:w="1417" w:type="dxa"/>
            <w:vAlign w:val="center"/>
          </w:tcPr>
          <w:p w:rsidR="00427C08" w:rsidRPr="00720678" w:rsidRDefault="00427C08" w:rsidP="00075D8D">
            <w:pPr>
              <w:widowControl/>
              <w:numPr>
                <w:ilvl w:val="0"/>
                <w:numId w:val="82"/>
              </w:numPr>
              <w:ind w:left="311"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8"/>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утонуть при выполнении работ на водоеме</w:t>
            </w:r>
          </w:p>
        </w:tc>
        <w:tc>
          <w:tcPr>
            <w:tcW w:w="1417" w:type="dxa"/>
            <w:vAlign w:val="center"/>
          </w:tcPr>
          <w:p w:rsidR="00427C08" w:rsidRPr="00720678" w:rsidRDefault="00427C08" w:rsidP="00075D8D">
            <w:pPr>
              <w:widowControl/>
              <w:numPr>
                <w:ilvl w:val="0"/>
                <w:numId w:val="82"/>
              </w:numPr>
              <w:ind w:left="311" w:right="53" w:firstLine="0"/>
              <w:contextualSpacing/>
              <w:jc w:val="center"/>
              <w:rPr>
                <w:rFonts w:eastAsia="Calibri"/>
                <w:sz w:val="24"/>
                <w:szCs w:val="24"/>
              </w:rPr>
            </w:pPr>
          </w:p>
        </w:tc>
      </w:tr>
      <w:tr w:rsidR="00427C08" w:rsidRPr="00720678" w:rsidTr="00427C08">
        <w:trPr>
          <w:trHeight w:val="261"/>
        </w:trPr>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20. РАСПОЛОЖЕНИЕ РАБОЧЕГО МЕСТА</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РРМ</w:t>
            </w: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электромонтажных работ на столбах, опорах высоковольтных передач</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альпинистских работ</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кровельных работ на крышах, имеющих большой угол наклона рабочей поверхности</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работ на значительной глубине</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работ под землей</w:t>
            </w:r>
          </w:p>
        </w:tc>
        <w:tc>
          <w:tcPr>
            <w:tcW w:w="1417" w:type="dxa"/>
            <w:shd w:val="clear" w:color="auto" w:fill="auto"/>
            <w:vAlign w:val="center"/>
          </w:tcPr>
          <w:p w:rsidR="00427C08" w:rsidRPr="00720678" w:rsidRDefault="00427C08" w:rsidP="00075D8D">
            <w:pPr>
              <w:widowControl/>
              <w:numPr>
                <w:ilvl w:val="0"/>
                <w:numId w:val="83"/>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работ в туннелях</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49"/>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Выполнение водолазных работ</w:t>
            </w:r>
          </w:p>
        </w:tc>
        <w:tc>
          <w:tcPr>
            <w:tcW w:w="1417" w:type="dxa"/>
            <w:shd w:val="clear" w:color="auto" w:fill="auto"/>
            <w:vAlign w:val="center"/>
          </w:tcPr>
          <w:p w:rsidR="00427C08" w:rsidRPr="00720678" w:rsidRDefault="00427C08" w:rsidP="00075D8D">
            <w:pPr>
              <w:widowControl/>
              <w:numPr>
                <w:ilvl w:val="0"/>
                <w:numId w:val="83"/>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21. ОРГАНИЗАЦИОННЫЕ НЕДОСТАТКИ</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ОРГ</w:t>
            </w: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Отсутствие инструкций, содержащих порядок выполнения работ и информацию об опасностях</w:t>
            </w:r>
          </w:p>
        </w:tc>
        <w:tc>
          <w:tcPr>
            <w:tcW w:w="1417" w:type="dxa"/>
            <w:shd w:val="clear" w:color="auto" w:fill="auto"/>
            <w:vAlign w:val="center"/>
          </w:tcPr>
          <w:p w:rsidR="00427C08" w:rsidRPr="00720678" w:rsidRDefault="00427C08" w:rsidP="00075D8D">
            <w:pPr>
              <w:widowControl/>
              <w:numPr>
                <w:ilvl w:val="0"/>
                <w:numId w:val="8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Отсутствие описанных мероприятий при возникновении опасных ситуаций</w:t>
            </w:r>
          </w:p>
        </w:tc>
        <w:tc>
          <w:tcPr>
            <w:tcW w:w="1417" w:type="dxa"/>
            <w:shd w:val="clear" w:color="auto" w:fill="auto"/>
            <w:vAlign w:val="center"/>
          </w:tcPr>
          <w:p w:rsidR="00427C08" w:rsidRPr="00720678" w:rsidRDefault="00427C08" w:rsidP="00075D8D">
            <w:pPr>
              <w:widowControl/>
              <w:numPr>
                <w:ilvl w:val="0"/>
                <w:numId w:val="8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связанная с отсутствием на рабочем месте перечня возможных аварий</w:t>
            </w:r>
          </w:p>
        </w:tc>
        <w:tc>
          <w:tcPr>
            <w:tcW w:w="1417" w:type="dxa"/>
            <w:shd w:val="clear" w:color="auto" w:fill="auto"/>
            <w:vAlign w:val="center"/>
          </w:tcPr>
          <w:p w:rsidR="00427C08" w:rsidRPr="00720678" w:rsidRDefault="00427C08" w:rsidP="00075D8D">
            <w:pPr>
              <w:widowControl/>
              <w:numPr>
                <w:ilvl w:val="0"/>
                <w:numId w:val="8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Отсутствие аптечки, инструкции по оказанию первой помощи и средств связи</w:t>
            </w:r>
          </w:p>
        </w:tc>
        <w:tc>
          <w:tcPr>
            <w:tcW w:w="1417" w:type="dxa"/>
            <w:shd w:val="clear" w:color="auto" w:fill="auto"/>
            <w:vAlign w:val="center"/>
          </w:tcPr>
          <w:p w:rsidR="00427C08" w:rsidRPr="00720678" w:rsidRDefault="00427C08" w:rsidP="00075D8D">
            <w:pPr>
              <w:widowControl/>
              <w:numPr>
                <w:ilvl w:val="0"/>
                <w:numId w:val="84"/>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Отсутствие информации (схемы, знаков, разметки) о направлении эвакуации в случае возникновения аварии</w:t>
            </w:r>
          </w:p>
        </w:tc>
        <w:tc>
          <w:tcPr>
            <w:tcW w:w="1417" w:type="dxa"/>
            <w:shd w:val="clear" w:color="auto" w:fill="auto"/>
            <w:vAlign w:val="center"/>
          </w:tcPr>
          <w:p w:rsidR="00427C08" w:rsidRPr="00720678" w:rsidRDefault="00427C08" w:rsidP="00075D8D">
            <w:pPr>
              <w:widowControl/>
              <w:numPr>
                <w:ilvl w:val="0"/>
                <w:numId w:val="84"/>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0"/>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Допуск работников, не прошедших подготовку по охране труда</w:t>
            </w:r>
          </w:p>
        </w:tc>
        <w:tc>
          <w:tcPr>
            <w:tcW w:w="1417" w:type="dxa"/>
            <w:shd w:val="clear" w:color="auto" w:fill="auto"/>
            <w:vAlign w:val="center"/>
          </w:tcPr>
          <w:p w:rsidR="00427C08" w:rsidRPr="00720678" w:rsidRDefault="00427C08" w:rsidP="00075D8D">
            <w:pPr>
              <w:widowControl/>
              <w:numPr>
                <w:ilvl w:val="0"/>
                <w:numId w:val="84"/>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szCs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22. ПОЖАР</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ПОЖ</w:t>
            </w: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факторов пожара из-за возгорания грузоподъемной машины</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факторов пожара при работе на крышах, монтажных горизонтах и наружных элементах зданий и сооружений</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факторов пожара из-за возгорания транспортного средства</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осколков частей разрушившихся зданий, сооружений, строений</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факторов пожара из-за возгорания в помещениях организации</w:t>
            </w:r>
          </w:p>
        </w:tc>
        <w:tc>
          <w:tcPr>
            <w:tcW w:w="1417" w:type="dxa"/>
            <w:shd w:val="clear" w:color="auto" w:fill="auto"/>
            <w:vAlign w:val="center"/>
          </w:tcPr>
          <w:p w:rsidR="00427C08" w:rsidRPr="00720678" w:rsidRDefault="00427C08" w:rsidP="00075D8D">
            <w:pPr>
              <w:widowControl/>
              <w:numPr>
                <w:ilvl w:val="0"/>
                <w:numId w:val="85"/>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Вдыхание дыма, паров вредных газов и пыли при пожаре</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Воспламенение</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открытого пламени (на незащищенные части тела)</w:t>
            </w:r>
          </w:p>
        </w:tc>
        <w:tc>
          <w:tcPr>
            <w:tcW w:w="1417" w:type="dxa"/>
            <w:shd w:val="clear" w:color="auto" w:fill="auto"/>
            <w:vAlign w:val="center"/>
          </w:tcPr>
          <w:p w:rsidR="00427C08" w:rsidRPr="00720678" w:rsidRDefault="00427C08" w:rsidP="00075D8D">
            <w:pPr>
              <w:widowControl/>
              <w:numPr>
                <w:ilvl w:val="0"/>
                <w:numId w:val="85"/>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повышенной температуры окружающей среды (тепловой удар) при пожаре</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пониженной концентрации кислорода в воздухе</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огнетушащих веществ</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1"/>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Воздействие факторов пожара из-за возгорания на территории, на объектах организации, в местах производства работ</w:t>
            </w:r>
          </w:p>
        </w:tc>
        <w:tc>
          <w:tcPr>
            <w:tcW w:w="1417" w:type="dxa"/>
            <w:shd w:val="clear" w:color="auto" w:fill="auto"/>
            <w:vAlign w:val="center"/>
          </w:tcPr>
          <w:p w:rsidR="00427C08" w:rsidRPr="00720678" w:rsidRDefault="00427C08" w:rsidP="00075D8D">
            <w:pPr>
              <w:widowControl/>
              <w:numPr>
                <w:ilvl w:val="0"/>
                <w:numId w:val="85"/>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szCs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23. ТРАНСПОРТ</w:t>
            </w:r>
          </w:p>
        </w:tc>
        <w:tc>
          <w:tcPr>
            <w:tcW w:w="1417" w:type="dxa"/>
            <w:shd w:val="clear" w:color="auto" w:fill="BFBFBF" w:themeFill="background1" w:themeFillShade="BF"/>
            <w:vAlign w:val="center"/>
          </w:tcPr>
          <w:p w:rsidR="00427C08" w:rsidRPr="00720678" w:rsidRDefault="00427C08" w:rsidP="008D6891">
            <w:pPr>
              <w:ind w:right="53"/>
              <w:jc w:val="center"/>
              <w:rPr>
                <w:rFonts w:eastAsia="Calibri"/>
                <w:b/>
                <w:sz w:val="24"/>
                <w:szCs w:val="24"/>
              </w:rPr>
            </w:pPr>
            <w:r w:rsidRPr="00720678">
              <w:rPr>
                <w:rFonts w:eastAsia="Calibri"/>
                <w:b/>
                <w:sz w:val="24"/>
                <w:szCs w:val="24"/>
              </w:rPr>
              <w:t>ТРН</w:t>
            </w: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Наезд на человека движущегося транспортного средства при выполнении работ вне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Наезд на человека движущегося транспортного средства при передвижении по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Наезд на человека движущегося транспортного средства при выполнении работ на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в результате дорожно-транспортного происшествия при передвижении по территории и объектам организации</w:t>
            </w:r>
          </w:p>
        </w:tc>
        <w:tc>
          <w:tcPr>
            <w:tcW w:w="1417" w:type="dxa"/>
            <w:shd w:val="clear" w:color="auto" w:fill="auto"/>
            <w:vAlign w:val="center"/>
          </w:tcPr>
          <w:p w:rsidR="00427C08" w:rsidRPr="00720678" w:rsidRDefault="00427C08" w:rsidP="00075D8D">
            <w:pPr>
              <w:widowControl/>
              <w:numPr>
                <w:ilvl w:val="0"/>
                <w:numId w:val="8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Опрокидывание строительных машин при проведении земляных, погрузочно-разгрузочных и других работ</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Падение с транспортного средства в процессе движения</w:t>
            </w:r>
          </w:p>
        </w:tc>
        <w:tc>
          <w:tcPr>
            <w:tcW w:w="1417" w:type="dxa"/>
            <w:shd w:val="clear" w:color="auto" w:fill="auto"/>
            <w:vAlign w:val="center"/>
          </w:tcPr>
          <w:p w:rsidR="00427C08" w:rsidRPr="00720678" w:rsidRDefault="00427C08" w:rsidP="00075D8D">
            <w:pPr>
              <w:widowControl/>
              <w:numPr>
                <w:ilvl w:val="0"/>
                <w:numId w:val="8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транспортными средствами, машинами, передвигающимися вне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человека движущимся транспортным средством</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rPr>
          <w:trHeight w:val="345"/>
        </w:trPr>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 xml:space="preserve">Опрокидывание транспортного средства (на уклоне, при нарушении </w:t>
            </w:r>
            <w:r w:rsidRPr="00720678">
              <w:rPr>
                <w:rFonts w:eastAsia="Calibri"/>
                <w:sz w:val="24"/>
              </w:rPr>
              <w:lastRenderedPageBreak/>
              <w:t>правил погрузки)</w:t>
            </w:r>
          </w:p>
        </w:tc>
        <w:tc>
          <w:tcPr>
            <w:tcW w:w="1417" w:type="dxa"/>
            <w:shd w:val="clear" w:color="auto" w:fill="auto"/>
            <w:vAlign w:val="center"/>
          </w:tcPr>
          <w:p w:rsidR="00427C08" w:rsidRPr="00720678" w:rsidRDefault="00427C08" w:rsidP="00075D8D">
            <w:pPr>
              <w:widowControl/>
              <w:numPr>
                <w:ilvl w:val="0"/>
                <w:numId w:val="86"/>
              </w:numPr>
              <w:autoSpaceDE/>
              <w:autoSpaceDN/>
              <w:adjustRightInd/>
              <w:ind w:left="170" w:right="53" w:firstLine="0"/>
              <w:contextualSpacing/>
              <w:jc w:val="center"/>
              <w:rPr>
                <w:rFonts w:eastAsia="Calibri"/>
                <w:b/>
                <w:sz w:val="24"/>
                <w:szCs w:val="24"/>
              </w:rPr>
            </w:pPr>
          </w:p>
        </w:tc>
      </w:tr>
      <w:tr w:rsidR="00427C08" w:rsidRPr="00720678" w:rsidTr="00427C08">
        <w:trPr>
          <w:trHeight w:val="264"/>
        </w:trPr>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Опасность от груза, перемещающегося во время движения внутри транспортного средства</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в результате дорожно-транспортного происшествия при передвижении на транспорте организации  (ДТП)</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в результате дорожно-транспортного происшествия при передвижении вне территории организации (ДТП)</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Опрокидывание транспортного средства при проведении погрузочно-разгрузочных работ</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транспортными средствами, машинами, передвигающимися по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транспортными средствами, машинами, передвигающимися в помещениях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человека движущимся транспортным средством вне территории организации</w:t>
            </w:r>
          </w:p>
        </w:tc>
        <w:tc>
          <w:tcPr>
            <w:tcW w:w="1417" w:type="dxa"/>
            <w:shd w:val="clear" w:color="auto" w:fill="auto"/>
            <w:vAlign w:val="center"/>
          </w:tcPr>
          <w:p w:rsidR="00427C08" w:rsidRPr="00720678" w:rsidRDefault="00427C08" w:rsidP="00075D8D">
            <w:pPr>
              <w:widowControl/>
              <w:numPr>
                <w:ilvl w:val="0"/>
                <w:numId w:val="86"/>
              </w:numPr>
              <w:ind w:left="170" w:right="53" w:firstLine="0"/>
              <w:contextualSpacing/>
              <w:jc w:val="center"/>
              <w:rPr>
                <w:rFonts w:eastAsia="Calibri"/>
                <w:sz w:val="24"/>
                <w:szCs w:val="24"/>
              </w:rPr>
            </w:pPr>
          </w:p>
        </w:tc>
      </w:tr>
      <w:tr w:rsidR="00427C08" w:rsidRPr="00720678" w:rsidTr="00427C08">
        <w:tc>
          <w:tcPr>
            <w:tcW w:w="985" w:type="dxa"/>
            <w:shd w:val="clear" w:color="auto" w:fill="auto"/>
          </w:tcPr>
          <w:p w:rsidR="00427C08" w:rsidRPr="00720678" w:rsidRDefault="00427C08" w:rsidP="00075D8D">
            <w:pPr>
              <w:widowControl/>
              <w:numPr>
                <w:ilvl w:val="0"/>
                <w:numId w:val="52"/>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Травмирование в результате дорожно-транспортного происшествия при передвижении на общественном транспорте</w:t>
            </w:r>
          </w:p>
        </w:tc>
        <w:tc>
          <w:tcPr>
            <w:tcW w:w="1417" w:type="dxa"/>
            <w:shd w:val="clear" w:color="auto" w:fill="auto"/>
            <w:vAlign w:val="center"/>
          </w:tcPr>
          <w:p w:rsidR="00427C08" w:rsidRPr="00720678" w:rsidRDefault="00427C08" w:rsidP="00075D8D">
            <w:pPr>
              <w:widowControl/>
              <w:numPr>
                <w:ilvl w:val="0"/>
                <w:numId w:val="86"/>
              </w:numPr>
              <w:autoSpaceDE/>
              <w:autoSpaceDN/>
              <w:adjustRightInd/>
              <w:ind w:left="170" w:right="53" w:firstLine="0"/>
              <w:contextualSpacing/>
              <w:jc w:val="center"/>
              <w:rPr>
                <w:rFonts w:eastAsia="Calibri"/>
                <w:b/>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szCs w:val="24"/>
              </w:rPr>
            </w:pPr>
            <w:r w:rsidRPr="00720678">
              <w:rPr>
                <w:rFonts w:eastAsia="Calibri"/>
                <w:b/>
                <w:color w:val="333333"/>
                <w:sz w:val="24"/>
                <w:szCs w:val="24"/>
              </w:rPr>
              <w:t>24. ДЕГУСТАЦИЯ ПИЩЕВЫХ ПРОДУКТОВ</w:t>
            </w:r>
          </w:p>
        </w:tc>
        <w:tc>
          <w:tcPr>
            <w:tcW w:w="1417" w:type="dxa"/>
            <w:shd w:val="clear" w:color="auto" w:fill="BFBFBF" w:themeFill="background1" w:themeFillShade="BF"/>
            <w:vAlign w:val="center"/>
          </w:tcPr>
          <w:p w:rsidR="00427C08" w:rsidRPr="00720678" w:rsidRDefault="00427C08" w:rsidP="008D6891">
            <w:pPr>
              <w:ind w:left="28" w:right="53"/>
              <w:jc w:val="center"/>
              <w:rPr>
                <w:rFonts w:eastAsia="Calibri"/>
                <w:b/>
                <w:sz w:val="24"/>
                <w:szCs w:val="24"/>
              </w:rPr>
            </w:pPr>
            <w:r w:rsidRPr="00720678">
              <w:rPr>
                <w:rFonts w:eastAsia="Calibri"/>
                <w:b/>
                <w:sz w:val="24"/>
                <w:szCs w:val="24"/>
              </w:rPr>
              <w:t>ДПП</w:t>
            </w:r>
          </w:p>
        </w:tc>
      </w:tr>
      <w:tr w:rsidR="00427C08" w:rsidRPr="00720678" w:rsidTr="00427C08">
        <w:tc>
          <w:tcPr>
            <w:tcW w:w="985" w:type="dxa"/>
            <w:shd w:val="clear" w:color="auto" w:fill="auto"/>
          </w:tcPr>
          <w:p w:rsidR="00427C08" w:rsidRPr="00720678" w:rsidRDefault="00427C08" w:rsidP="00075D8D">
            <w:pPr>
              <w:widowControl/>
              <w:numPr>
                <w:ilvl w:val="0"/>
                <w:numId w:val="53"/>
              </w:numPr>
              <w:autoSpaceDE/>
              <w:autoSpaceDN/>
              <w:adjustRightInd/>
              <w:ind w:right="53"/>
              <w:contextualSpacing/>
              <w:jc w:val="center"/>
              <w:rPr>
                <w:rFonts w:eastAsia="Calibri"/>
                <w:b/>
                <w:sz w:val="24"/>
              </w:rPr>
            </w:pPr>
          </w:p>
        </w:tc>
        <w:tc>
          <w:tcPr>
            <w:tcW w:w="7487" w:type="dxa"/>
            <w:shd w:val="clear" w:color="auto" w:fill="auto"/>
          </w:tcPr>
          <w:p w:rsidR="00427C08" w:rsidRPr="00720678" w:rsidRDefault="00427C08" w:rsidP="008D6891">
            <w:pPr>
              <w:ind w:right="53"/>
              <w:rPr>
                <w:rFonts w:eastAsia="Calibri"/>
                <w:sz w:val="24"/>
              </w:rPr>
            </w:pPr>
            <w:r w:rsidRPr="00720678">
              <w:rPr>
                <w:rFonts w:eastAsia="Calibri"/>
                <w:sz w:val="24"/>
              </w:rPr>
              <w:t>Отравление при дегустации пищи</w:t>
            </w:r>
          </w:p>
        </w:tc>
        <w:tc>
          <w:tcPr>
            <w:tcW w:w="1417" w:type="dxa"/>
            <w:vAlign w:val="center"/>
          </w:tcPr>
          <w:p w:rsidR="00427C08" w:rsidRPr="00720678" w:rsidRDefault="00427C08" w:rsidP="00075D8D">
            <w:pPr>
              <w:widowControl/>
              <w:numPr>
                <w:ilvl w:val="0"/>
                <w:numId w:val="87"/>
              </w:numPr>
              <w:ind w:left="170" w:right="53" w:firstLine="0"/>
              <w:contextualSpacing/>
              <w:jc w:val="center"/>
              <w:rPr>
                <w:rFonts w:eastAsia="Calibri"/>
                <w:sz w:val="24"/>
                <w:szCs w:val="24"/>
              </w:rPr>
            </w:pPr>
          </w:p>
        </w:tc>
      </w:tr>
      <w:tr w:rsidR="00427C08" w:rsidRPr="00720678" w:rsidTr="00427C08">
        <w:tc>
          <w:tcPr>
            <w:tcW w:w="985" w:type="dxa"/>
            <w:tcBorders>
              <w:bottom w:val="single" w:sz="4" w:space="0" w:color="auto"/>
            </w:tcBorders>
            <w:shd w:val="clear" w:color="auto" w:fill="auto"/>
          </w:tcPr>
          <w:p w:rsidR="00427C08" w:rsidRPr="00720678" w:rsidRDefault="00427C08" w:rsidP="00075D8D">
            <w:pPr>
              <w:widowControl/>
              <w:numPr>
                <w:ilvl w:val="0"/>
                <w:numId w:val="53"/>
              </w:numPr>
              <w:autoSpaceDE/>
              <w:autoSpaceDN/>
              <w:adjustRightInd/>
              <w:ind w:right="53"/>
              <w:contextualSpacing/>
              <w:jc w:val="center"/>
              <w:rPr>
                <w:rFonts w:eastAsia="Calibri"/>
                <w:b/>
                <w:sz w:val="24"/>
              </w:rPr>
            </w:pPr>
          </w:p>
        </w:tc>
        <w:tc>
          <w:tcPr>
            <w:tcW w:w="7487" w:type="dxa"/>
            <w:tcBorders>
              <w:bottom w:val="single" w:sz="4" w:space="0" w:color="auto"/>
            </w:tcBorders>
            <w:shd w:val="clear" w:color="auto" w:fill="auto"/>
          </w:tcPr>
          <w:p w:rsidR="00427C08" w:rsidRPr="00720678" w:rsidRDefault="00427C08" w:rsidP="008D6891">
            <w:pPr>
              <w:ind w:right="53"/>
              <w:rPr>
                <w:rFonts w:eastAsia="Calibri"/>
                <w:sz w:val="24"/>
              </w:rPr>
            </w:pPr>
            <w:r w:rsidRPr="00720678">
              <w:rPr>
                <w:rFonts w:eastAsia="Calibri"/>
                <w:sz w:val="24"/>
              </w:rPr>
              <w:t>Дегустация отравленной пищи</w:t>
            </w:r>
          </w:p>
        </w:tc>
        <w:tc>
          <w:tcPr>
            <w:tcW w:w="1417" w:type="dxa"/>
            <w:tcBorders>
              <w:bottom w:val="single" w:sz="4" w:space="0" w:color="auto"/>
            </w:tcBorders>
            <w:vAlign w:val="center"/>
          </w:tcPr>
          <w:p w:rsidR="00427C08" w:rsidRPr="00720678" w:rsidRDefault="00427C08" w:rsidP="00075D8D">
            <w:pPr>
              <w:widowControl/>
              <w:numPr>
                <w:ilvl w:val="0"/>
                <w:numId w:val="87"/>
              </w:numPr>
              <w:ind w:left="170" w:right="53" w:firstLine="0"/>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rPr>
            </w:pPr>
            <w:r w:rsidRPr="00720678">
              <w:rPr>
                <w:rFonts w:eastAsia="Calibri"/>
                <w:b/>
                <w:color w:val="333333"/>
                <w:sz w:val="24"/>
                <w:szCs w:val="24"/>
              </w:rPr>
              <w:t>25. НАСИЛИЕ</w:t>
            </w:r>
          </w:p>
        </w:tc>
        <w:tc>
          <w:tcPr>
            <w:tcW w:w="1417" w:type="dxa"/>
            <w:shd w:val="clear" w:color="auto" w:fill="BFBFBF" w:themeFill="background1" w:themeFillShade="BF"/>
            <w:vAlign w:val="center"/>
          </w:tcPr>
          <w:p w:rsidR="00427C08" w:rsidRPr="00720678" w:rsidRDefault="00427C08" w:rsidP="008D6891">
            <w:pPr>
              <w:ind w:left="170" w:right="53"/>
              <w:contextualSpacing/>
              <w:rPr>
                <w:rFonts w:eastAsia="Calibri"/>
                <w:b/>
                <w:sz w:val="24"/>
              </w:rPr>
            </w:pPr>
            <w:r w:rsidRPr="00720678">
              <w:rPr>
                <w:rFonts w:eastAsia="Calibri"/>
                <w:b/>
                <w:sz w:val="24"/>
              </w:rPr>
              <w:t>НАС</w:t>
            </w: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1"/>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Насилие от враждебно настроенных работников</w:t>
            </w:r>
          </w:p>
        </w:tc>
        <w:tc>
          <w:tcPr>
            <w:tcW w:w="1417" w:type="dxa"/>
            <w:shd w:val="clear" w:color="auto" w:fill="FFFFFF" w:themeFill="background1"/>
            <w:vAlign w:val="center"/>
          </w:tcPr>
          <w:p w:rsidR="00427C08" w:rsidRPr="00720678" w:rsidRDefault="00427C08" w:rsidP="00075D8D">
            <w:pPr>
              <w:widowControl/>
              <w:numPr>
                <w:ilvl w:val="0"/>
                <w:numId w:val="96"/>
              </w:numPr>
              <w:ind w:left="170" w:right="53" w:hanging="142"/>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1"/>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Насилие от третьих лиц (конфликты с участниками дорожного движения)</w:t>
            </w:r>
          </w:p>
        </w:tc>
        <w:tc>
          <w:tcPr>
            <w:tcW w:w="1417" w:type="dxa"/>
            <w:shd w:val="clear" w:color="auto" w:fill="FFFFFF" w:themeFill="background1"/>
            <w:vAlign w:val="center"/>
          </w:tcPr>
          <w:p w:rsidR="00427C08" w:rsidRPr="00720678" w:rsidRDefault="00427C08" w:rsidP="00075D8D">
            <w:pPr>
              <w:widowControl/>
              <w:numPr>
                <w:ilvl w:val="0"/>
                <w:numId w:val="96"/>
              </w:numPr>
              <w:ind w:left="170" w:right="53" w:hanging="142"/>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1"/>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Насилие от третьих лиц (вооруженных)</w:t>
            </w:r>
          </w:p>
        </w:tc>
        <w:tc>
          <w:tcPr>
            <w:tcW w:w="1417" w:type="dxa"/>
            <w:shd w:val="clear" w:color="auto" w:fill="FFFFFF" w:themeFill="background1"/>
            <w:vAlign w:val="center"/>
          </w:tcPr>
          <w:p w:rsidR="00427C08" w:rsidRPr="00720678" w:rsidRDefault="00427C08" w:rsidP="00075D8D">
            <w:pPr>
              <w:widowControl/>
              <w:numPr>
                <w:ilvl w:val="0"/>
                <w:numId w:val="96"/>
              </w:numPr>
              <w:ind w:left="170" w:right="53" w:hanging="142"/>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1"/>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Укус при проведении манипуляций во рту у детей</w:t>
            </w:r>
          </w:p>
        </w:tc>
        <w:tc>
          <w:tcPr>
            <w:tcW w:w="1417" w:type="dxa"/>
            <w:shd w:val="clear" w:color="auto" w:fill="FFFFFF" w:themeFill="background1"/>
            <w:vAlign w:val="center"/>
          </w:tcPr>
          <w:p w:rsidR="00427C08" w:rsidRPr="00720678" w:rsidRDefault="00427C08" w:rsidP="00075D8D">
            <w:pPr>
              <w:widowControl/>
              <w:numPr>
                <w:ilvl w:val="0"/>
                <w:numId w:val="96"/>
              </w:numPr>
              <w:ind w:left="170" w:right="53" w:hanging="142"/>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1"/>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Насилие от третьих лиц</w:t>
            </w:r>
          </w:p>
        </w:tc>
        <w:tc>
          <w:tcPr>
            <w:tcW w:w="1417" w:type="dxa"/>
            <w:shd w:val="clear" w:color="auto" w:fill="FFFFFF" w:themeFill="background1"/>
            <w:vAlign w:val="center"/>
          </w:tcPr>
          <w:p w:rsidR="00427C08" w:rsidRPr="00720678" w:rsidRDefault="00427C08" w:rsidP="00075D8D">
            <w:pPr>
              <w:widowControl/>
              <w:numPr>
                <w:ilvl w:val="0"/>
                <w:numId w:val="96"/>
              </w:numPr>
              <w:ind w:left="170" w:right="53" w:hanging="142"/>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rPr>
            </w:pPr>
            <w:r w:rsidRPr="00720678">
              <w:rPr>
                <w:rFonts w:eastAsia="Calibri"/>
                <w:b/>
                <w:color w:val="333333"/>
                <w:sz w:val="24"/>
                <w:szCs w:val="24"/>
              </w:rPr>
              <w:t>26. ВЗРЫВ</w:t>
            </w:r>
          </w:p>
        </w:tc>
        <w:tc>
          <w:tcPr>
            <w:tcW w:w="1417" w:type="dxa"/>
            <w:shd w:val="clear" w:color="auto" w:fill="BFBFBF" w:themeFill="background1" w:themeFillShade="BF"/>
            <w:vAlign w:val="center"/>
          </w:tcPr>
          <w:p w:rsidR="00427C08" w:rsidRPr="00720678" w:rsidRDefault="00427C08" w:rsidP="008D6891">
            <w:pPr>
              <w:ind w:left="170" w:right="53"/>
              <w:contextualSpacing/>
              <w:rPr>
                <w:rFonts w:eastAsia="Calibri"/>
                <w:b/>
                <w:sz w:val="24"/>
              </w:rPr>
            </w:pPr>
            <w:r w:rsidRPr="00720678">
              <w:rPr>
                <w:rFonts w:eastAsia="Calibri"/>
                <w:b/>
                <w:sz w:val="24"/>
              </w:rPr>
              <w:t>ВЗР</w:t>
            </w: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Самовозгорание горючих веществ</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Воздействие ударной волны</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Воздействие высокого давления при взрыве</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Ожог при взрыве</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Обрушение горных пород при взрыве</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Травмирование в результате взрыва сосуда под давлением</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Воздействие факторов взрыва, происшедшего вследствие пожара (давление, ударная волна)</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2"/>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Взрыв баллона огнетушителя при испытании повышенным давлением</w:t>
            </w:r>
          </w:p>
        </w:tc>
        <w:tc>
          <w:tcPr>
            <w:tcW w:w="1417" w:type="dxa"/>
            <w:shd w:val="clear" w:color="auto" w:fill="FFFFFF" w:themeFill="background1"/>
            <w:vAlign w:val="center"/>
          </w:tcPr>
          <w:p w:rsidR="00427C08" w:rsidRPr="00720678" w:rsidRDefault="00427C08" w:rsidP="00075D8D">
            <w:pPr>
              <w:widowControl/>
              <w:numPr>
                <w:ilvl w:val="0"/>
                <w:numId w:val="97"/>
              </w:numPr>
              <w:ind w:right="53"/>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rPr>
            </w:pPr>
            <w:r w:rsidRPr="00720678">
              <w:rPr>
                <w:rFonts w:eastAsia="Calibri"/>
                <w:b/>
                <w:color w:val="333333"/>
                <w:sz w:val="24"/>
                <w:szCs w:val="24"/>
              </w:rPr>
              <w:t>27. ПРИМЕНЕНИЕ СРЕДСТВ ИНДИВИДУАЛЬНОЙ ЗАЩИТЫ (СИЗ)</w:t>
            </w:r>
          </w:p>
        </w:tc>
        <w:tc>
          <w:tcPr>
            <w:tcW w:w="1417" w:type="dxa"/>
            <w:shd w:val="clear" w:color="auto" w:fill="BFBFBF" w:themeFill="background1" w:themeFillShade="BF"/>
            <w:vAlign w:val="center"/>
          </w:tcPr>
          <w:p w:rsidR="00427C08" w:rsidRPr="00720678" w:rsidRDefault="00427C08" w:rsidP="008D6891">
            <w:pPr>
              <w:ind w:left="170" w:right="53"/>
              <w:contextualSpacing/>
              <w:rPr>
                <w:rFonts w:eastAsia="Calibri"/>
                <w:b/>
                <w:sz w:val="24"/>
              </w:rPr>
            </w:pPr>
            <w:r w:rsidRPr="00720678">
              <w:rPr>
                <w:rFonts w:eastAsia="Calibri"/>
                <w:b/>
                <w:sz w:val="24"/>
              </w:rPr>
              <w:t>СИЗ</w:t>
            </w: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3"/>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Несоответствие средств индивидуальной защиты анатомическим особенностям человека</w:t>
            </w:r>
          </w:p>
        </w:tc>
        <w:tc>
          <w:tcPr>
            <w:tcW w:w="1417" w:type="dxa"/>
            <w:shd w:val="clear" w:color="auto" w:fill="FFFFFF" w:themeFill="background1"/>
            <w:vAlign w:val="center"/>
          </w:tcPr>
          <w:p w:rsidR="00427C08" w:rsidRPr="00720678" w:rsidRDefault="00427C08" w:rsidP="00075D8D">
            <w:pPr>
              <w:widowControl/>
              <w:numPr>
                <w:ilvl w:val="0"/>
                <w:numId w:val="98"/>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3"/>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Скованность, вызванная применением средств индивидуальной защиты</w:t>
            </w:r>
          </w:p>
        </w:tc>
        <w:tc>
          <w:tcPr>
            <w:tcW w:w="1417" w:type="dxa"/>
            <w:shd w:val="clear" w:color="auto" w:fill="FFFFFF" w:themeFill="background1"/>
            <w:vAlign w:val="center"/>
          </w:tcPr>
          <w:p w:rsidR="00427C08" w:rsidRPr="00720678" w:rsidRDefault="00427C08" w:rsidP="00075D8D">
            <w:pPr>
              <w:widowControl/>
              <w:numPr>
                <w:ilvl w:val="0"/>
                <w:numId w:val="98"/>
              </w:numPr>
              <w:ind w:right="53"/>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rPr>
            </w:pPr>
            <w:r w:rsidRPr="00720678">
              <w:rPr>
                <w:rFonts w:eastAsia="Calibri"/>
                <w:b/>
                <w:color w:val="333333"/>
                <w:sz w:val="24"/>
                <w:szCs w:val="24"/>
              </w:rPr>
              <w:t>28. БЛОКИРОВКА В КАБИНАХ, ПОМЕЩЕНИЯХ, ОЗП</w:t>
            </w:r>
          </w:p>
        </w:tc>
        <w:tc>
          <w:tcPr>
            <w:tcW w:w="1417" w:type="dxa"/>
            <w:shd w:val="clear" w:color="auto" w:fill="BFBFBF" w:themeFill="background1" w:themeFillShade="BF"/>
            <w:vAlign w:val="center"/>
          </w:tcPr>
          <w:p w:rsidR="00427C08" w:rsidRPr="00720678" w:rsidRDefault="00427C08" w:rsidP="008D6891">
            <w:pPr>
              <w:ind w:left="170" w:right="53"/>
              <w:contextualSpacing/>
              <w:rPr>
                <w:rFonts w:eastAsia="Calibri"/>
                <w:b/>
                <w:sz w:val="24"/>
              </w:rPr>
            </w:pPr>
            <w:r w:rsidRPr="00720678">
              <w:rPr>
                <w:rFonts w:eastAsia="Calibri"/>
                <w:b/>
                <w:sz w:val="24"/>
              </w:rPr>
              <w:t>БЗП</w:t>
            </w: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4"/>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sz w:val="24"/>
              </w:rPr>
            </w:pPr>
            <w:r w:rsidRPr="00720678">
              <w:rPr>
                <w:rFonts w:eastAsia="Calibri"/>
                <w:sz w:val="24"/>
              </w:rPr>
              <w:t>Блокировка на длительный срок в кабине лифта</w:t>
            </w:r>
          </w:p>
        </w:tc>
        <w:tc>
          <w:tcPr>
            <w:tcW w:w="1417" w:type="dxa"/>
            <w:shd w:val="clear" w:color="auto" w:fill="FFFFFF" w:themeFill="background1"/>
            <w:vAlign w:val="center"/>
          </w:tcPr>
          <w:p w:rsidR="00427C08" w:rsidRPr="00720678" w:rsidRDefault="00427C08" w:rsidP="00075D8D">
            <w:pPr>
              <w:widowControl/>
              <w:numPr>
                <w:ilvl w:val="0"/>
                <w:numId w:val="99"/>
              </w:numPr>
              <w:ind w:right="53"/>
              <w:contextualSpacing/>
              <w:jc w:val="center"/>
              <w:rPr>
                <w:rFonts w:eastAsia="Calibri"/>
                <w:sz w:val="24"/>
                <w:szCs w:val="24"/>
              </w:rPr>
            </w:pPr>
          </w:p>
        </w:tc>
      </w:tr>
      <w:tr w:rsidR="00427C08" w:rsidRPr="00720678" w:rsidTr="00427C08">
        <w:tc>
          <w:tcPr>
            <w:tcW w:w="985" w:type="dxa"/>
            <w:shd w:val="clear" w:color="auto" w:fill="BFBFBF" w:themeFill="background1" w:themeFillShade="BF"/>
          </w:tcPr>
          <w:p w:rsidR="00427C08" w:rsidRPr="00720678" w:rsidRDefault="00427C08" w:rsidP="00075D8D">
            <w:pPr>
              <w:widowControl/>
              <w:numPr>
                <w:ilvl w:val="0"/>
                <w:numId w:val="23"/>
              </w:numPr>
              <w:autoSpaceDE/>
              <w:autoSpaceDN/>
              <w:adjustRightInd/>
              <w:ind w:right="53"/>
              <w:contextualSpacing/>
              <w:jc w:val="center"/>
              <w:rPr>
                <w:rFonts w:eastAsia="Calibri"/>
                <w:b/>
                <w:sz w:val="24"/>
              </w:rPr>
            </w:pPr>
          </w:p>
        </w:tc>
        <w:tc>
          <w:tcPr>
            <w:tcW w:w="7487" w:type="dxa"/>
            <w:shd w:val="clear" w:color="auto" w:fill="BFBFBF" w:themeFill="background1" w:themeFillShade="BF"/>
          </w:tcPr>
          <w:p w:rsidR="00427C08" w:rsidRPr="00720678" w:rsidRDefault="00427C08" w:rsidP="008D6891">
            <w:pPr>
              <w:ind w:right="53"/>
              <w:jc w:val="both"/>
              <w:rPr>
                <w:rFonts w:eastAsia="Calibri"/>
                <w:b/>
                <w:sz w:val="24"/>
              </w:rPr>
            </w:pPr>
            <w:r w:rsidRPr="00720678">
              <w:rPr>
                <w:rFonts w:eastAsia="Calibri"/>
                <w:b/>
                <w:color w:val="333333"/>
                <w:sz w:val="24"/>
                <w:szCs w:val="24"/>
              </w:rPr>
              <w:t>29. ОПАСНОСТИ В ОГРАНИЧЕННОМ И ЗАМКНУТОМ ПРОСТРАНСТВЕ (ОЗП)</w:t>
            </w:r>
          </w:p>
        </w:tc>
        <w:tc>
          <w:tcPr>
            <w:tcW w:w="1417" w:type="dxa"/>
            <w:shd w:val="clear" w:color="auto" w:fill="BFBFBF" w:themeFill="background1" w:themeFillShade="BF"/>
            <w:vAlign w:val="center"/>
          </w:tcPr>
          <w:p w:rsidR="00427C08" w:rsidRPr="00720678" w:rsidRDefault="00427C08" w:rsidP="008D6891">
            <w:pPr>
              <w:ind w:left="170" w:right="53"/>
              <w:contextualSpacing/>
              <w:rPr>
                <w:rFonts w:eastAsia="Calibri"/>
                <w:b/>
                <w:sz w:val="24"/>
              </w:rPr>
            </w:pPr>
            <w:r w:rsidRPr="00720678">
              <w:rPr>
                <w:rFonts w:eastAsia="Calibri"/>
                <w:b/>
                <w:sz w:val="24"/>
              </w:rPr>
              <w:t>ОЗП</w:t>
            </w: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 xml:space="preserve">Ожог от воздействия веществ или предметов, имеющих высокую </w:t>
            </w:r>
            <w:r w:rsidRPr="00720678">
              <w:rPr>
                <w:rFonts w:eastAsia="Calibri"/>
                <w:color w:val="333333"/>
                <w:sz w:val="24"/>
                <w:szCs w:val="16"/>
              </w:rPr>
              <w:lastRenderedPageBreak/>
              <w:t>температуру в подземных сооружениях</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Падение предметов при работе в подземных сооружениях</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Травмирование при открывании и закрывании крышек люков подземных сооружений</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Падение человека с высоты в подземные сооружения при нахождении у открытых неогороженных люков (входов)</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Тепловой удар (воздействие повышенной температуры, влажности и низкой скорости движения воздуха) в подземном сооружении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Воздействие патогенных микроорганизмов в подземных сооружениях (заболевания, отравления)</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Опасность утонуть из-за поступления жидкости в подземное сооружение</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Обрушение подземных конструкций</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Недостаток кислорода в замкнутых технологических емкостях</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Переохлаждение от воздействия пониженных температур воздуха в подземном сооружении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Опасность утонуть в технологической емкости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Травмирование из-за недостаточной освещенности в подземном сооружении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Взрыв газов в подземном сооружении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Недостаток кислорода в подземных сооружениях</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Воздействие аэрозолей (пыли) преимущественно фиброгенного действия в подземном сооружении</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r w:rsidR="00427C08" w:rsidRPr="00720678" w:rsidTr="00427C08">
        <w:tc>
          <w:tcPr>
            <w:tcW w:w="985" w:type="dxa"/>
            <w:shd w:val="clear" w:color="auto" w:fill="FFFFFF" w:themeFill="background1"/>
          </w:tcPr>
          <w:p w:rsidR="00427C08" w:rsidRPr="00720678" w:rsidRDefault="00427C08" w:rsidP="00075D8D">
            <w:pPr>
              <w:widowControl/>
              <w:numPr>
                <w:ilvl w:val="0"/>
                <w:numId w:val="95"/>
              </w:numPr>
              <w:autoSpaceDE/>
              <w:autoSpaceDN/>
              <w:adjustRightInd/>
              <w:ind w:right="53"/>
              <w:contextualSpacing/>
              <w:jc w:val="center"/>
              <w:rPr>
                <w:rFonts w:eastAsia="Calibri"/>
                <w:b/>
                <w:sz w:val="24"/>
              </w:rPr>
            </w:pPr>
          </w:p>
        </w:tc>
        <w:tc>
          <w:tcPr>
            <w:tcW w:w="7487" w:type="dxa"/>
            <w:shd w:val="clear" w:color="auto" w:fill="FFFFFF" w:themeFill="background1"/>
          </w:tcPr>
          <w:p w:rsidR="00427C08" w:rsidRPr="00720678" w:rsidRDefault="00427C08" w:rsidP="008D6891">
            <w:pPr>
              <w:ind w:right="53"/>
              <w:rPr>
                <w:rFonts w:eastAsia="Calibri"/>
                <w:b/>
                <w:sz w:val="24"/>
              </w:rPr>
            </w:pPr>
            <w:r w:rsidRPr="00720678">
              <w:rPr>
                <w:rFonts w:eastAsia="Calibri"/>
                <w:color w:val="333333"/>
                <w:sz w:val="24"/>
                <w:szCs w:val="16"/>
              </w:rPr>
              <w:t>Воздействие вредных веществ (паров, газов) в воздухе рабочей зоны подземных сооружений</w:t>
            </w:r>
          </w:p>
        </w:tc>
        <w:tc>
          <w:tcPr>
            <w:tcW w:w="1417" w:type="dxa"/>
            <w:shd w:val="clear" w:color="auto" w:fill="FFFFFF" w:themeFill="background1"/>
            <w:vAlign w:val="center"/>
          </w:tcPr>
          <w:p w:rsidR="00427C08" w:rsidRPr="00720678" w:rsidRDefault="00427C08" w:rsidP="00075D8D">
            <w:pPr>
              <w:widowControl/>
              <w:numPr>
                <w:ilvl w:val="0"/>
                <w:numId w:val="100"/>
              </w:numPr>
              <w:ind w:right="53"/>
              <w:contextualSpacing/>
              <w:jc w:val="center"/>
              <w:rPr>
                <w:rFonts w:eastAsia="Calibri"/>
                <w:sz w:val="24"/>
                <w:szCs w:val="24"/>
              </w:rPr>
            </w:pPr>
          </w:p>
        </w:tc>
      </w:tr>
    </w:tbl>
    <w:p w:rsidR="00BC4718" w:rsidRPr="00720678" w:rsidRDefault="00BC4718" w:rsidP="008D6891">
      <w:pPr>
        <w:ind w:right="53"/>
        <w:jc w:val="center"/>
        <w:rPr>
          <w:rFonts w:eastAsia="Calibri"/>
          <w:sz w:val="28"/>
          <w:szCs w:val="28"/>
        </w:rPr>
      </w:pPr>
    </w:p>
    <w:bookmarkEnd w:id="5"/>
    <w:p w:rsidR="00EC5065" w:rsidRDefault="00EC5065" w:rsidP="00EC5065">
      <w:pPr>
        <w:ind w:right="53"/>
        <w:contextualSpacing/>
        <w:jc w:val="both"/>
        <w:rPr>
          <w:rFonts w:eastAsia="Calibri"/>
          <w:sz w:val="24"/>
          <w:szCs w:val="24"/>
        </w:rPr>
      </w:pPr>
      <w:r w:rsidRPr="00EC5065">
        <w:rPr>
          <w:rFonts w:eastAsia="Calibri"/>
          <w:sz w:val="24"/>
          <w:szCs w:val="24"/>
        </w:rPr>
        <w:t xml:space="preserve">Примечание: </w:t>
      </w:r>
    </w:p>
    <w:p w:rsidR="00EC5065" w:rsidRPr="00EC5065" w:rsidRDefault="00EC5065" w:rsidP="00EC5065">
      <w:pPr>
        <w:ind w:right="53"/>
        <w:contextualSpacing/>
        <w:jc w:val="both"/>
        <w:rPr>
          <w:rFonts w:eastAsia="Calibri"/>
          <w:sz w:val="24"/>
          <w:szCs w:val="24"/>
        </w:rPr>
      </w:pPr>
      <w:r w:rsidRPr="00EC5065">
        <w:rPr>
          <w:rFonts w:eastAsia="Calibri"/>
          <w:sz w:val="24"/>
          <w:szCs w:val="24"/>
        </w:rPr>
        <w:t>Перечень опасностей, подлежащих идентификации на рабочих местах</w:t>
      </w:r>
      <w:r>
        <w:rPr>
          <w:rFonts w:eastAsia="Calibri"/>
          <w:sz w:val="24"/>
          <w:szCs w:val="24"/>
        </w:rPr>
        <w:t xml:space="preserve"> формируется перед началом работ по идентификации опасностей для облегчения их выявления и описания.</w:t>
      </w:r>
    </w:p>
    <w:p w:rsidR="00BC4718" w:rsidRPr="00EC5065" w:rsidRDefault="00BC4718" w:rsidP="008D6891">
      <w:pPr>
        <w:ind w:right="53"/>
        <w:contextualSpacing/>
        <w:jc w:val="both"/>
        <w:rPr>
          <w:rFonts w:eastAsia="Calibri"/>
          <w:sz w:val="24"/>
          <w:szCs w:val="24"/>
        </w:rPr>
      </w:pPr>
    </w:p>
    <w:p w:rsidR="00BC4718" w:rsidRPr="00720678" w:rsidRDefault="00BC4718" w:rsidP="00BC4718">
      <w:r w:rsidRPr="00720678">
        <w:br w:type="page"/>
      </w:r>
    </w:p>
    <w:p w:rsidR="00BC4718" w:rsidRPr="008D6891" w:rsidRDefault="00BC4718" w:rsidP="00BC4718">
      <w:pPr>
        <w:keepNext/>
        <w:tabs>
          <w:tab w:val="left" w:pos="1418"/>
        </w:tabs>
        <w:suppressAutoHyphens/>
        <w:ind w:left="928"/>
        <w:jc w:val="center"/>
        <w:outlineLvl w:val="0"/>
        <w:rPr>
          <w:b/>
          <w:sz w:val="24"/>
          <w:szCs w:val="28"/>
        </w:rPr>
      </w:pPr>
      <w:bookmarkStart w:id="6" w:name="_Toc83373024"/>
      <w:r w:rsidRPr="008D6891">
        <w:rPr>
          <w:b/>
          <w:sz w:val="24"/>
          <w:szCs w:val="28"/>
        </w:rPr>
        <w:lastRenderedPageBreak/>
        <w:t xml:space="preserve">ПРИЛОЖЕНИЕ </w:t>
      </w:r>
      <w:r w:rsidR="008D6891" w:rsidRPr="008D6891">
        <w:rPr>
          <w:b/>
          <w:sz w:val="24"/>
          <w:szCs w:val="28"/>
        </w:rPr>
        <w:t>6</w:t>
      </w:r>
      <w:r w:rsidR="00AB2B02" w:rsidRPr="008D6891">
        <w:rPr>
          <w:b/>
          <w:sz w:val="24"/>
          <w:szCs w:val="28"/>
        </w:rPr>
        <w:t>.</w:t>
      </w:r>
      <w:r w:rsidR="005F4DBA">
        <w:rPr>
          <w:b/>
          <w:sz w:val="24"/>
          <w:szCs w:val="28"/>
        </w:rPr>
        <w:t>4</w:t>
      </w:r>
      <w:r w:rsidRPr="008D6891">
        <w:rPr>
          <w:b/>
          <w:sz w:val="24"/>
          <w:szCs w:val="28"/>
        </w:rPr>
        <w:t xml:space="preserve">. </w:t>
      </w:r>
      <w:r w:rsidRPr="00720678">
        <w:rPr>
          <w:b/>
          <w:sz w:val="28"/>
          <w:szCs w:val="28"/>
        </w:rPr>
        <w:br/>
      </w:r>
      <w:r w:rsidRPr="008D6891">
        <w:rPr>
          <w:b/>
          <w:sz w:val="24"/>
          <w:szCs w:val="28"/>
        </w:rPr>
        <w:t>Классификатор результативностей защитных мер</w:t>
      </w:r>
      <w:bookmarkEnd w:id="6"/>
      <w:r w:rsidR="007206B1">
        <w:rPr>
          <w:b/>
          <w:sz w:val="24"/>
          <w:szCs w:val="28"/>
        </w:rPr>
        <w:t xml:space="preserve"> </w:t>
      </w:r>
      <w:r w:rsidR="007206B1" w:rsidRPr="007206B1">
        <w:rPr>
          <w:b/>
          <w:sz w:val="24"/>
          <w:szCs w:val="28"/>
        </w:rPr>
        <w:t>(примерный)</w:t>
      </w:r>
    </w:p>
    <w:p w:rsidR="00BC4718" w:rsidRPr="008D6891" w:rsidRDefault="00BC4718" w:rsidP="00BD5D73">
      <w:pPr>
        <w:rPr>
          <w:rFonts w:eastAsia="NSimSun"/>
          <w:bCs/>
          <w:sz w:val="24"/>
          <w:szCs w:val="28"/>
          <w:lang w:eastAsia="zh-CN" w:bidi="hi-IN"/>
        </w:rPr>
      </w:pPr>
    </w:p>
    <w:tbl>
      <w:tblPr>
        <w:tblW w:w="10456" w:type="dxa"/>
        <w:tblLayout w:type="fixed"/>
        <w:tblLook w:val="04A0" w:firstRow="1" w:lastRow="0" w:firstColumn="1" w:lastColumn="0" w:noHBand="0" w:noVBand="1"/>
      </w:tblPr>
      <w:tblGrid>
        <w:gridCol w:w="538"/>
        <w:gridCol w:w="710"/>
        <w:gridCol w:w="2268"/>
        <w:gridCol w:w="4536"/>
        <w:gridCol w:w="1275"/>
        <w:gridCol w:w="1129"/>
      </w:tblGrid>
      <w:tr w:rsidR="00BC4718" w:rsidRPr="00720678" w:rsidTr="00BC4718">
        <w:trPr>
          <w:cantSplit/>
          <w:trHeight w:val="2508"/>
        </w:trPr>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№п/п</w:t>
            </w:r>
          </w:p>
        </w:tc>
        <w:tc>
          <w:tcPr>
            <w:tcW w:w="710" w:type="dxa"/>
            <w:tcBorders>
              <w:top w:val="single" w:sz="4" w:space="0" w:color="auto"/>
              <w:left w:val="nil"/>
              <w:bottom w:val="single" w:sz="4" w:space="0" w:color="auto"/>
              <w:right w:val="single" w:sz="4" w:space="0" w:color="auto"/>
            </w:tcBorders>
            <w:shd w:val="clear" w:color="auto" w:fill="auto"/>
            <w:hideMark/>
          </w:tcPr>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Код</w:t>
            </w:r>
          </w:p>
        </w:tc>
        <w:tc>
          <w:tcPr>
            <w:tcW w:w="2268" w:type="dxa"/>
            <w:tcBorders>
              <w:top w:val="single" w:sz="4" w:space="0" w:color="auto"/>
              <w:left w:val="nil"/>
              <w:bottom w:val="single" w:sz="4" w:space="0" w:color="auto"/>
              <w:right w:val="single" w:sz="4" w:space="0" w:color="auto"/>
            </w:tcBorders>
            <w:shd w:val="clear" w:color="auto" w:fill="auto"/>
            <w:hideMark/>
          </w:tcPr>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Название защитной меры</w:t>
            </w:r>
          </w:p>
        </w:tc>
        <w:tc>
          <w:tcPr>
            <w:tcW w:w="4536" w:type="dxa"/>
            <w:tcBorders>
              <w:top w:val="single" w:sz="4" w:space="0" w:color="auto"/>
              <w:left w:val="nil"/>
              <w:bottom w:val="single" w:sz="4" w:space="0" w:color="auto"/>
              <w:right w:val="single" w:sz="4" w:space="0" w:color="auto"/>
            </w:tcBorders>
            <w:shd w:val="clear" w:color="auto" w:fill="auto"/>
            <w:hideMark/>
          </w:tcPr>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p>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Описание</w:t>
            </w:r>
            <w:r w:rsidRPr="00720678">
              <w:rPr>
                <w:rFonts w:eastAsia="Calibri"/>
                <w:b/>
                <w:bCs/>
              </w:rPr>
              <w:t xml:space="preserve"> </w:t>
            </w:r>
            <w:r w:rsidRPr="00720678">
              <w:rPr>
                <w:rFonts w:eastAsia="NSimSun"/>
                <w:b/>
                <w:bCs/>
                <w:lang w:eastAsia="zh-CN" w:bidi="hi-IN"/>
              </w:rPr>
              <w:t>защитной меры</w:t>
            </w:r>
          </w:p>
        </w:tc>
        <w:tc>
          <w:tcPr>
            <w:tcW w:w="1275" w:type="dxa"/>
            <w:tcBorders>
              <w:top w:val="single" w:sz="4" w:space="0" w:color="auto"/>
              <w:left w:val="nil"/>
              <w:bottom w:val="single" w:sz="4" w:space="0" w:color="auto"/>
              <w:right w:val="single" w:sz="4" w:space="0" w:color="auto"/>
            </w:tcBorders>
            <w:shd w:val="clear" w:color="auto" w:fill="auto"/>
            <w:textDirection w:val="btLr"/>
            <w:hideMark/>
          </w:tcPr>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Результативность предпринятой защитной меры, Е</w:t>
            </w:r>
          </w:p>
        </w:tc>
        <w:tc>
          <w:tcPr>
            <w:tcW w:w="1129" w:type="dxa"/>
            <w:tcBorders>
              <w:top w:val="single" w:sz="4" w:space="0" w:color="auto"/>
              <w:left w:val="nil"/>
              <w:bottom w:val="single" w:sz="4" w:space="0" w:color="auto"/>
              <w:right w:val="single" w:sz="4" w:space="0" w:color="auto"/>
            </w:tcBorders>
            <w:shd w:val="clear" w:color="auto" w:fill="auto"/>
            <w:textDirection w:val="btLr"/>
            <w:hideMark/>
          </w:tcPr>
          <w:p w:rsidR="00BC4718" w:rsidRPr="00720678" w:rsidRDefault="00BC4718" w:rsidP="00BC4718">
            <w:pPr>
              <w:tabs>
                <w:tab w:val="left" w:pos="993"/>
              </w:tabs>
              <w:jc w:val="center"/>
              <w:rPr>
                <w:rFonts w:eastAsia="NSimSun"/>
                <w:b/>
                <w:bCs/>
                <w:lang w:eastAsia="zh-CN" w:bidi="hi-IN"/>
              </w:rPr>
            </w:pPr>
            <w:r w:rsidRPr="00720678">
              <w:rPr>
                <w:rFonts w:eastAsia="NSimSun"/>
                <w:b/>
                <w:bCs/>
                <w:lang w:eastAsia="zh-CN" w:bidi="hi-IN"/>
              </w:rPr>
              <w:t>Вероятность наступления опасного события (остаточная) P</w:t>
            </w:r>
          </w:p>
        </w:tc>
      </w:tr>
    </w:tbl>
    <w:p w:rsidR="00BC4718" w:rsidRPr="00720678" w:rsidRDefault="00BC4718" w:rsidP="00BC4718">
      <w:pPr>
        <w:jc w:val="center"/>
        <w:rPr>
          <w:rFonts w:eastAsia="NSimSun"/>
          <w:bCs/>
          <w:sz w:val="4"/>
          <w:szCs w:val="4"/>
          <w:lang w:eastAsia="zh-CN" w:bidi="hi-IN"/>
        </w:rPr>
      </w:pPr>
    </w:p>
    <w:tbl>
      <w:tblPr>
        <w:tblW w:w="21707" w:type="dxa"/>
        <w:tblLayout w:type="fixed"/>
        <w:tblLook w:val="04A0" w:firstRow="1" w:lastRow="0" w:firstColumn="1" w:lastColumn="0" w:noHBand="0" w:noVBand="1"/>
      </w:tblPr>
      <w:tblGrid>
        <w:gridCol w:w="537"/>
        <w:gridCol w:w="714"/>
        <w:gridCol w:w="2268"/>
        <w:gridCol w:w="4535"/>
        <w:gridCol w:w="1276"/>
        <w:gridCol w:w="1128"/>
        <w:gridCol w:w="5698"/>
        <w:gridCol w:w="5551"/>
      </w:tblGrid>
      <w:tr w:rsidR="00BC4718" w:rsidRPr="00720678" w:rsidTr="00BD5D73">
        <w:trPr>
          <w:gridAfter w:val="2"/>
          <w:wAfter w:w="11249" w:type="dxa"/>
          <w:cantSplit/>
          <w:trHeight w:val="306"/>
          <w:tblHeader/>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1</w:t>
            </w:r>
          </w:p>
        </w:tc>
        <w:tc>
          <w:tcPr>
            <w:tcW w:w="714"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2</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3</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4</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b/>
                <w:bCs/>
                <w:sz w:val="24"/>
                <w:szCs w:val="24"/>
                <w:lang w:eastAsia="zh-CN" w:bidi="hi-IN"/>
              </w:rPr>
            </w:pPr>
            <w:r w:rsidRPr="00720678">
              <w:rPr>
                <w:rFonts w:eastAsia="NSimSun"/>
                <w:b/>
                <w:bCs/>
                <w:sz w:val="24"/>
                <w:szCs w:val="24"/>
                <w:lang w:eastAsia="zh-CN" w:bidi="hi-IN"/>
              </w:rPr>
              <w:t>6</w:t>
            </w:r>
          </w:p>
        </w:tc>
      </w:tr>
      <w:tr w:rsidR="00BC4718" w:rsidRPr="00720678" w:rsidTr="00BD5D73">
        <w:trPr>
          <w:gridAfter w:val="2"/>
          <w:wAfter w:w="11249" w:type="dxa"/>
          <w:trHeight w:val="325"/>
        </w:trPr>
        <w:tc>
          <w:tcPr>
            <w:tcW w:w="10458" w:type="dxa"/>
            <w:gridSpan w:val="6"/>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b/>
                <w:sz w:val="24"/>
                <w:szCs w:val="24"/>
                <w:lang w:eastAsia="zh-CN" w:bidi="hi-IN"/>
              </w:rPr>
            </w:pPr>
            <w:r w:rsidRPr="00720678">
              <w:rPr>
                <w:rFonts w:eastAsia="NSimSun"/>
                <w:b/>
                <w:sz w:val="24"/>
                <w:szCs w:val="24"/>
                <w:lang w:eastAsia="zh-CN" w:bidi="hi-IN"/>
              </w:rPr>
              <w:t xml:space="preserve">Категория 1. Меры, исключающие опасность или уменьшающие уровень опасности </w:t>
            </w:r>
            <w:r w:rsidRPr="00720678">
              <w:rPr>
                <w:rFonts w:eastAsia="NSimSun"/>
                <w:b/>
                <w:sz w:val="24"/>
                <w:szCs w:val="24"/>
                <w:lang w:eastAsia="zh-CN" w:bidi="hi-IN"/>
              </w:rPr>
              <w:br/>
              <w:t>в источнике</w:t>
            </w:r>
          </w:p>
        </w:tc>
      </w:tr>
      <w:tr w:rsidR="00BC4718" w:rsidRPr="00720678" w:rsidTr="00BD5D73">
        <w:trPr>
          <w:gridAfter w:val="2"/>
          <w:wAfter w:w="11249" w:type="dxa"/>
          <w:trHeight w:val="272"/>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7" w:name="_Toc83373025"/>
            <w:bookmarkEnd w:id="7"/>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1.1</w:t>
            </w:r>
          </w:p>
        </w:tc>
        <w:tc>
          <w:tcPr>
            <w:tcW w:w="9207" w:type="dxa"/>
            <w:gridSpan w:val="4"/>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b/>
                <w:bCs/>
                <w:sz w:val="24"/>
                <w:szCs w:val="24"/>
                <w:lang w:eastAsia="zh-CN" w:bidi="hi-IN"/>
              </w:rPr>
              <w:t>1.1. Исключение (устранение) источника опасности</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00882">
            <w:pPr>
              <w:numPr>
                <w:ilvl w:val="0"/>
                <w:numId w:val="4"/>
              </w:numPr>
              <w:tabs>
                <w:tab w:val="left" w:pos="993"/>
                <w:tab w:val="left" w:pos="1418"/>
              </w:tabs>
              <w:autoSpaceDE/>
              <w:autoSpaceDN/>
              <w:adjustRightInd/>
              <w:ind w:left="57" w:firstLine="0"/>
              <w:jc w:val="both"/>
              <w:outlineLvl w:val="0"/>
              <w:rPr>
                <w:rFonts w:eastAsia="NSimSun"/>
                <w:sz w:val="24"/>
                <w:szCs w:val="24"/>
                <w:lang w:eastAsia="zh-CN" w:bidi="hi-IN"/>
              </w:rPr>
            </w:pPr>
            <w:bookmarkStart w:id="8" w:name="_Toc83373026"/>
            <w:bookmarkEnd w:id="8"/>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1.1.1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center"/>
              <w:rPr>
                <w:rFonts w:eastAsia="NSimSun"/>
                <w:sz w:val="24"/>
                <w:szCs w:val="24"/>
                <w:lang w:eastAsia="zh-CN" w:bidi="hi-IN"/>
              </w:rPr>
            </w:pPr>
            <w:r w:rsidRPr="00720678">
              <w:rPr>
                <w:rFonts w:eastAsia="NSimSun"/>
                <w:sz w:val="24"/>
                <w:szCs w:val="24"/>
                <w:lang w:eastAsia="zh-CN" w:bidi="hi-IN"/>
              </w:rPr>
              <w:t>Гарантированное исключение (устранение) источника опасности</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727515">
            <w:pPr>
              <w:tabs>
                <w:tab w:val="left" w:pos="993"/>
              </w:tabs>
              <w:jc w:val="both"/>
              <w:rPr>
                <w:rFonts w:eastAsia="NSimSun"/>
                <w:sz w:val="24"/>
                <w:szCs w:val="24"/>
                <w:lang w:eastAsia="zh-CN" w:bidi="hi-IN"/>
              </w:rPr>
            </w:pPr>
            <w:r w:rsidRPr="00720678">
              <w:rPr>
                <w:rFonts w:eastAsia="NSimSun"/>
                <w:sz w:val="24"/>
                <w:szCs w:val="24"/>
                <w:lang w:eastAsia="zh-CN" w:bidi="hi-IN"/>
              </w:rPr>
              <w:t>Наступление опасного события исключено (гарантированное удаление опасного объекта, ситуации или действия). Примеры: полное исключение из технологического процесса опасных объектов (баллоны, взрывчатые вещества, ГПМ, опасные вещества, источники вредных факторов), опасных ситуаций (работы на высоте, в эл. установках, в</w:t>
            </w:r>
            <w:r w:rsidR="00727515">
              <w:rPr>
                <w:rFonts w:eastAsia="NSimSun"/>
                <w:sz w:val="24"/>
                <w:szCs w:val="24"/>
                <w:lang w:eastAsia="zh-CN" w:bidi="hi-IN"/>
              </w:rPr>
              <w:t xml:space="preserve"> емкостях)</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rPr>
                <w:rFonts w:eastAsia="Calibri"/>
                <w:sz w:val="24"/>
                <w:szCs w:val="24"/>
                <w:lang w:eastAsia="zh-CN" w:bidi="hi-IN"/>
              </w:rPr>
            </w:pPr>
            <w:r w:rsidRPr="00720678">
              <w:rPr>
                <w:rFonts w:eastAsia="Calibri"/>
                <w:sz w:val="24"/>
                <w:szCs w:val="24"/>
                <w:lang w:eastAsia="zh-CN" w:bidi="hi-IN"/>
              </w:rPr>
              <w:t>0,95-1</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0,05-0</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00882">
            <w:pPr>
              <w:numPr>
                <w:ilvl w:val="0"/>
                <w:numId w:val="4"/>
              </w:numPr>
              <w:tabs>
                <w:tab w:val="left" w:pos="993"/>
                <w:tab w:val="left" w:pos="1418"/>
              </w:tabs>
              <w:autoSpaceDE/>
              <w:autoSpaceDN/>
              <w:adjustRightInd/>
              <w:ind w:left="57" w:firstLine="0"/>
              <w:jc w:val="both"/>
              <w:outlineLvl w:val="0"/>
              <w:rPr>
                <w:rFonts w:eastAsia="NSimSun"/>
                <w:sz w:val="24"/>
                <w:szCs w:val="24"/>
                <w:lang w:eastAsia="zh-CN" w:bidi="hi-IN"/>
              </w:rPr>
            </w:pPr>
            <w:bookmarkStart w:id="9" w:name="_Toc83373027"/>
            <w:bookmarkEnd w:id="9"/>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1.2</w:t>
            </w:r>
          </w:p>
        </w:tc>
        <w:tc>
          <w:tcPr>
            <w:tcW w:w="9207" w:type="dxa"/>
            <w:gridSpan w:val="4"/>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b/>
                <w:bCs/>
                <w:sz w:val="24"/>
                <w:szCs w:val="24"/>
                <w:lang w:eastAsia="zh-CN" w:bidi="hi-IN"/>
              </w:rPr>
              <w:t>1.2. Замена опасных работ, процессов, операций, материалов или оборудования на менее опасные</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00882">
            <w:pPr>
              <w:numPr>
                <w:ilvl w:val="0"/>
                <w:numId w:val="4"/>
              </w:numPr>
              <w:tabs>
                <w:tab w:val="left" w:pos="993"/>
                <w:tab w:val="left" w:pos="1418"/>
              </w:tabs>
              <w:autoSpaceDE/>
              <w:autoSpaceDN/>
              <w:adjustRightInd/>
              <w:ind w:left="57" w:firstLine="0"/>
              <w:jc w:val="both"/>
              <w:outlineLvl w:val="0"/>
              <w:rPr>
                <w:rFonts w:eastAsia="NSimSun"/>
                <w:sz w:val="24"/>
                <w:szCs w:val="24"/>
                <w:lang w:eastAsia="zh-CN" w:bidi="hi-IN"/>
              </w:rPr>
            </w:pPr>
            <w:bookmarkStart w:id="10" w:name="_Toc83373028"/>
            <w:bookmarkEnd w:id="10"/>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1.2.1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Уровень опасности в источнике гарантированно снижен до безопасного</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Уровень опасного фактора в источнике снижен до условно безопасного уровня (уменьшение физических параметров, характеризующих опасность источника, исключающее их случайное или умышленное восстановление). Примеры: применение пониженного напряжения, снижение уровней ВПФ в рабочей зоне з</w:t>
            </w:r>
            <w:r w:rsidR="00727515">
              <w:rPr>
                <w:rFonts w:eastAsia="NSimSun"/>
                <w:sz w:val="24"/>
                <w:szCs w:val="24"/>
                <w:lang w:eastAsia="zh-CN" w:bidi="hi-IN"/>
              </w:rPr>
              <w:t>а счет изменения технологии.</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0,9-0,95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0,1-0,05</w:t>
            </w:r>
          </w:p>
        </w:tc>
      </w:tr>
      <w:tr w:rsidR="00BC4718" w:rsidRPr="00720678" w:rsidTr="00BD5D73">
        <w:trPr>
          <w:gridAfter w:val="2"/>
          <w:wAfter w:w="11249" w:type="dxa"/>
        </w:trPr>
        <w:tc>
          <w:tcPr>
            <w:tcW w:w="10458" w:type="dxa"/>
            <w:gridSpan w:val="6"/>
            <w:tcBorders>
              <w:top w:val="nil"/>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b/>
                <w:sz w:val="24"/>
                <w:szCs w:val="24"/>
                <w:lang w:eastAsia="zh-CN" w:bidi="hi-IN"/>
              </w:rPr>
            </w:pPr>
            <w:bookmarkStart w:id="11" w:name="_Toc83373029"/>
            <w:bookmarkEnd w:id="11"/>
            <w:r w:rsidRPr="00720678">
              <w:rPr>
                <w:rFonts w:eastAsia="NSimSun"/>
                <w:b/>
                <w:sz w:val="24"/>
                <w:szCs w:val="24"/>
                <w:lang w:eastAsia="zh-CN" w:bidi="hi-IN"/>
              </w:rPr>
              <w:t>Категория 2. Непреодолимые технические (конструктивные) меры к источнику опасности.</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2" w:name="_Toc83373030"/>
            <w:bookmarkEnd w:id="12"/>
            <w:r>
              <w:rPr>
                <w:rFonts w:eastAsia="NSimSun"/>
                <w:sz w:val="24"/>
                <w:szCs w:val="24"/>
                <w:lang w:eastAsia="zh-CN" w:bidi="hi-IN"/>
              </w:rPr>
              <w:t>5</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Технические (конструктивные) защитные меры, исключающие возникновение опасной ситуации</w:t>
            </w:r>
            <w:r w:rsidRPr="00720678">
              <w:rPr>
                <w:rFonts w:eastAsia="NSimSun"/>
                <w:sz w:val="24"/>
                <w:szCs w:val="24"/>
                <w:lang w:eastAsia="zh-CN" w:bidi="hi-IN"/>
              </w:rPr>
              <w:br/>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D5D73">
            <w:pPr>
              <w:tabs>
                <w:tab w:val="left" w:pos="993"/>
              </w:tabs>
              <w:rPr>
                <w:rFonts w:eastAsia="Calibri"/>
                <w:sz w:val="24"/>
                <w:szCs w:val="24"/>
                <w:lang w:eastAsia="zh-CN" w:bidi="hi-IN"/>
              </w:rPr>
            </w:pPr>
            <w:r w:rsidRPr="00720678">
              <w:rPr>
                <w:rFonts w:eastAsia="Calibri"/>
                <w:sz w:val="24"/>
                <w:szCs w:val="24"/>
                <w:lang w:eastAsia="zh-CN" w:bidi="hi-IN"/>
              </w:rPr>
              <w:t>Вероятность воздействия опасного (производственного или непроизводственного) фактора снижена за счет применения конструктивных мер, уменьшающих интенсивность воздействия опасного фактора в отношении объекта, помещения, группы РМ, цеха, участка территории и т.п. Примеры: укрепление перекрытий, устройство огне (взрыво)защитных стен</w:t>
            </w:r>
            <w:r w:rsidR="00BD5D73">
              <w:rPr>
                <w:rFonts w:eastAsia="Calibri"/>
                <w:sz w:val="24"/>
                <w:szCs w:val="24"/>
                <w:lang w:eastAsia="zh-CN" w:bidi="hi-IN"/>
              </w:rPr>
              <w:t>,</w:t>
            </w:r>
            <w:r w:rsidRPr="00720678">
              <w:rPr>
                <w:rFonts w:eastAsia="Calibri"/>
                <w:sz w:val="24"/>
                <w:szCs w:val="24"/>
                <w:lang w:eastAsia="zh-CN" w:bidi="hi-IN"/>
              </w:rPr>
              <w:t xml:space="preserve"> </w:t>
            </w:r>
            <w:r w:rsidR="00BD5D73">
              <w:rPr>
                <w:rFonts w:eastAsia="Calibri"/>
                <w:sz w:val="24"/>
                <w:szCs w:val="24"/>
                <w:lang w:eastAsia="zh-CN" w:bidi="hi-IN"/>
              </w:rPr>
              <w:t xml:space="preserve">защита от лавин, </w:t>
            </w:r>
            <w:r w:rsidRPr="00720678">
              <w:rPr>
                <w:rFonts w:eastAsia="Calibri"/>
                <w:sz w:val="24"/>
                <w:szCs w:val="24"/>
                <w:lang w:eastAsia="zh-CN" w:bidi="hi-IN"/>
              </w:rPr>
              <w:t>затопления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0,85-0,9</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0,15-0,1</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3" w:name="_Toc83373031"/>
            <w:bookmarkEnd w:id="13"/>
            <w:r>
              <w:rPr>
                <w:rFonts w:eastAsia="NSimSun"/>
                <w:sz w:val="24"/>
                <w:szCs w:val="24"/>
                <w:lang w:eastAsia="zh-CN" w:bidi="hi-IN"/>
              </w:rPr>
              <w:lastRenderedPageBreak/>
              <w:t>6</w:t>
            </w:r>
          </w:p>
        </w:tc>
        <w:tc>
          <w:tcPr>
            <w:tcW w:w="714"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2.2</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D5D73">
            <w:pPr>
              <w:tabs>
                <w:tab w:val="left" w:pos="993"/>
              </w:tabs>
              <w:rPr>
                <w:rFonts w:eastAsia="NSimSun"/>
                <w:sz w:val="24"/>
                <w:szCs w:val="24"/>
                <w:lang w:eastAsia="zh-CN" w:bidi="hi-IN"/>
              </w:rPr>
            </w:pPr>
            <w:r w:rsidRPr="00720678">
              <w:rPr>
                <w:rFonts w:eastAsia="NSimSun"/>
                <w:sz w:val="24"/>
                <w:szCs w:val="24"/>
                <w:lang w:eastAsia="zh-CN" w:bidi="hi-IN"/>
              </w:rPr>
              <w:t>Приме</w:t>
            </w:r>
            <w:r w:rsidR="00BD5D73">
              <w:rPr>
                <w:rFonts w:eastAsia="NSimSun"/>
                <w:sz w:val="24"/>
                <w:szCs w:val="24"/>
                <w:lang w:eastAsia="zh-CN" w:bidi="hi-IN"/>
              </w:rPr>
              <w:t xml:space="preserve">нение непреодолимых ограждений </w:t>
            </w:r>
            <w:r w:rsidRPr="00720678">
              <w:rPr>
                <w:rFonts w:eastAsia="NSimSun"/>
                <w:sz w:val="24"/>
                <w:szCs w:val="24"/>
                <w:lang w:eastAsia="zh-CN" w:bidi="hi-IN"/>
              </w:rPr>
              <w:t>(исключение опасной ситуации)</w:t>
            </w:r>
            <w:r w:rsidRPr="00720678">
              <w:rPr>
                <w:rFonts w:eastAsia="NSimSun"/>
                <w:sz w:val="24"/>
                <w:szCs w:val="24"/>
                <w:lang w:eastAsia="zh-CN" w:bidi="hi-IN"/>
              </w:rPr>
              <w:br/>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 xml:space="preserve">Вероятность воздействия опасного (производственного или непроизводственного) фактора снижена за счет применения конструктивных мер, исключающих воздействие опасного фактора на работника в случае реализации опасности или контакт работника с источником опасности.  </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0,9-0,95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0,1-0,05</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4" w:name="_Toc83373032"/>
            <w:bookmarkEnd w:id="14"/>
            <w:r>
              <w:rPr>
                <w:rFonts w:eastAsia="NSimSun"/>
                <w:sz w:val="24"/>
                <w:szCs w:val="24"/>
                <w:lang w:eastAsia="zh-CN" w:bidi="hi-IN"/>
              </w:rPr>
              <w:t>7</w:t>
            </w:r>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2.3</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Применение неотключаемых механических блокировок (исключение опасной ситуации или действия)</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неотключаемых и неудаляемых в месте выполнения работ механических устройств, гарантированно препятствующих нахождению работника в опасной зоне или нарушению работником технологии выполнения потенциально опасного действия (операции).</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0,85-0,9</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0,15-0,1</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5" w:name="_Toc83373033"/>
            <w:bookmarkEnd w:id="15"/>
            <w:r>
              <w:rPr>
                <w:rFonts w:eastAsia="NSimSun"/>
                <w:sz w:val="24"/>
                <w:szCs w:val="24"/>
                <w:lang w:eastAsia="zh-CN" w:bidi="hi-IN"/>
              </w:rPr>
              <w:t>8</w:t>
            </w:r>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2.4</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Применение неотключаемых электрических и электромеханических блокировок (исключение опасной ситуации или действия)</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неотключаемых и неудаляемых в месте выполнения работ электрических и электромеханических устройств, гарантированно препятствующих нахождению работника в опасной зоне или нарушению работником технологии выполнения потенциально опасного действия (операции).</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0,8-0,85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0,2-0,15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6" w:name="_Toc83373034"/>
            <w:bookmarkEnd w:id="16"/>
            <w:r>
              <w:rPr>
                <w:rFonts w:eastAsia="NSimSun"/>
                <w:sz w:val="24"/>
                <w:szCs w:val="24"/>
                <w:lang w:eastAsia="zh-CN" w:bidi="hi-IN"/>
              </w:rPr>
              <w:t>9</w:t>
            </w:r>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2.5</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Изоляция, защитные ограждения токоведущих частей, заземление, зануление</w:t>
            </w:r>
          </w:p>
          <w:p w:rsidR="00BC4718" w:rsidRPr="00720678" w:rsidRDefault="00BC4718" w:rsidP="00BC4718">
            <w:pPr>
              <w:tabs>
                <w:tab w:val="left" w:pos="993"/>
              </w:tabs>
              <w:rPr>
                <w:rFonts w:eastAsia="NSimSun"/>
                <w:sz w:val="24"/>
                <w:szCs w:val="24"/>
                <w:lang w:eastAsia="zh-CN" w:bidi="hi-IN"/>
              </w:rPr>
            </w:pP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D5D73">
            <w:pPr>
              <w:tabs>
                <w:tab w:val="left" w:pos="993"/>
              </w:tabs>
              <w:jc w:val="both"/>
              <w:rPr>
                <w:rFonts w:eastAsia="NSimSun"/>
                <w:sz w:val="24"/>
                <w:szCs w:val="24"/>
                <w:lang w:eastAsia="zh-CN" w:bidi="hi-IN"/>
              </w:rPr>
            </w:pPr>
            <w:r w:rsidRPr="00720678">
              <w:rPr>
                <w:rFonts w:eastAsia="NSimSun"/>
                <w:sz w:val="24"/>
                <w:szCs w:val="24"/>
                <w:lang w:eastAsia="zh-CN" w:bidi="hi-IN"/>
              </w:rPr>
              <w:t xml:space="preserve">Вероятность воздействия опасного производственного фактора снижена за счет применения </w:t>
            </w:r>
            <w:r w:rsidR="00BD5D73">
              <w:rPr>
                <w:rFonts w:eastAsia="NSimSun"/>
                <w:sz w:val="24"/>
                <w:szCs w:val="24"/>
                <w:lang w:eastAsia="zh-CN" w:bidi="hi-IN"/>
              </w:rPr>
              <w:t>и</w:t>
            </w:r>
            <w:r w:rsidRPr="00720678">
              <w:rPr>
                <w:rFonts w:eastAsia="NSimSun"/>
                <w:sz w:val="24"/>
                <w:szCs w:val="24"/>
                <w:lang w:eastAsia="zh-CN" w:bidi="hi-IN"/>
              </w:rPr>
              <w:t>золяции, защитных ограждений токоведущих частей, устройств заземления, зануления</w:t>
            </w:r>
            <w:r w:rsidR="00BD5D73">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0,8-0,9</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0,2-0,1</w:t>
            </w:r>
          </w:p>
        </w:tc>
      </w:tr>
      <w:tr w:rsidR="00BC4718" w:rsidRPr="00720678" w:rsidTr="00BD5D73">
        <w:trPr>
          <w:gridAfter w:val="2"/>
          <w:wAfter w:w="11249" w:type="dxa"/>
        </w:trPr>
        <w:tc>
          <w:tcPr>
            <w:tcW w:w="10458" w:type="dxa"/>
            <w:gridSpan w:val="6"/>
            <w:tcBorders>
              <w:top w:val="nil"/>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b/>
                <w:sz w:val="24"/>
                <w:szCs w:val="24"/>
                <w:lang w:eastAsia="zh-CN" w:bidi="hi-IN"/>
              </w:rPr>
            </w:pPr>
            <w:bookmarkStart w:id="17" w:name="_Toc83373035"/>
            <w:bookmarkStart w:id="18" w:name="_Toc83373036"/>
            <w:bookmarkEnd w:id="17"/>
            <w:bookmarkEnd w:id="18"/>
            <w:r w:rsidRPr="00720678">
              <w:rPr>
                <w:rFonts w:eastAsia="NSimSun"/>
                <w:b/>
                <w:sz w:val="24"/>
                <w:szCs w:val="24"/>
                <w:lang w:eastAsia="zh-CN" w:bidi="hi-IN"/>
              </w:rPr>
              <w:tab/>
              <w:t>Категория 3. Преодолеваемые конструктивные меры к источнику опасности.</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D5D73"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19" w:name="_Toc83373038"/>
            <w:bookmarkEnd w:id="19"/>
            <w:r>
              <w:rPr>
                <w:rFonts w:eastAsia="NSimSun"/>
                <w:sz w:val="24"/>
                <w:szCs w:val="24"/>
                <w:lang w:eastAsia="zh-CN" w:bidi="hi-IN"/>
              </w:rPr>
              <w:t>10</w:t>
            </w:r>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3.1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Защитные ограждения (преодолеваемые, съемные)</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 xml:space="preserve">Вероятность воздействия опасного производственного фактора снижена за счет применения механических, электрических и электромеханических устройств, препятствующих случайному нахождению работника в опасной зоне или случайному (ошибочному) нарушению работником технологии выполнения потенциально опасного действия (операции), случайного воздействия ОПФ в результате поломки оборудования без учета соблюдения </w:t>
            </w:r>
            <w:r w:rsidRPr="00720678">
              <w:rPr>
                <w:rFonts w:eastAsia="NSimSun"/>
                <w:sz w:val="24"/>
                <w:szCs w:val="24"/>
                <w:lang w:eastAsia="zh-CN" w:bidi="hi-IN"/>
              </w:rPr>
              <w:lastRenderedPageBreak/>
              <w:t>работником трудовой и технологической дисциплины, без действующей системы мониторинга и контроля.</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lastRenderedPageBreak/>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0" w:name="_Toc83373039"/>
            <w:bookmarkEnd w:id="20"/>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3.2</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Блокировки, устройства заземления, зануления (отключаемые)</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преодолеваемых (отключаемых) конструктивных мер к источнику опасности (блокировки, устройства заземления, зануления)</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1" w:name="_Toc83373040"/>
            <w:bookmarkEnd w:id="21"/>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Конструктивные системы и устройства безопасности транспортного средства</w:t>
            </w:r>
          </w:p>
          <w:p w:rsidR="00BC4718" w:rsidRPr="00720678" w:rsidRDefault="00BC4718" w:rsidP="00BC4718">
            <w:pPr>
              <w:tabs>
                <w:tab w:val="left" w:pos="993"/>
              </w:tabs>
              <w:rPr>
                <w:rFonts w:eastAsia="NSimSun"/>
                <w:sz w:val="24"/>
                <w:szCs w:val="24"/>
                <w:lang w:eastAsia="zh-CN" w:bidi="hi-IN"/>
              </w:rPr>
            </w:pPr>
          </w:p>
          <w:p w:rsidR="00BC4718" w:rsidRPr="00720678" w:rsidRDefault="00BC4718" w:rsidP="00BC4718">
            <w:pPr>
              <w:tabs>
                <w:tab w:val="left" w:pos="993"/>
              </w:tabs>
              <w:rPr>
                <w:rFonts w:eastAsia="NSimSun"/>
                <w:sz w:val="24"/>
                <w:szCs w:val="24"/>
                <w:lang w:eastAsia="zh-CN" w:bidi="hi-IN"/>
              </w:rPr>
            </w:pP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Конструктивные системы, устройства безопасности транспортного средства</w:t>
            </w:r>
            <w:r w:rsidR="005F4DBA">
              <w:rPr>
                <w:rFonts w:eastAsia="NSimSun"/>
                <w:sz w:val="24"/>
                <w:szCs w:val="24"/>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2" w:name="_Toc83373041"/>
            <w:bookmarkEnd w:id="22"/>
          </w:p>
        </w:tc>
        <w:tc>
          <w:tcPr>
            <w:tcW w:w="714"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3.4</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Предупреждающие технические средства защиты</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индивидуальных технических средств (СИЗ), препятствующих возникновению недопустимой опасной ситуации или осуществления недопустимого опасного действия без применения системы непрерывного мониторинга и контроля.</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3" w:name="_Toc83373042"/>
            <w:bookmarkEnd w:id="23"/>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3.5</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Защитные ограждения  токоведущих частей (преодолеваемые, съемные)</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применения преодолеваемых защитных ограждений  токоведущих частей (преодолеваемые, съемные)</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cantSplit/>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4" w:name="_Toc83373043"/>
            <w:bookmarkEnd w:id="24"/>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3.6</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Переносные светильники</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427C08">
            <w:pPr>
              <w:tabs>
                <w:tab w:val="left" w:pos="993"/>
              </w:tabs>
              <w:jc w:val="both"/>
              <w:rPr>
                <w:rFonts w:eastAsia="NSimSun"/>
                <w:sz w:val="24"/>
                <w:szCs w:val="24"/>
                <w:lang w:eastAsia="zh-CN" w:bidi="hi-IN"/>
              </w:rPr>
            </w:pPr>
            <w:r w:rsidRPr="00720678">
              <w:rPr>
                <w:rFonts w:eastAsia="NSimSun"/>
                <w:sz w:val="24"/>
                <w:szCs w:val="24"/>
                <w:lang w:eastAsia="zh-CN" w:bidi="hi-IN"/>
              </w:rPr>
              <w:t xml:space="preserve">Вероятность воздействия опасного производственного фактора снижена за </w:t>
            </w:r>
            <w:r w:rsidR="00427C08" w:rsidRPr="00720678">
              <w:rPr>
                <w:rFonts w:eastAsia="NSimSun"/>
                <w:sz w:val="24"/>
                <w:szCs w:val="24"/>
                <w:lang w:eastAsia="zh-CN" w:bidi="hi-IN"/>
              </w:rPr>
              <w:t>счет дополнительного освещения рабочего места</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5" w:name="_Toc83373044"/>
            <w:bookmarkEnd w:id="25"/>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3.7.</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Предотвращение возникновения опасностей на рабочем месте (временное отключение электроэнергии)</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воздействия опасного производственного фактора снижена за счет отключение электроэнергии перед началом работ</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6" w:name="_Toc83373045"/>
            <w:bookmarkEnd w:id="26"/>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3.8</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 xml:space="preserve">Предотвращение возникновения опасности на рабочем месте (временное отключение подачи </w:t>
            </w:r>
            <w:r w:rsidRPr="00720678">
              <w:rPr>
                <w:rFonts w:eastAsia="NSimSun"/>
                <w:sz w:val="24"/>
                <w:szCs w:val="24"/>
                <w:lang w:eastAsia="zh-CN" w:bidi="hi-IN"/>
              </w:rPr>
              <w:lastRenderedPageBreak/>
              <w:t>жидкостей, пара или газа)</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lastRenderedPageBreak/>
              <w:t>Вероятность воздействия опасного производственного фактора снижена за счет отключения подачи жидкостей, пара или газа перед началом работ</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7" w:name="_Toc83373046"/>
            <w:bookmarkEnd w:id="27"/>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color w:val="333333"/>
                <w:sz w:val="24"/>
                <w:szCs w:val="24"/>
                <w:lang w:eastAsia="zh-CN" w:bidi="hi-IN"/>
              </w:rPr>
            </w:pPr>
            <w:r w:rsidRPr="00720678">
              <w:rPr>
                <w:rFonts w:eastAsia="NSimSun"/>
                <w:color w:val="333333"/>
                <w:sz w:val="24"/>
                <w:szCs w:val="24"/>
                <w:lang w:eastAsia="zh-CN" w:bidi="hi-IN"/>
              </w:rPr>
              <w:t>3.9</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Вентиляция рабочего места (отключаемые или переносные устройства, системы)</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1065"/>
              </w:tabs>
              <w:rPr>
                <w:rFonts w:eastAsia="Calibri"/>
                <w:sz w:val="24"/>
                <w:szCs w:val="24"/>
                <w:lang w:eastAsia="zh-CN" w:bidi="hi-IN"/>
              </w:rPr>
            </w:pPr>
            <w:r w:rsidRPr="00720678">
              <w:rPr>
                <w:rFonts w:eastAsia="Calibri"/>
                <w:sz w:val="24"/>
                <w:szCs w:val="24"/>
                <w:lang w:eastAsia="zh-CN" w:bidi="hi-IN"/>
              </w:rPr>
              <w:t>Вероятность воздействия опасного производственного фактора снижена за счет вентиляции рабочего места (отключаемые или переносные устройства, системы)</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8" w:name="_Toc83373047"/>
            <w:bookmarkEnd w:id="28"/>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3.10</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Конструктивные системы и устройства безопасности грузоподъемных и строительных машин</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Снижение вероятности воздействия опасного фактора обеспечивают конструктивные системы, устройства безопасности транспортного средства</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626"/>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29" w:name="_Toc83373048"/>
            <w:bookmarkEnd w:id="29"/>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3.11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Средства механизации погрузочно-разгрузочных работ</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Снижение вероятности воздействия опасного фактора обеспечивают средства механизации погрузочно-разгрузочных работ</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0" w:name="_Toc83373049"/>
            <w:bookmarkEnd w:id="30"/>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3.12</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Конструктивные системы и устройства безопасности станков и инструментов</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Снижение вероятности воздействия опасного фактора обеспечивают конструктивные системы и устройства безопасности станков и инструментов</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1" w:name="_Toc83373050"/>
            <w:bookmarkEnd w:id="31"/>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3.13</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Конструктивные системы и устройства безопасности оборудования</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Снижение вероятности воздействия опасного фактора обеспечивают конструктивные системы и устройства безопасности оборудования</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0,4-0,7</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0,6-0,3</w:t>
            </w:r>
          </w:p>
        </w:tc>
      </w:tr>
      <w:tr w:rsidR="00BC4718" w:rsidRPr="00720678" w:rsidTr="00BD5D73">
        <w:trPr>
          <w:gridAfter w:val="2"/>
          <w:wAfter w:w="11249" w:type="dxa"/>
        </w:trPr>
        <w:tc>
          <w:tcPr>
            <w:tcW w:w="10458" w:type="dxa"/>
            <w:gridSpan w:val="6"/>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b/>
                <w:sz w:val="24"/>
                <w:szCs w:val="24"/>
                <w:lang w:eastAsia="zh-CN" w:bidi="hi-IN"/>
              </w:rPr>
            </w:pPr>
            <w:r w:rsidRPr="00720678">
              <w:rPr>
                <w:rFonts w:eastAsia="NSimSun"/>
                <w:b/>
                <w:sz w:val="24"/>
                <w:szCs w:val="24"/>
                <w:lang w:eastAsia="zh-CN" w:bidi="hi-IN"/>
              </w:rPr>
              <w:t>Категория 4. Административные (организационные) меры</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2" w:name="_Toc83373051"/>
            <w:bookmarkEnd w:id="32"/>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rPr>
                <w:rFonts w:eastAsia="Calibri"/>
                <w:sz w:val="24"/>
                <w:szCs w:val="24"/>
                <w:lang w:eastAsia="zh-CN" w:bidi="hi-IN"/>
              </w:rPr>
            </w:pPr>
            <w:r w:rsidRPr="00720678">
              <w:rPr>
                <w:rFonts w:eastAsia="Calibri"/>
                <w:color w:val="333333"/>
                <w:sz w:val="24"/>
                <w:szCs w:val="24"/>
              </w:rPr>
              <w:t>4.1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работ и тех. процессов на основе технологической документации (тех. карты, ППР и др.)</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Организация выполнения производственных операций, технологических процессов, действий работников на основе документированных описаний рабочих процедур:  технологических карт, проектов производства работ, регламентов осуществления технологических процессов с указанием опасностей и их возможных последствий, предпринятых защитных мер и последствий отклонения от установленных рабочих процедур</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3" w:name="_Toc83373052"/>
            <w:bookmarkEnd w:id="33"/>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4.2</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работ с оформлением наряда-допуска</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 xml:space="preserve">Уменьшения вероятности возникновения опасных ситуаций и осуществления опасных (ошибочных) действий при выполнении работ, в ходе которых возможно появление наиболее значимых </w:t>
            </w:r>
            <w:r w:rsidRPr="00720678">
              <w:rPr>
                <w:rFonts w:eastAsia="NSimSun"/>
                <w:sz w:val="24"/>
                <w:szCs w:val="24"/>
                <w:lang w:eastAsia="zh-CN" w:bidi="hi-IN"/>
              </w:rPr>
              <w:lastRenderedPageBreak/>
              <w:t>(по тяжести) или заблаговременно не идентифицированных опасностей</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lastRenderedPageBreak/>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4" w:name="_Toc83373053"/>
            <w:bookmarkEnd w:id="34"/>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4.3</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Допуск к работе по показателям профессиональной компетентности</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Обучение работников по профессии, по выполняемым трудовым функциям, действиям в опасных ситуациях ("обучение безопасным методам и приемам выполнения работ") с обязательным контролем приобретенных (имеющихся) компетенций и их соответствия требованиям выполняемой работы. Примеры: обучение профессии в специализированных учебных центрах, в самой организации при наличии программы подготовки, преподавателей (инструкторов), оснащения, оценочных средств; организация вводного контроля соответствия компетенций трудовым функциям (стажировка, тестирование).</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5" w:name="_Toc83373054"/>
            <w:bookmarkEnd w:id="35"/>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4.4</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427C08">
            <w:pPr>
              <w:tabs>
                <w:tab w:val="left" w:pos="993"/>
              </w:tabs>
              <w:rPr>
                <w:rFonts w:eastAsia="NSimSun"/>
                <w:sz w:val="24"/>
                <w:szCs w:val="24"/>
                <w:lang w:eastAsia="zh-CN" w:bidi="hi-IN"/>
              </w:rPr>
            </w:pPr>
            <w:r w:rsidRPr="00720678">
              <w:rPr>
                <w:rFonts w:eastAsia="NSimSun"/>
                <w:sz w:val="24"/>
                <w:szCs w:val="24"/>
                <w:lang w:eastAsia="zh-CN" w:bidi="hi-IN"/>
              </w:rPr>
              <w:t>Допуск к работе с уч</w:t>
            </w:r>
            <w:r w:rsidR="00427C08" w:rsidRPr="00720678">
              <w:rPr>
                <w:rFonts w:eastAsia="NSimSun"/>
                <w:sz w:val="24"/>
                <w:szCs w:val="24"/>
                <w:lang w:eastAsia="zh-CN" w:bidi="hi-IN"/>
              </w:rPr>
              <w:t xml:space="preserve">етом ограничений (возраст, пол и </w:t>
            </w:r>
            <w:r w:rsidRPr="00720678">
              <w:rPr>
                <w:rFonts w:eastAsia="NSimSun"/>
                <w:sz w:val="24"/>
                <w:szCs w:val="24"/>
                <w:lang w:eastAsia="zh-CN" w:bidi="hi-IN"/>
              </w:rPr>
              <w:t>т.д.)</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Уменьшение подверженности работника воздействию вредных и опасных факторов за счет обеспечения соответствия его здоровья (физического и психического, включая учет гендерных и возрастных ограничений) характеру и условиям труда, применяемым технологиям, оборудованию, материалам и пр. Пример: установление обоснованных ограничений по полу, возрасту, росту, весу</w:t>
            </w:r>
            <w:r w:rsidR="00844EA3">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6" w:name="_Toc83373055"/>
            <w:bookmarkEnd w:id="36"/>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4.5</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Проведение инструктажей по охране труда</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844EA3">
            <w:pPr>
              <w:tabs>
                <w:tab w:val="left" w:pos="993"/>
              </w:tabs>
              <w:jc w:val="both"/>
              <w:rPr>
                <w:rFonts w:eastAsia="NSimSun"/>
                <w:sz w:val="24"/>
                <w:szCs w:val="24"/>
                <w:lang w:eastAsia="zh-CN" w:bidi="hi-IN"/>
              </w:rPr>
            </w:pPr>
            <w:r w:rsidRPr="00720678">
              <w:rPr>
                <w:rFonts w:eastAsia="NSimSun"/>
                <w:sz w:val="24"/>
                <w:szCs w:val="24"/>
                <w:lang w:eastAsia="zh-CN" w:bidi="hi-IN"/>
              </w:rPr>
              <w:t>Проведение инструктажей по охране труда (вводный инструктаж, инструктажи на рабочем месте)</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7" w:name="_Toc83373056"/>
            <w:bookmarkEnd w:id="37"/>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4.6</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Защита временем</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844EA3">
            <w:pPr>
              <w:tabs>
                <w:tab w:val="left" w:pos="1185"/>
              </w:tabs>
              <w:jc w:val="both"/>
              <w:rPr>
                <w:rFonts w:eastAsia="Calibri"/>
                <w:sz w:val="24"/>
                <w:szCs w:val="24"/>
                <w:lang w:eastAsia="zh-CN" w:bidi="hi-IN"/>
              </w:rPr>
            </w:pPr>
            <w:r w:rsidRPr="00720678">
              <w:rPr>
                <w:rFonts w:eastAsia="Calibri"/>
                <w:sz w:val="24"/>
                <w:szCs w:val="24"/>
                <w:lang w:eastAsia="zh-CN" w:bidi="hi-IN"/>
              </w:rPr>
              <w:t>Уменьшение вредного действия неблагоприятных факторов производственной среды и трудового процесса на работников за счет сокращения продолжительности их действия путем введения внутрисменных перерывов, сокращения рабочего дня, увеличения продолжительности отпуска, ограничения стажа работы в данных условиях, перемещения на другие работы.</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8" w:name="_Toc83373057"/>
            <w:bookmarkEnd w:id="38"/>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4.7</w:t>
            </w:r>
          </w:p>
        </w:tc>
        <w:tc>
          <w:tcPr>
            <w:tcW w:w="2268" w:type="dxa"/>
            <w:tcBorders>
              <w:top w:val="nil"/>
              <w:left w:val="nil"/>
              <w:bottom w:val="single" w:sz="4" w:space="0" w:color="auto"/>
              <w:right w:val="single" w:sz="4" w:space="0" w:color="auto"/>
            </w:tcBorders>
            <w:shd w:val="clear" w:color="auto" w:fill="auto"/>
          </w:tcPr>
          <w:p w:rsidR="00BC471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Допуск к работе по показателям здоровья</w:t>
            </w:r>
          </w:p>
          <w:p w:rsidR="00844EA3" w:rsidRDefault="00844EA3" w:rsidP="00BC4718">
            <w:pPr>
              <w:tabs>
                <w:tab w:val="left" w:pos="993"/>
              </w:tabs>
              <w:rPr>
                <w:rFonts w:eastAsia="NSimSun"/>
                <w:sz w:val="24"/>
                <w:szCs w:val="24"/>
                <w:lang w:eastAsia="zh-CN" w:bidi="hi-IN"/>
              </w:rPr>
            </w:pPr>
          </w:p>
          <w:p w:rsidR="00844EA3" w:rsidRPr="00720678" w:rsidRDefault="00844EA3" w:rsidP="00BC4718">
            <w:pPr>
              <w:tabs>
                <w:tab w:val="left" w:pos="993"/>
              </w:tabs>
              <w:rPr>
                <w:rFonts w:eastAsia="NSimSun"/>
                <w:sz w:val="24"/>
                <w:szCs w:val="24"/>
                <w:lang w:eastAsia="zh-CN" w:bidi="hi-IN"/>
              </w:rPr>
            </w:pP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844EA3">
            <w:pPr>
              <w:tabs>
                <w:tab w:val="left" w:pos="993"/>
              </w:tabs>
              <w:jc w:val="both"/>
              <w:rPr>
                <w:rFonts w:eastAsia="NSimSun"/>
                <w:sz w:val="24"/>
                <w:szCs w:val="24"/>
                <w:lang w:eastAsia="zh-CN" w:bidi="hi-IN"/>
              </w:rPr>
            </w:pPr>
            <w:r w:rsidRPr="00720678">
              <w:rPr>
                <w:rFonts w:eastAsia="NSimSun"/>
                <w:sz w:val="24"/>
                <w:szCs w:val="24"/>
                <w:lang w:eastAsia="zh-CN" w:bidi="hi-IN"/>
              </w:rPr>
              <w:t>Допуск к работе лиц прошедших медицинские осмотры и психиатрические освидетельствования</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39" w:name="_Toc83373058"/>
            <w:bookmarkEnd w:id="39"/>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4.8</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Документированный запрет работ в зоне (в период) действия опасного фактора</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Документированный запрет находиться в зоне (в период) действия опасного фактора (запрет работ в неблагоприятных погодных условиях, вблизи перепадов по высоте и т.д.)</w:t>
            </w:r>
            <w:r w:rsidR="005F4DBA">
              <w:rPr>
                <w:rFonts w:eastAsia="NSimSun"/>
                <w:sz w:val="24"/>
                <w:szCs w:val="24"/>
                <w:lang w:eastAsia="zh-CN" w:bidi="hi-IN"/>
              </w:rPr>
              <w:t>.</w:t>
            </w:r>
          </w:p>
          <w:p w:rsidR="00BC4718" w:rsidRPr="00720678" w:rsidRDefault="00BC4718" w:rsidP="00BC4718">
            <w:pPr>
              <w:tabs>
                <w:tab w:val="left" w:pos="993"/>
              </w:tabs>
              <w:jc w:val="both"/>
              <w:rPr>
                <w:rFonts w:eastAsia="NSimSun"/>
                <w:sz w:val="24"/>
                <w:szCs w:val="24"/>
                <w:lang w:eastAsia="zh-CN" w:bidi="hi-IN"/>
              </w:rPr>
            </w:pPr>
          </w:p>
          <w:p w:rsidR="00BC4718" w:rsidRPr="00720678" w:rsidRDefault="00BC4718" w:rsidP="00BC4718">
            <w:pPr>
              <w:tabs>
                <w:tab w:val="left" w:pos="993"/>
              </w:tabs>
              <w:jc w:val="both"/>
              <w:rPr>
                <w:rFonts w:eastAsia="NSimSun"/>
                <w:sz w:val="24"/>
                <w:szCs w:val="24"/>
                <w:lang w:eastAsia="zh-CN" w:bidi="hi-IN"/>
              </w:rPr>
            </w:pPr>
          </w:p>
          <w:p w:rsidR="00BC4718" w:rsidRPr="00720678" w:rsidRDefault="00BC4718" w:rsidP="00BC4718">
            <w:pPr>
              <w:tabs>
                <w:tab w:val="left" w:pos="993"/>
              </w:tabs>
              <w:jc w:val="both"/>
              <w:rPr>
                <w:rFonts w:eastAsia="NSimSun"/>
                <w:sz w:val="24"/>
                <w:szCs w:val="24"/>
                <w:lang w:eastAsia="zh-CN" w:bidi="hi-IN"/>
              </w:rPr>
            </w:pP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trHeight w:val="307"/>
        </w:trPr>
        <w:tc>
          <w:tcPr>
            <w:tcW w:w="10458" w:type="dxa"/>
            <w:gridSpan w:val="6"/>
            <w:tcBorders>
              <w:top w:val="nil"/>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b/>
                <w:sz w:val="24"/>
                <w:szCs w:val="24"/>
                <w:lang w:eastAsia="zh-CN" w:bidi="hi-IN"/>
              </w:rPr>
            </w:pPr>
            <w:r w:rsidRPr="00720678">
              <w:rPr>
                <w:rFonts w:eastAsia="NSimSun"/>
                <w:b/>
                <w:sz w:val="24"/>
                <w:szCs w:val="24"/>
                <w:lang w:eastAsia="zh-CN" w:bidi="hi-IN"/>
              </w:rPr>
              <w:t xml:space="preserve">Категория 5.  Сигнальные и информационные средства (ограждения, знаки, сигнализаторы </w:t>
            </w:r>
            <w:r w:rsidRPr="00720678">
              <w:rPr>
                <w:rFonts w:eastAsia="NSimSun"/>
                <w:b/>
                <w:sz w:val="24"/>
                <w:szCs w:val="24"/>
                <w:lang w:eastAsia="zh-CN" w:bidi="hi-IN"/>
              </w:rPr>
              <w:br/>
              <w:t>и т.п.)</w:t>
            </w:r>
          </w:p>
        </w:tc>
        <w:tc>
          <w:tcPr>
            <w:tcW w:w="5698" w:type="dxa"/>
          </w:tcPr>
          <w:p w:rsidR="00BC4718" w:rsidRPr="00720678" w:rsidRDefault="00BC4718" w:rsidP="00BC4718">
            <w:pPr>
              <w:tabs>
                <w:tab w:val="left" w:pos="993"/>
              </w:tabs>
              <w:jc w:val="both"/>
              <w:rPr>
                <w:rFonts w:eastAsia="NSimSun"/>
                <w:b/>
                <w:sz w:val="24"/>
                <w:szCs w:val="24"/>
                <w:lang w:eastAsia="zh-CN" w:bidi="hi-IN"/>
              </w:rPr>
            </w:pPr>
          </w:p>
        </w:tc>
        <w:tc>
          <w:tcPr>
            <w:tcW w:w="5551" w:type="dxa"/>
          </w:tcPr>
          <w:p w:rsidR="00BC4718" w:rsidRPr="00720678" w:rsidRDefault="00BC4718" w:rsidP="00BC4718">
            <w:pPr>
              <w:tabs>
                <w:tab w:val="left" w:pos="993"/>
              </w:tabs>
              <w:jc w:val="both"/>
              <w:rPr>
                <w:rFonts w:eastAsia="NSimSun"/>
                <w:b/>
                <w:sz w:val="24"/>
                <w:szCs w:val="24"/>
                <w:lang w:eastAsia="zh-CN" w:bidi="hi-IN"/>
              </w:rPr>
            </w:pPr>
            <w:r w:rsidRPr="00720678">
              <w:rPr>
                <w:rFonts w:eastAsia="NSimSun"/>
                <w:b/>
                <w:sz w:val="24"/>
                <w:szCs w:val="24"/>
                <w:lang w:eastAsia="zh-CN" w:bidi="hi-IN"/>
              </w:rPr>
              <w:t>Документированный запрет работ в зоне (в период) действия опасного фактора</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nil"/>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0" w:name="_Toc83373059"/>
            <w:bookmarkEnd w:id="40"/>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rPr>
                <w:rFonts w:eastAsia="Calibri"/>
                <w:sz w:val="24"/>
                <w:szCs w:val="24"/>
                <w:lang w:eastAsia="zh-CN" w:bidi="hi-IN"/>
              </w:rPr>
            </w:pPr>
            <w:r w:rsidRPr="00720678">
              <w:rPr>
                <w:rFonts w:eastAsia="Calibri"/>
                <w:color w:val="333333"/>
                <w:sz w:val="24"/>
                <w:szCs w:val="24"/>
              </w:rPr>
              <w:t>5.1</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Сигнально-ограждающие средства</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возникновения ситуации, в которой работник подвергается повышенному риску воздействия опасного фактора в результате попадания в опасную зону при отсутствии иных защитных мер более высокого уровня (ограждения, страховки), снижается путем визуального (сигнального) предупреждения работника. Примеры: знаки безопасности, сигнальная разметка.</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nil"/>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1" w:name="_Toc83373060"/>
            <w:bookmarkEnd w:id="41"/>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5.2</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Звуковые информационные средства</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возникновения ситуации, в которой работник подвергается повышенному риску воздействия опасного фактора в результате попадания в опасную зону при отсутствии иных защитных мер более высокого уровня (ограждения, страховки), снижается путем звукового (сигнального) предупреждения работника. Примеры: сигналы, предупреждающие о начале движения транспорта или подвижных частей оборудования, о пересечении работником границы опасной зоны.</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nil"/>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2" w:name="_Toc83373061"/>
            <w:bookmarkEnd w:id="42"/>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5.3</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Визуальные информационные средства, знаки безопасности</w:t>
            </w:r>
          </w:p>
        </w:tc>
        <w:tc>
          <w:tcPr>
            <w:tcW w:w="4535" w:type="dxa"/>
            <w:tcBorders>
              <w:top w:val="single" w:sz="4" w:space="0" w:color="auto"/>
              <w:left w:val="nil"/>
              <w:bottom w:val="single" w:sz="4" w:space="0" w:color="auto"/>
              <w:right w:val="single" w:sz="4" w:space="0" w:color="auto"/>
            </w:tcBorders>
            <w:shd w:val="clear" w:color="auto" w:fill="auto"/>
          </w:tcPr>
          <w:p w:rsidR="00BC471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возникновения ситуации, в которой работник подвергается повышенному риску воздействия опасного фактора в результате попадания в опасную зону при отсутствии иных защитных мер более высокого уровня (ограждения, страховки), снижается путем информирования работника о параметрах технологического процесса или необходимых (безопасных) действиях работника в определенных (опасных) ситуациях. Пример: план эвакуации, указатели путей эвакуации.</w:t>
            </w:r>
          </w:p>
          <w:p w:rsidR="00844EA3" w:rsidRDefault="00844EA3" w:rsidP="00BC4718">
            <w:pPr>
              <w:tabs>
                <w:tab w:val="left" w:pos="993"/>
              </w:tabs>
              <w:jc w:val="both"/>
              <w:rPr>
                <w:rFonts w:eastAsia="NSimSun"/>
                <w:sz w:val="24"/>
                <w:szCs w:val="24"/>
                <w:lang w:eastAsia="zh-CN" w:bidi="hi-IN"/>
              </w:rPr>
            </w:pPr>
          </w:p>
          <w:p w:rsidR="00844EA3" w:rsidRDefault="00844EA3" w:rsidP="00BC4718">
            <w:pPr>
              <w:tabs>
                <w:tab w:val="left" w:pos="993"/>
              </w:tabs>
              <w:jc w:val="both"/>
              <w:rPr>
                <w:rFonts w:eastAsia="NSimSun"/>
                <w:sz w:val="24"/>
                <w:szCs w:val="24"/>
                <w:lang w:eastAsia="zh-CN" w:bidi="hi-IN"/>
              </w:rPr>
            </w:pPr>
          </w:p>
          <w:p w:rsidR="00844EA3" w:rsidRPr="00720678" w:rsidRDefault="00844EA3" w:rsidP="00BC4718">
            <w:pPr>
              <w:tabs>
                <w:tab w:val="left" w:pos="993"/>
              </w:tabs>
              <w:jc w:val="both"/>
              <w:rPr>
                <w:rFonts w:eastAsia="NSimSun"/>
                <w:sz w:val="24"/>
                <w:szCs w:val="24"/>
                <w:lang w:eastAsia="zh-CN" w:bidi="hi-IN"/>
              </w:rPr>
            </w:pP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nil"/>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3" w:name="_Toc83373062"/>
            <w:bookmarkEnd w:id="43"/>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5.4</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Специальная сигнальная одежда</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возникновения ситуации, в которой работник подвергается повышенному риску воздействия опасного фактора</w:t>
            </w:r>
            <w:r w:rsidR="007206B1">
              <w:rPr>
                <w:rFonts w:eastAsia="NSimSun"/>
                <w:sz w:val="24"/>
                <w:szCs w:val="24"/>
                <w:lang w:eastAsia="zh-CN" w:bidi="hi-IN"/>
              </w:rPr>
              <w:t>,</w:t>
            </w:r>
            <w:r w:rsidRPr="00720678">
              <w:rPr>
                <w:rFonts w:eastAsia="NSimSun"/>
                <w:sz w:val="24"/>
                <w:szCs w:val="24"/>
                <w:lang w:eastAsia="zh-CN" w:bidi="hi-IN"/>
              </w:rPr>
              <w:t xml:space="preserve"> </w:t>
            </w:r>
            <w:r w:rsidR="007206B1" w:rsidRPr="007206B1">
              <w:rPr>
                <w:rFonts w:eastAsia="NSimSun"/>
                <w:sz w:val="24"/>
                <w:szCs w:val="24"/>
                <w:lang w:eastAsia="zh-CN" w:bidi="hi-IN"/>
              </w:rPr>
              <w:t xml:space="preserve">снижается за счет применения </w:t>
            </w:r>
            <w:r w:rsidRPr="00720678">
              <w:rPr>
                <w:rFonts w:eastAsia="NSimSun"/>
                <w:sz w:val="24"/>
                <w:szCs w:val="24"/>
                <w:lang w:eastAsia="zh-CN" w:bidi="hi-IN"/>
              </w:rPr>
              <w:t>специальной сигнальной одежды</w:t>
            </w:r>
            <w:r w:rsidR="005F4DBA">
              <w:rPr>
                <w:rFonts w:eastAsia="NSimSun"/>
                <w:sz w:val="24"/>
                <w:szCs w:val="24"/>
                <w:lang w:eastAsia="zh-CN" w:bidi="hi-IN"/>
              </w:rPr>
              <w:t>.</w:t>
            </w: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537" w:type="dxa"/>
            <w:tcBorders>
              <w:top w:val="single" w:sz="4" w:space="0" w:color="auto"/>
              <w:left w:val="single" w:sz="4" w:space="0" w:color="auto"/>
              <w:bottom w:val="single" w:sz="4" w:space="0" w:color="auto"/>
              <w:right w:val="nil"/>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4" w:name="_Toc83373063"/>
            <w:bookmarkEnd w:id="44"/>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5.5</w:t>
            </w:r>
          </w:p>
        </w:tc>
        <w:tc>
          <w:tcPr>
            <w:tcW w:w="226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Сигнальная разметка</w:t>
            </w:r>
          </w:p>
        </w:tc>
        <w:tc>
          <w:tcPr>
            <w:tcW w:w="4535"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Вероятность возникновения ситуации, в которой работник подвергается повышенному риску воздействия опасного фактора</w:t>
            </w:r>
            <w:r w:rsidR="007206B1">
              <w:rPr>
                <w:rFonts w:eastAsia="NSimSun"/>
                <w:sz w:val="24"/>
                <w:szCs w:val="24"/>
                <w:lang w:eastAsia="zh-CN" w:bidi="hi-IN"/>
              </w:rPr>
              <w:t>,</w:t>
            </w:r>
            <w:r w:rsidRPr="00720678">
              <w:rPr>
                <w:rFonts w:eastAsia="NSimSun"/>
                <w:sz w:val="24"/>
                <w:szCs w:val="24"/>
                <w:lang w:eastAsia="zh-CN" w:bidi="hi-IN"/>
              </w:rPr>
              <w:t xml:space="preserve"> </w:t>
            </w:r>
            <w:r w:rsidR="007206B1">
              <w:rPr>
                <w:rFonts w:eastAsia="NSimSun"/>
                <w:sz w:val="24"/>
                <w:szCs w:val="24"/>
                <w:lang w:eastAsia="zh-CN" w:bidi="hi-IN"/>
              </w:rPr>
              <w:t xml:space="preserve">снижается за счет применения </w:t>
            </w:r>
            <w:r w:rsidRPr="00720678">
              <w:rPr>
                <w:rFonts w:eastAsia="NSimSun"/>
                <w:sz w:val="24"/>
                <w:szCs w:val="24"/>
                <w:lang w:eastAsia="zh-CN" w:bidi="hi-IN"/>
              </w:rPr>
              <w:t>сигнальной разметки</w:t>
            </w:r>
            <w:r w:rsidR="005F4DBA">
              <w:rPr>
                <w:rFonts w:eastAsia="NSimSun"/>
                <w:sz w:val="24"/>
                <w:szCs w:val="24"/>
                <w:lang w:eastAsia="zh-CN" w:bidi="hi-IN"/>
              </w:rPr>
              <w:t>.</w:t>
            </w:r>
          </w:p>
          <w:p w:rsidR="00BC4718" w:rsidRPr="00720678" w:rsidRDefault="00BC4718" w:rsidP="00BC4718">
            <w:pPr>
              <w:tabs>
                <w:tab w:val="left" w:pos="993"/>
              </w:tabs>
              <w:jc w:val="both"/>
              <w:rPr>
                <w:rFonts w:eastAsia="NSimSun"/>
                <w:sz w:val="24"/>
                <w:szCs w:val="24"/>
                <w:lang w:eastAsia="zh-CN" w:bidi="hi-IN"/>
              </w:rPr>
            </w:pPr>
          </w:p>
          <w:p w:rsidR="00BC4718" w:rsidRPr="00720678" w:rsidRDefault="00BC4718" w:rsidP="00BC4718">
            <w:pPr>
              <w:tabs>
                <w:tab w:val="left" w:pos="993"/>
              </w:tabs>
              <w:jc w:val="both"/>
              <w:rPr>
                <w:rFonts w:eastAsia="NSimSun"/>
                <w:sz w:val="24"/>
                <w:szCs w:val="24"/>
                <w:lang w:eastAsia="zh-CN" w:bidi="hi-IN"/>
              </w:rPr>
            </w:pPr>
          </w:p>
        </w:tc>
        <w:tc>
          <w:tcPr>
            <w:tcW w:w="1276"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0,05-0,25</w:t>
            </w:r>
          </w:p>
        </w:tc>
        <w:tc>
          <w:tcPr>
            <w:tcW w:w="1128"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0,95-0,75</w:t>
            </w:r>
          </w:p>
        </w:tc>
      </w:tr>
      <w:tr w:rsidR="00BC4718" w:rsidRPr="00720678" w:rsidTr="00BD5D73">
        <w:trPr>
          <w:gridAfter w:val="2"/>
          <w:wAfter w:w="11249" w:type="dxa"/>
        </w:trPr>
        <w:tc>
          <w:tcPr>
            <w:tcW w:w="10458" w:type="dxa"/>
            <w:gridSpan w:val="6"/>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b/>
                <w:sz w:val="24"/>
                <w:szCs w:val="24"/>
                <w:lang w:eastAsia="zh-CN" w:bidi="hi-IN"/>
              </w:rPr>
            </w:pPr>
            <w:r w:rsidRPr="00720678">
              <w:rPr>
                <w:rFonts w:eastAsia="NSimSun"/>
                <w:b/>
                <w:sz w:val="24"/>
                <w:szCs w:val="24"/>
                <w:lang w:eastAsia="zh-CN" w:bidi="hi-IN"/>
              </w:rPr>
              <w:t>Категория 6. Реагирующие меры, направленные на снижение уровней воздействия или/или последствий воздействия производственных факторов</w:t>
            </w:r>
          </w:p>
        </w:tc>
      </w:tr>
      <w:tr w:rsidR="00BC4718" w:rsidRPr="00720678" w:rsidTr="00BD5D73">
        <w:trPr>
          <w:gridAfter w:val="2"/>
          <w:wAfter w:w="11249" w:type="dxa"/>
          <w:trHeight w:val="758"/>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5" w:name="_Toc83373064"/>
            <w:bookmarkEnd w:id="45"/>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6.1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страхования от НС на производстве и профзаболеваний</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5F4DBA">
            <w:pPr>
              <w:tabs>
                <w:tab w:val="left" w:pos="993"/>
              </w:tabs>
              <w:jc w:val="both"/>
              <w:rPr>
                <w:rFonts w:eastAsia="NSimSun"/>
                <w:sz w:val="24"/>
                <w:szCs w:val="24"/>
                <w:lang w:eastAsia="zh-CN" w:bidi="hi-IN"/>
              </w:rPr>
            </w:pPr>
            <w:r w:rsidRPr="00720678">
              <w:rPr>
                <w:rFonts w:eastAsia="NSimSun"/>
                <w:sz w:val="24"/>
                <w:szCs w:val="24"/>
                <w:lang w:eastAsia="zh-CN" w:bidi="hi-IN"/>
              </w:rPr>
              <w:t xml:space="preserve">Реализация обязательного страхования от </w:t>
            </w:r>
            <w:r w:rsidR="005F4DBA">
              <w:rPr>
                <w:rFonts w:eastAsia="NSimSun"/>
                <w:sz w:val="24"/>
                <w:szCs w:val="24"/>
                <w:lang w:eastAsia="zh-CN" w:bidi="hi-IN"/>
              </w:rPr>
              <w:t>несчастных случаев</w:t>
            </w:r>
            <w:r w:rsidRPr="00720678">
              <w:rPr>
                <w:rFonts w:eastAsia="NSimSun"/>
                <w:sz w:val="24"/>
                <w:szCs w:val="24"/>
                <w:lang w:eastAsia="zh-CN" w:bidi="hi-IN"/>
              </w:rPr>
              <w:t xml:space="preserve"> на производстве и профзаболеваний</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0,05-0,2</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0,95-0,8</w:t>
            </w:r>
          </w:p>
        </w:tc>
      </w:tr>
      <w:tr w:rsidR="00BC4718" w:rsidRPr="00720678" w:rsidTr="00BD5D73">
        <w:trPr>
          <w:gridAfter w:val="2"/>
          <w:wAfter w:w="11249" w:type="dxa"/>
          <w:trHeight w:val="126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6" w:name="_Toc83373065"/>
            <w:bookmarkEnd w:id="46"/>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6.2</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спасения (эвакуации) работника в случае реализации опасности</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Последствия (ущерб) в результате возникновения опасного события (несчастного случая) снижается в результате уменьшения времени или уровня воздействия ОПФ при условии возникновения такого воздействия. Примеры: эвакуация при пожаре, эвакуация в случае падения с высоты с применением страховочной привязи, спасение из емкостей в случае потери сознания и пр.</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0,05-0,2</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0,95-0,8</w:t>
            </w:r>
          </w:p>
        </w:tc>
      </w:tr>
      <w:tr w:rsidR="00BC4718" w:rsidRPr="00720678" w:rsidTr="00BD5D73">
        <w:trPr>
          <w:gridAfter w:val="2"/>
          <w:wAfter w:w="11249" w:type="dxa"/>
          <w:trHeight w:val="126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7" w:name="_Toc83373066"/>
            <w:bookmarkEnd w:id="47"/>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6.3</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Применение средств индивидуальной защиты (СИЗ)</w:t>
            </w:r>
            <w:r w:rsidRPr="00720678">
              <w:rPr>
                <w:rFonts w:eastAsia="NSimSun"/>
                <w:sz w:val="24"/>
                <w:szCs w:val="24"/>
                <w:lang w:eastAsia="zh-CN" w:bidi="hi-IN"/>
              </w:rPr>
              <w:br/>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Снижение вероятности воздействия ОПФ или уровней воздействия ВПФ при наличии контакта с источником опасности и (или) при работе во вредных условиях труда. Примеры: диэлектрические СИЗ при работе в ЭУ, наушники, респираторы</w:t>
            </w:r>
            <w:r w:rsidR="005F4DBA">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0,05-0,2</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0,95-0,8</w:t>
            </w:r>
          </w:p>
        </w:tc>
      </w:tr>
      <w:tr w:rsidR="00BC4718" w:rsidRPr="00720678" w:rsidTr="00BD5D73">
        <w:trPr>
          <w:gridAfter w:val="2"/>
          <w:wAfter w:w="11249" w:type="dxa"/>
          <w:trHeight w:val="276"/>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8" w:name="_Toc83373067"/>
            <w:bookmarkEnd w:id="48"/>
          </w:p>
        </w:tc>
        <w:tc>
          <w:tcPr>
            <w:tcW w:w="714" w:type="dxa"/>
            <w:tcBorders>
              <w:top w:val="single" w:sz="4" w:space="0" w:color="auto"/>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оказания первой помощи пострадавшим</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Последствия (ущерб) в результате несчастного случая снижается в результате своевременного оказания первой помощи и снижения вероятности наступления более тяжких последствий. Примеры: обучение оказанию первой помощи, обеспечение аптечками первой помощи</w:t>
            </w:r>
            <w:r w:rsidR="005F4DBA">
              <w:rPr>
                <w:rFonts w:eastAsia="NSimSun"/>
                <w:sz w:val="24"/>
                <w:szCs w:val="24"/>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0,05-0,2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Calibri"/>
                <w:sz w:val="24"/>
                <w:szCs w:val="24"/>
              </w:rPr>
              <w:t>0,95-0,8</w:t>
            </w:r>
          </w:p>
        </w:tc>
      </w:tr>
      <w:tr w:rsidR="00BC4718" w:rsidRPr="00720678" w:rsidTr="00BD5D73">
        <w:trPr>
          <w:gridAfter w:val="2"/>
          <w:wAfter w:w="11249" w:type="dxa"/>
          <w:trHeight w:val="1213"/>
        </w:trPr>
        <w:tc>
          <w:tcPr>
            <w:tcW w:w="537" w:type="dxa"/>
            <w:tcBorders>
              <w:top w:val="nil"/>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49" w:name="_Toc83373068"/>
            <w:bookmarkStart w:id="50" w:name="_Toc83373070"/>
            <w:bookmarkEnd w:id="49"/>
            <w:bookmarkEnd w:id="50"/>
          </w:p>
        </w:tc>
        <w:tc>
          <w:tcPr>
            <w:tcW w:w="714" w:type="dxa"/>
            <w:tcBorders>
              <w:top w:val="nil"/>
              <w:left w:val="nil"/>
              <w:bottom w:val="single" w:sz="4" w:space="0" w:color="auto"/>
              <w:right w:val="single" w:sz="4" w:space="0" w:color="auto"/>
            </w:tcBorders>
            <w:shd w:val="clear" w:color="auto" w:fill="auto"/>
          </w:tcPr>
          <w:p w:rsidR="00BC4718" w:rsidRPr="00720678" w:rsidRDefault="00BC4718" w:rsidP="007206B1">
            <w:pPr>
              <w:tabs>
                <w:tab w:val="left" w:pos="993"/>
              </w:tabs>
              <w:rPr>
                <w:rFonts w:eastAsia="NSimSun"/>
                <w:sz w:val="24"/>
                <w:szCs w:val="24"/>
                <w:lang w:eastAsia="zh-CN" w:bidi="hi-IN"/>
              </w:rPr>
            </w:pPr>
            <w:r w:rsidRPr="00720678">
              <w:rPr>
                <w:rFonts w:eastAsia="NSimSun"/>
                <w:color w:val="333333"/>
                <w:sz w:val="24"/>
                <w:szCs w:val="24"/>
                <w:lang w:eastAsia="zh-CN" w:bidi="hi-IN"/>
              </w:rPr>
              <w:t>6.</w:t>
            </w:r>
            <w:r w:rsidR="007206B1">
              <w:rPr>
                <w:rFonts w:eastAsia="NSimSun"/>
                <w:color w:val="333333"/>
                <w:sz w:val="24"/>
                <w:szCs w:val="24"/>
                <w:lang w:eastAsia="zh-CN" w:bidi="hi-IN"/>
              </w:rPr>
              <w:t>5</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Коллективные средства защиты, снижающие уровни или последствия воздействия опасных факторов</w:t>
            </w:r>
          </w:p>
          <w:p w:rsidR="00BC4718" w:rsidRPr="00720678" w:rsidRDefault="00BC4718" w:rsidP="00BC4718">
            <w:pPr>
              <w:tabs>
                <w:tab w:val="left" w:pos="993"/>
              </w:tabs>
              <w:rPr>
                <w:rFonts w:eastAsia="NSimSun"/>
                <w:sz w:val="24"/>
                <w:szCs w:val="24"/>
                <w:lang w:eastAsia="zh-CN" w:bidi="hi-IN"/>
              </w:rPr>
            </w:pP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Коллективные средства защиты, снижающие уровни или последств</w:t>
            </w:r>
            <w:r w:rsidR="005F4DBA">
              <w:rPr>
                <w:rFonts w:eastAsia="NSimSun"/>
                <w:sz w:val="24"/>
                <w:szCs w:val="24"/>
                <w:lang w:eastAsia="zh-CN" w:bidi="hi-IN"/>
              </w:rPr>
              <w:t>ия воздействия опасных факторов.</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0,1-0,3</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0,9-0,7</w:t>
            </w:r>
          </w:p>
        </w:tc>
      </w:tr>
      <w:tr w:rsidR="00BC4718" w:rsidRPr="00720678" w:rsidTr="00BD5D73">
        <w:trPr>
          <w:gridAfter w:val="2"/>
          <w:wAfter w:w="11249" w:type="dxa"/>
          <w:trHeight w:val="525"/>
        </w:trPr>
        <w:tc>
          <w:tcPr>
            <w:tcW w:w="10458" w:type="dxa"/>
            <w:gridSpan w:val="6"/>
            <w:tcBorders>
              <w:top w:val="nil"/>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b/>
                <w:sz w:val="24"/>
                <w:szCs w:val="24"/>
                <w:lang w:eastAsia="zh-CN" w:bidi="hi-IN"/>
              </w:rPr>
            </w:pPr>
            <w:r w:rsidRPr="00720678">
              <w:rPr>
                <w:rFonts w:eastAsia="NSimSun"/>
                <w:b/>
                <w:sz w:val="24"/>
                <w:szCs w:val="24"/>
                <w:lang w:eastAsia="zh-CN" w:bidi="hi-IN"/>
              </w:rPr>
              <w:t>Категория 7. Защитные меры второго порядка, применяемые для повышения результативности основных защитных мер</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1" w:name="_Toc83373071"/>
            <w:bookmarkEnd w:id="51"/>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7.1</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Контроль (периодический) выполнения работниками требований безопасности</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Контроль (периодический) за выполнением работниками требований безопасности (при наличии документированной системы)</w:t>
            </w:r>
            <w:r w:rsidR="007206B1">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0,1-0,3</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0,9-0,7</w:t>
            </w:r>
          </w:p>
        </w:tc>
      </w:tr>
      <w:tr w:rsidR="00BC4718" w:rsidRPr="00720678" w:rsidTr="00BD5D73">
        <w:trPr>
          <w:gridAfter w:val="2"/>
          <w:wAfter w:w="11249" w:type="dxa"/>
          <w:trHeight w:val="922"/>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2" w:name="_Toc83373072"/>
            <w:bookmarkEnd w:id="52"/>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7.2</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безопасной эксплуатации помещений</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Содержание в исправном состоянии и безопасная эксплуатация помещений</w:t>
            </w:r>
            <w:r w:rsidR="007206B1">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3" w:name="_Toc83373073"/>
            <w:bookmarkEnd w:id="53"/>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7.3</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Непрерывный контроль (мониторинг) за безопасным производством работ</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Непрерывный контроль (мониторинг) за</w:t>
            </w:r>
            <w:r w:rsidR="007206B1">
              <w:rPr>
                <w:rFonts w:eastAsia="NSimSun"/>
                <w:sz w:val="24"/>
                <w:szCs w:val="24"/>
                <w:lang w:eastAsia="zh-CN" w:bidi="hi-IN"/>
              </w:rPr>
              <w:t xml:space="preserve"> безопасным производством работ.</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0,2-0,5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0,8-0,5</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4" w:name="_Toc83373074"/>
            <w:bookmarkEnd w:id="54"/>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7.4</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безопасной эксплуатации транспортных средств, машин</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Содержание в исправном состоянии и безопасная эксплуатация транспортных средств и машин</w:t>
            </w:r>
            <w:r w:rsidR="007206B1">
              <w:rPr>
                <w:rFonts w:eastAsia="NSimSun"/>
                <w:sz w:val="24"/>
                <w:szCs w:val="24"/>
                <w:lang w:eastAsia="zh-CN" w:bidi="hi-IN"/>
              </w:rPr>
              <w:t>.</w:t>
            </w:r>
          </w:p>
          <w:p w:rsidR="00BC4718" w:rsidRPr="00720678" w:rsidRDefault="00BC4718" w:rsidP="00BC4718">
            <w:pPr>
              <w:rPr>
                <w:rFonts w:eastAsia="Calibri"/>
                <w:sz w:val="24"/>
                <w:szCs w:val="24"/>
                <w:lang w:eastAsia="zh-CN" w:bidi="hi-IN"/>
              </w:rPr>
            </w:pP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5" w:name="_Toc83373075"/>
            <w:bookmarkEnd w:id="55"/>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7.5</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Контроль (периодический) уровней (концентраций) вредных (опасных) факторов на рабочем месте</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Контроль (периодический) уровней (концентраций) вредных (опасных) факторов на рабочем месте</w:t>
            </w:r>
            <w:r w:rsidR="007206B1">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0,1-0,3</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0,9-0,7</w:t>
            </w:r>
          </w:p>
        </w:tc>
      </w:tr>
      <w:tr w:rsidR="00BC4718" w:rsidRPr="00720678" w:rsidTr="00BD5D73">
        <w:trPr>
          <w:gridAfter w:val="2"/>
          <w:wAfter w:w="11249" w:type="dxa"/>
          <w:trHeight w:val="764"/>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6" w:name="_Toc83373076"/>
            <w:bookmarkEnd w:id="56"/>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7.6</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Непрерывный мониторинг состояния объекта</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Непрерывный мониторинг состояния объекта</w:t>
            </w:r>
            <w:r w:rsidR="007206B1">
              <w:rPr>
                <w:rFonts w:eastAsia="NSimSun"/>
                <w:sz w:val="24"/>
                <w:szCs w:val="24"/>
                <w:lang w:eastAsia="zh-CN" w:bidi="hi-IN"/>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0,2-0,5</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0,8-0,5</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7" w:name="_Toc83373077"/>
            <w:bookmarkEnd w:id="57"/>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7.7</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безопасной эксплуатации территории, зданий, сооружений</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Содержание в исправном состоянии и безопасная эксплуатация</w:t>
            </w:r>
            <w:r w:rsidR="007206B1">
              <w:rPr>
                <w:rFonts w:eastAsia="NSimSun"/>
                <w:sz w:val="24"/>
                <w:szCs w:val="24"/>
                <w:lang w:eastAsia="zh-CN" w:bidi="hi-IN"/>
              </w:rPr>
              <w:t xml:space="preserve"> территории, зданий, сооружений.</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8" w:name="_Toc83373078"/>
            <w:bookmarkEnd w:id="58"/>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7.8</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безопасной эксплуатации оборудования</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jc w:val="both"/>
              <w:rPr>
                <w:rFonts w:eastAsia="NSimSun"/>
                <w:sz w:val="24"/>
                <w:szCs w:val="24"/>
                <w:lang w:eastAsia="zh-CN" w:bidi="hi-IN"/>
              </w:rPr>
            </w:pPr>
            <w:r w:rsidRPr="00720678">
              <w:rPr>
                <w:rFonts w:eastAsia="NSimSun"/>
                <w:sz w:val="24"/>
                <w:szCs w:val="24"/>
                <w:lang w:eastAsia="zh-CN" w:bidi="hi-IN"/>
              </w:rPr>
              <w:t xml:space="preserve">Содержание в исправном состоянии и безопасная эксплуатация </w:t>
            </w:r>
            <w:r w:rsidR="007206B1">
              <w:rPr>
                <w:rFonts w:eastAsia="NSimSun"/>
                <w:sz w:val="24"/>
                <w:szCs w:val="24"/>
                <w:lang w:eastAsia="zh-CN" w:bidi="hi-IN"/>
              </w:rPr>
              <w:t>средств оборудования.</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59" w:name="_Toc83373079"/>
            <w:bookmarkStart w:id="60" w:name="_Toc83373080"/>
            <w:bookmarkEnd w:id="59"/>
            <w:bookmarkEnd w:id="60"/>
          </w:p>
        </w:tc>
        <w:tc>
          <w:tcPr>
            <w:tcW w:w="714"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7.10</w:t>
            </w:r>
          </w:p>
        </w:tc>
        <w:tc>
          <w:tcPr>
            <w:tcW w:w="226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безопасной эксплуатации механизмов, машин и оборудования</w:t>
            </w:r>
          </w:p>
        </w:tc>
        <w:tc>
          <w:tcPr>
            <w:tcW w:w="4535" w:type="dxa"/>
            <w:tcBorders>
              <w:top w:val="nil"/>
              <w:left w:val="nil"/>
              <w:bottom w:val="single" w:sz="4" w:space="0" w:color="auto"/>
              <w:right w:val="single" w:sz="4" w:space="0" w:color="auto"/>
            </w:tcBorders>
            <w:shd w:val="clear" w:color="auto" w:fill="auto"/>
          </w:tcPr>
          <w:p w:rsidR="00BC4718" w:rsidRPr="00720678" w:rsidRDefault="00BC4718" w:rsidP="00BC4718">
            <w:pPr>
              <w:rPr>
                <w:rFonts w:eastAsia="Calibri"/>
                <w:sz w:val="24"/>
                <w:szCs w:val="24"/>
                <w:lang w:eastAsia="zh-CN" w:bidi="hi-IN"/>
              </w:rPr>
            </w:pPr>
            <w:r w:rsidRPr="00720678">
              <w:rPr>
                <w:rFonts w:eastAsia="Calibri"/>
                <w:sz w:val="24"/>
                <w:szCs w:val="24"/>
              </w:rPr>
              <w:t>Содержание в исправном состоянии и безопасная эксплуатация механизмов, машин и оборудования</w:t>
            </w:r>
            <w:r w:rsidR="007206B1">
              <w:rPr>
                <w:rFonts w:eastAsia="Calibri"/>
                <w:sz w:val="24"/>
                <w:szCs w:val="24"/>
              </w:rPr>
              <w:t>.</w:t>
            </w:r>
          </w:p>
        </w:tc>
        <w:tc>
          <w:tcPr>
            <w:tcW w:w="1276"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nil"/>
              <w:left w:val="nil"/>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r w:rsidR="00BC4718" w:rsidRPr="00720678" w:rsidTr="00BD5D73">
        <w:trPr>
          <w:gridAfter w:val="2"/>
          <w:wAfter w:w="11249" w:type="dxa"/>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075D8D">
            <w:pPr>
              <w:numPr>
                <w:ilvl w:val="0"/>
                <w:numId w:val="101"/>
              </w:numPr>
              <w:tabs>
                <w:tab w:val="left" w:pos="993"/>
                <w:tab w:val="left" w:pos="1418"/>
              </w:tabs>
              <w:autoSpaceDE/>
              <w:autoSpaceDN/>
              <w:adjustRightInd/>
              <w:jc w:val="both"/>
              <w:outlineLvl w:val="0"/>
              <w:rPr>
                <w:rFonts w:eastAsia="NSimSun"/>
                <w:sz w:val="24"/>
                <w:szCs w:val="24"/>
                <w:lang w:eastAsia="zh-CN" w:bidi="hi-IN"/>
              </w:rPr>
            </w:pPr>
            <w:bookmarkStart w:id="61" w:name="_Toc83373081"/>
            <w:bookmarkEnd w:id="61"/>
          </w:p>
        </w:tc>
        <w:tc>
          <w:tcPr>
            <w:tcW w:w="714"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7.11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Организация выполнения санитарно-эпидемиологических требований</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rPr>
                <w:rFonts w:eastAsia="Calibri"/>
                <w:sz w:val="24"/>
                <w:szCs w:val="24"/>
                <w:lang w:eastAsia="zh-CN" w:bidi="hi-IN"/>
              </w:rPr>
            </w:pPr>
            <w:r w:rsidRPr="00720678">
              <w:rPr>
                <w:rFonts w:eastAsia="Calibri"/>
                <w:sz w:val="24"/>
                <w:szCs w:val="24"/>
                <w:lang w:eastAsia="zh-CN" w:bidi="hi-IN"/>
              </w:rPr>
              <w:t>Организация выполнения санитарно-эпидемиологических требований</w:t>
            </w:r>
            <w:r w:rsidR="007206B1">
              <w:rPr>
                <w:rFonts w:eastAsia="Calibri"/>
                <w:sz w:val="24"/>
                <w:szCs w:val="24"/>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color w:val="333333"/>
                <w:sz w:val="24"/>
                <w:szCs w:val="24"/>
                <w:lang w:eastAsia="zh-CN" w:bidi="hi-IN"/>
              </w:rPr>
              <w:t>0,1-0,4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BC4718" w:rsidRPr="00720678" w:rsidRDefault="00BC4718" w:rsidP="00BC4718">
            <w:pPr>
              <w:tabs>
                <w:tab w:val="left" w:pos="993"/>
              </w:tabs>
              <w:rPr>
                <w:rFonts w:eastAsia="NSimSun"/>
                <w:sz w:val="24"/>
                <w:szCs w:val="24"/>
                <w:lang w:eastAsia="zh-CN" w:bidi="hi-IN"/>
              </w:rPr>
            </w:pPr>
            <w:r w:rsidRPr="00720678">
              <w:rPr>
                <w:rFonts w:eastAsia="NSimSun"/>
                <w:sz w:val="24"/>
                <w:szCs w:val="24"/>
                <w:lang w:eastAsia="zh-CN" w:bidi="hi-IN"/>
              </w:rPr>
              <w:t>0,9-0,6</w:t>
            </w:r>
          </w:p>
        </w:tc>
      </w:tr>
    </w:tbl>
    <w:p w:rsidR="00BC4718" w:rsidRPr="00720678" w:rsidRDefault="00BC4718" w:rsidP="00BC4718">
      <w:pPr>
        <w:rPr>
          <w:rFonts w:eastAsia="Calibri"/>
          <w:sz w:val="28"/>
          <w:szCs w:val="28"/>
        </w:rPr>
      </w:pPr>
      <w:bookmarkStart w:id="62" w:name="_Toc83373082"/>
      <w:bookmarkEnd w:id="62"/>
    </w:p>
    <w:p w:rsidR="00727515" w:rsidRDefault="00A664FA" w:rsidP="00A0604A">
      <w:pPr>
        <w:ind w:firstLine="567"/>
        <w:rPr>
          <w:sz w:val="24"/>
          <w:szCs w:val="24"/>
        </w:rPr>
      </w:pPr>
      <w:bookmarkStart w:id="63" w:name="_Toc54605820"/>
      <w:r w:rsidRPr="00720678">
        <w:rPr>
          <w:sz w:val="24"/>
          <w:szCs w:val="24"/>
        </w:rPr>
        <w:t>Примечани</w:t>
      </w:r>
      <w:r w:rsidR="00727515">
        <w:rPr>
          <w:sz w:val="24"/>
          <w:szCs w:val="24"/>
        </w:rPr>
        <w:t>я</w:t>
      </w:r>
      <w:r w:rsidRPr="00720678">
        <w:rPr>
          <w:sz w:val="24"/>
          <w:szCs w:val="24"/>
        </w:rPr>
        <w:t xml:space="preserve">: </w:t>
      </w:r>
    </w:p>
    <w:p w:rsidR="00727515" w:rsidRPr="00727515" w:rsidRDefault="00727515" w:rsidP="00727515">
      <w:pPr>
        <w:pStyle w:val="a4"/>
        <w:numPr>
          <w:ilvl w:val="0"/>
          <w:numId w:val="148"/>
        </w:numPr>
        <w:rPr>
          <w:sz w:val="24"/>
          <w:szCs w:val="24"/>
        </w:rPr>
      </w:pPr>
      <w:r w:rsidRPr="00727515">
        <w:rPr>
          <w:bCs/>
          <w:sz w:val="24"/>
          <w:szCs w:val="24"/>
        </w:rPr>
        <w:t>Классификатор результативностей защитных мер</w:t>
      </w:r>
      <w:r>
        <w:rPr>
          <w:bCs/>
          <w:sz w:val="24"/>
          <w:szCs w:val="24"/>
        </w:rPr>
        <w:t xml:space="preserve"> применяется</w:t>
      </w:r>
      <w:r w:rsidR="005F4DBA">
        <w:rPr>
          <w:bCs/>
          <w:sz w:val="24"/>
          <w:szCs w:val="24"/>
        </w:rPr>
        <w:t xml:space="preserve"> только</w:t>
      </w:r>
      <w:r>
        <w:rPr>
          <w:bCs/>
          <w:sz w:val="24"/>
          <w:szCs w:val="24"/>
        </w:rPr>
        <w:t xml:space="preserve"> при оценке рисков по методу ИБТ.</w:t>
      </w:r>
    </w:p>
    <w:p w:rsidR="00BC4718" w:rsidRPr="00727515" w:rsidRDefault="00A0604A" w:rsidP="00727515">
      <w:pPr>
        <w:pStyle w:val="a4"/>
        <w:numPr>
          <w:ilvl w:val="0"/>
          <w:numId w:val="148"/>
        </w:numPr>
        <w:rPr>
          <w:sz w:val="24"/>
          <w:szCs w:val="24"/>
        </w:rPr>
      </w:pPr>
      <w:r w:rsidRPr="00727515">
        <w:rPr>
          <w:sz w:val="24"/>
          <w:szCs w:val="24"/>
        </w:rPr>
        <w:t xml:space="preserve">В классификаторе приведены </w:t>
      </w:r>
      <w:r w:rsidR="00727515">
        <w:rPr>
          <w:sz w:val="24"/>
          <w:szCs w:val="24"/>
        </w:rPr>
        <w:t>ориентировочные</w:t>
      </w:r>
      <w:r w:rsidRPr="00727515">
        <w:rPr>
          <w:sz w:val="24"/>
          <w:szCs w:val="24"/>
        </w:rPr>
        <w:t xml:space="preserve"> значения результативности защитных мер и вероятност</w:t>
      </w:r>
      <w:r w:rsidR="00727515">
        <w:rPr>
          <w:sz w:val="24"/>
          <w:szCs w:val="24"/>
        </w:rPr>
        <w:t>ей</w:t>
      </w:r>
      <w:r w:rsidRPr="00727515">
        <w:rPr>
          <w:sz w:val="24"/>
          <w:szCs w:val="24"/>
        </w:rPr>
        <w:t xml:space="preserve"> наступления опасн</w:t>
      </w:r>
      <w:r w:rsidR="00727515">
        <w:rPr>
          <w:sz w:val="24"/>
          <w:szCs w:val="24"/>
        </w:rPr>
        <w:t>ых</w:t>
      </w:r>
      <w:r w:rsidRPr="00727515">
        <w:rPr>
          <w:sz w:val="24"/>
          <w:szCs w:val="24"/>
        </w:rPr>
        <w:t xml:space="preserve"> событи</w:t>
      </w:r>
      <w:r w:rsidR="00727515">
        <w:rPr>
          <w:sz w:val="24"/>
          <w:szCs w:val="24"/>
        </w:rPr>
        <w:t>й</w:t>
      </w:r>
      <w:r w:rsidRPr="00727515">
        <w:rPr>
          <w:sz w:val="24"/>
          <w:szCs w:val="24"/>
        </w:rPr>
        <w:t>.</w:t>
      </w:r>
      <w:r w:rsidR="00BC4718" w:rsidRPr="00727515">
        <w:rPr>
          <w:sz w:val="24"/>
          <w:szCs w:val="24"/>
        </w:rPr>
        <w:br w:type="page"/>
      </w:r>
    </w:p>
    <w:p w:rsidR="00BC4718" w:rsidRPr="00720678" w:rsidRDefault="00BC4718" w:rsidP="00BC4718">
      <w:pPr>
        <w:sectPr w:rsidR="00BC4718" w:rsidRPr="00720678" w:rsidSect="00795FD9">
          <w:footerReference w:type="default" r:id="rId14"/>
          <w:pgSz w:w="11906" w:h="16838"/>
          <w:pgMar w:top="1440" w:right="1080" w:bottom="1440" w:left="1134" w:header="708" w:footer="708" w:gutter="0"/>
          <w:cols w:space="708"/>
          <w:titlePg/>
          <w:docGrid w:linePitch="360"/>
        </w:sectPr>
      </w:pPr>
    </w:p>
    <w:p w:rsidR="007206B1" w:rsidRDefault="00BC4718" w:rsidP="00BC4718">
      <w:pPr>
        <w:keepNext/>
        <w:tabs>
          <w:tab w:val="left" w:pos="1418"/>
        </w:tabs>
        <w:suppressAutoHyphens/>
        <w:ind w:left="928"/>
        <w:jc w:val="center"/>
        <w:outlineLvl w:val="0"/>
        <w:rPr>
          <w:b/>
          <w:sz w:val="24"/>
          <w:szCs w:val="28"/>
        </w:rPr>
      </w:pPr>
      <w:bookmarkStart w:id="64" w:name="_Toc83373083"/>
      <w:r w:rsidRPr="008D6891">
        <w:rPr>
          <w:b/>
          <w:sz w:val="24"/>
          <w:szCs w:val="28"/>
        </w:rPr>
        <w:lastRenderedPageBreak/>
        <w:t xml:space="preserve">ПРИЛОЖЕНИЕ </w:t>
      </w:r>
      <w:r w:rsidR="008D6891">
        <w:rPr>
          <w:b/>
          <w:sz w:val="24"/>
          <w:szCs w:val="28"/>
        </w:rPr>
        <w:t>6</w:t>
      </w:r>
      <w:r w:rsidR="00AB2B02" w:rsidRPr="008D6891">
        <w:rPr>
          <w:b/>
          <w:sz w:val="24"/>
          <w:szCs w:val="28"/>
        </w:rPr>
        <w:t>.</w:t>
      </w:r>
      <w:r w:rsidR="005F4DBA">
        <w:rPr>
          <w:b/>
          <w:sz w:val="24"/>
          <w:szCs w:val="28"/>
        </w:rPr>
        <w:t>5</w:t>
      </w:r>
      <w:r w:rsidRPr="008D6891">
        <w:rPr>
          <w:b/>
          <w:sz w:val="24"/>
          <w:szCs w:val="28"/>
        </w:rPr>
        <w:t xml:space="preserve">. </w:t>
      </w:r>
    </w:p>
    <w:p w:rsidR="00BC4718" w:rsidRDefault="00BC4718" w:rsidP="00BC4718">
      <w:pPr>
        <w:keepNext/>
        <w:tabs>
          <w:tab w:val="left" w:pos="1418"/>
        </w:tabs>
        <w:suppressAutoHyphens/>
        <w:ind w:left="928"/>
        <w:jc w:val="center"/>
        <w:outlineLvl w:val="0"/>
        <w:rPr>
          <w:b/>
          <w:sz w:val="24"/>
          <w:szCs w:val="28"/>
        </w:rPr>
      </w:pPr>
      <w:r w:rsidRPr="008D6891">
        <w:rPr>
          <w:b/>
          <w:sz w:val="24"/>
          <w:szCs w:val="28"/>
        </w:rPr>
        <w:br/>
        <w:t>Перечень идентифицированных опасностей</w:t>
      </w:r>
      <w:bookmarkEnd w:id="63"/>
      <w:bookmarkEnd w:id="64"/>
    </w:p>
    <w:p w:rsidR="007206B1" w:rsidRDefault="007206B1" w:rsidP="00BC4718">
      <w:pPr>
        <w:keepNext/>
        <w:tabs>
          <w:tab w:val="left" w:pos="1418"/>
        </w:tabs>
        <w:suppressAutoHyphens/>
        <w:ind w:left="928"/>
        <w:jc w:val="center"/>
        <w:outlineLvl w:val="0"/>
        <w:rPr>
          <w:b/>
          <w:sz w:val="24"/>
          <w:szCs w:val="28"/>
        </w:rPr>
      </w:pPr>
    </w:p>
    <w:p w:rsidR="007206B1" w:rsidRPr="008D6891" w:rsidRDefault="007206B1" w:rsidP="00BC4718">
      <w:pPr>
        <w:keepNext/>
        <w:tabs>
          <w:tab w:val="left" w:pos="1418"/>
        </w:tabs>
        <w:suppressAutoHyphens/>
        <w:ind w:left="928"/>
        <w:jc w:val="center"/>
        <w:outlineLvl w:val="0"/>
        <w:rPr>
          <w:b/>
          <w:sz w:val="24"/>
          <w:szCs w:val="28"/>
        </w:rPr>
      </w:pPr>
    </w:p>
    <w:tbl>
      <w:tblPr>
        <w:tblStyle w:val="9"/>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2399"/>
        <w:gridCol w:w="823"/>
        <w:gridCol w:w="2056"/>
        <w:gridCol w:w="1032"/>
        <w:gridCol w:w="1853"/>
      </w:tblGrid>
      <w:tr w:rsidR="00BC4718" w:rsidRPr="00720678" w:rsidTr="00BC4718">
        <w:trPr>
          <w:jc w:val="center"/>
        </w:trPr>
        <w:tc>
          <w:tcPr>
            <w:tcW w:w="9893" w:type="dxa"/>
            <w:gridSpan w:val="6"/>
          </w:tcPr>
          <w:p w:rsidR="00BC4718" w:rsidRPr="00720678" w:rsidRDefault="00BC4718" w:rsidP="00BC4718">
            <w:pPr>
              <w:jc w:val="center"/>
              <w:rPr>
                <w:rFonts w:eastAsia="Calibri"/>
                <w:b/>
                <w:caps/>
                <w:sz w:val="28"/>
                <w:szCs w:val="28"/>
              </w:rPr>
            </w:pPr>
            <w:r w:rsidRPr="008D6891">
              <w:rPr>
                <w:rFonts w:eastAsia="Calibri"/>
                <w:b/>
                <w:i/>
                <w:sz w:val="24"/>
                <w:szCs w:val="28"/>
              </w:rPr>
              <w:t>Наименование организации</w:t>
            </w:r>
          </w:p>
        </w:tc>
      </w:tr>
      <w:tr w:rsidR="00BC4718" w:rsidRPr="008D6891" w:rsidTr="00BC4718">
        <w:trPr>
          <w:jc w:val="center"/>
        </w:trPr>
        <w:tc>
          <w:tcPr>
            <w:tcW w:w="1730"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Адрес:</w:t>
            </w:r>
          </w:p>
        </w:tc>
        <w:tc>
          <w:tcPr>
            <w:tcW w:w="2399" w:type="dxa"/>
            <w:tcBorders>
              <w:bottom w:val="single" w:sz="4" w:space="0" w:color="auto"/>
            </w:tcBorders>
          </w:tcPr>
          <w:p w:rsidR="00BC4718" w:rsidRPr="008D6891" w:rsidRDefault="00BC4718" w:rsidP="00BC4718">
            <w:pPr>
              <w:jc w:val="both"/>
              <w:rPr>
                <w:rFonts w:eastAsia="Calibri"/>
                <w:sz w:val="24"/>
                <w:szCs w:val="28"/>
              </w:rPr>
            </w:pPr>
          </w:p>
        </w:tc>
        <w:tc>
          <w:tcPr>
            <w:tcW w:w="823"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ИНН</w:t>
            </w:r>
          </w:p>
        </w:tc>
        <w:tc>
          <w:tcPr>
            <w:tcW w:w="2056" w:type="dxa"/>
            <w:tcBorders>
              <w:bottom w:val="single" w:sz="4" w:space="0" w:color="auto"/>
            </w:tcBorders>
          </w:tcPr>
          <w:p w:rsidR="00BC4718" w:rsidRPr="008D6891" w:rsidRDefault="00BC4718" w:rsidP="00BC4718">
            <w:pPr>
              <w:jc w:val="both"/>
              <w:rPr>
                <w:rFonts w:eastAsia="Calibri"/>
                <w:sz w:val="24"/>
                <w:szCs w:val="28"/>
              </w:rPr>
            </w:pPr>
          </w:p>
        </w:tc>
        <w:tc>
          <w:tcPr>
            <w:tcW w:w="1032"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ОГРН</w:t>
            </w:r>
          </w:p>
        </w:tc>
        <w:tc>
          <w:tcPr>
            <w:tcW w:w="1853" w:type="dxa"/>
            <w:tcBorders>
              <w:bottom w:val="single" w:sz="4" w:space="0" w:color="auto"/>
            </w:tcBorders>
          </w:tcPr>
          <w:p w:rsidR="00BC4718" w:rsidRPr="008D6891" w:rsidRDefault="00BC4718" w:rsidP="00BC4718">
            <w:pPr>
              <w:jc w:val="both"/>
              <w:rPr>
                <w:rFonts w:eastAsia="Calibri"/>
                <w:sz w:val="24"/>
                <w:szCs w:val="28"/>
              </w:rPr>
            </w:pPr>
          </w:p>
        </w:tc>
      </w:tr>
      <w:tr w:rsidR="00BC4718" w:rsidRPr="00720678" w:rsidTr="00BC4718">
        <w:trPr>
          <w:jc w:val="center"/>
        </w:trPr>
        <w:tc>
          <w:tcPr>
            <w:tcW w:w="1730" w:type="dxa"/>
            <w:tcBorders>
              <w:top w:val="single" w:sz="4" w:space="0" w:color="auto"/>
            </w:tcBorders>
          </w:tcPr>
          <w:p w:rsidR="00BC4718" w:rsidRPr="00720678" w:rsidRDefault="00BC4718" w:rsidP="00BC4718">
            <w:pPr>
              <w:jc w:val="both"/>
              <w:rPr>
                <w:rFonts w:eastAsia="Calibri"/>
                <w:sz w:val="28"/>
                <w:szCs w:val="28"/>
              </w:rPr>
            </w:pPr>
          </w:p>
        </w:tc>
        <w:tc>
          <w:tcPr>
            <w:tcW w:w="2399" w:type="dxa"/>
            <w:tcBorders>
              <w:top w:val="single" w:sz="4" w:space="0" w:color="auto"/>
            </w:tcBorders>
          </w:tcPr>
          <w:p w:rsidR="00BC4718" w:rsidRPr="00720678" w:rsidRDefault="00BC4718" w:rsidP="00BC4718">
            <w:pPr>
              <w:jc w:val="both"/>
              <w:rPr>
                <w:rFonts w:eastAsia="Calibri"/>
                <w:sz w:val="28"/>
                <w:szCs w:val="28"/>
              </w:rPr>
            </w:pPr>
          </w:p>
        </w:tc>
        <w:tc>
          <w:tcPr>
            <w:tcW w:w="823" w:type="dxa"/>
            <w:tcBorders>
              <w:top w:val="single" w:sz="4" w:space="0" w:color="auto"/>
            </w:tcBorders>
          </w:tcPr>
          <w:p w:rsidR="00BC4718" w:rsidRPr="00720678" w:rsidRDefault="00BC4718" w:rsidP="00BC4718">
            <w:pPr>
              <w:jc w:val="both"/>
              <w:rPr>
                <w:rFonts w:eastAsia="Calibri"/>
                <w:sz w:val="28"/>
                <w:szCs w:val="28"/>
              </w:rPr>
            </w:pPr>
          </w:p>
        </w:tc>
        <w:tc>
          <w:tcPr>
            <w:tcW w:w="2056" w:type="dxa"/>
            <w:tcBorders>
              <w:top w:val="single" w:sz="4" w:space="0" w:color="auto"/>
            </w:tcBorders>
          </w:tcPr>
          <w:p w:rsidR="00BC4718" w:rsidRPr="00720678" w:rsidRDefault="00BC4718" w:rsidP="00BC4718">
            <w:pPr>
              <w:jc w:val="both"/>
              <w:rPr>
                <w:rFonts w:eastAsia="Calibri"/>
                <w:sz w:val="28"/>
                <w:szCs w:val="28"/>
              </w:rPr>
            </w:pPr>
          </w:p>
        </w:tc>
        <w:tc>
          <w:tcPr>
            <w:tcW w:w="1032" w:type="dxa"/>
            <w:tcBorders>
              <w:top w:val="single" w:sz="4" w:space="0" w:color="auto"/>
            </w:tcBorders>
          </w:tcPr>
          <w:p w:rsidR="00BC4718" w:rsidRPr="00720678" w:rsidRDefault="00BC4718" w:rsidP="00BC4718">
            <w:pPr>
              <w:jc w:val="both"/>
              <w:rPr>
                <w:rFonts w:eastAsia="Calibri"/>
                <w:sz w:val="28"/>
                <w:szCs w:val="28"/>
              </w:rPr>
            </w:pPr>
          </w:p>
        </w:tc>
        <w:tc>
          <w:tcPr>
            <w:tcW w:w="1853" w:type="dxa"/>
            <w:tcBorders>
              <w:top w:val="single" w:sz="4" w:space="0" w:color="auto"/>
            </w:tcBorders>
          </w:tcPr>
          <w:p w:rsidR="00BC4718" w:rsidRPr="00720678" w:rsidRDefault="00BC4718" w:rsidP="00BC4718">
            <w:pPr>
              <w:jc w:val="both"/>
              <w:rPr>
                <w:rFonts w:eastAsia="Calibri"/>
                <w:sz w:val="28"/>
                <w:szCs w:val="28"/>
              </w:rPr>
            </w:pPr>
          </w:p>
        </w:tc>
      </w:tr>
    </w:tbl>
    <w:p w:rsidR="00BC4718" w:rsidRPr="00720678" w:rsidRDefault="00BC4718" w:rsidP="00BC4718">
      <w:pPr>
        <w:jc w:val="center"/>
        <w:rPr>
          <w:rFonts w:eastAsia="NSimSun"/>
          <w:sz w:val="28"/>
          <w:szCs w:val="28"/>
          <w:lang w:eastAsia="zh-CN" w:bidi="hi-IN"/>
        </w:rPr>
      </w:pPr>
    </w:p>
    <w:tbl>
      <w:tblPr>
        <w:tblStyle w:val="TableStyle18"/>
        <w:tblW w:w="15196" w:type="dxa"/>
        <w:tblInd w:w="12" w:type="dxa"/>
        <w:tblLayout w:type="fixed"/>
        <w:tblLook w:val="04A0" w:firstRow="1" w:lastRow="0" w:firstColumn="1" w:lastColumn="0" w:noHBand="0" w:noVBand="1"/>
      </w:tblPr>
      <w:tblGrid>
        <w:gridCol w:w="937"/>
        <w:gridCol w:w="1836"/>
        <w:gridCol w:w="9548"/>
        <w:gridCol w:w="2875"/>
      </w:tblGrid>
      <w:tr w:rsidR="00BC4718" w:rsidRPr="00720678" w:rsidTr="00BC4718">
        <w:trPr>
          <w:trHeight w:val="1547"/>
        </w:trPr>
        <w:tc>
          <w:tcPr>
            <w:tcW w:w="15196" w:type="dxa"/>
            <w:gridSpan w:val="4"/>
            <w:shd w:val="clear" w:color="FFFFFF" w:fill="auto"/>
            <w:vAlign w:val="center"/>
          </w:tcPr>
          <w:p w:rsidR="00BC4718" w:rsidRPr="00720678" w:rsidRDefault="00BC4718" w:rsidP="00BC4718">
            <w:pPr>
              <w:jc w:val="center"/>
              <w:rPr>
                <w:sz w:val="26"/>
                <w:szCs w:val="26"/>
              </w:rPr>
            </w:pPr>
            <w:r w:rsidRPr="00720678">
              <w:rPr>
                <w:sz w:val="26"/>
                <w:szCs w:val="26"/>
              </w:rPr>
              <w:t>ПЕРЕЧЕНЬ</w:t>
            </w:r>
            <w:r w:rsidRPr="00720678">
              <w:rPr>
                <w:sz w:val="26"/>
                <w:szCs w:val="26"/>
              </w:rPr>
              <w:br/>
              <w:t>идентифицированных опасностей</w:t>
            </w:r>
            <w:r w:rsidRPr="00720678">
              <w:rPr>
                <w:sz w:val="26"/>
                <w:szCs w:val="26"/>
              </w:rPr>
              <w:br/>
            </w:r>
          </w:p>
        </w:tc>
      </w:tr>
      <w:tr w:rsidR="00BC4718" w:rsidRPr="00720678" w:rsidTr="00BC4718">
        <w:trPr>
          <w:trHeight w:val="504"/>
        </w:trPr>
        <w:tc>
          <w:tcPr>
            <w:tcW w:w="9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 п/п</w:t>
            </w:r>
          </w:p>
        </w:tc>
        <w:tc>
          <w:tcPr>
            <w:tcW w:w="18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Код опасности</w:t>
            </w:r>
          </w:p>
        </w:tc>
        <w:tc>
          <w:tcPr>
            <w:tcW w:w="954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Наименование опасности</w:t>
            </w:r>
          </w:p>
        </w:tc>
        <w:tc>
          <w:tcPr>
            <w:tcW w:w="28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Тяжесть вреда</w:t>
            </w:r>
          </w:p>
          <w:p w:rsidR="00BC4718" w:rsidRPr="00720678" w:rsidRDefault="00BC4718" w:rsidP="00BC4718">
            <w:pPr>
              <w:jc w:val="center"/>
            </w:pPr>
          </w:p>
        </w:tc>
      </w:tr>
      <w:tr w:rsidR="00BC4718" w:rsidRPr="00720678" w:rsidTr="00BC4718">
        <w:trPr>
          <w:trHeight w:val="49"/>
          <w:tblHeader/>
        </w:trPr>
        <w:tc>
          <w:tcPr>
            <w:tcW w:w="937"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1</w:t>
            </w:r>
          </w:p>
        </w:tc>
        <w:tc>
          <w:tcPr>
            <w:tcW w:w="183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2</w:t>
            </w:r>
          </w:p>
        </w:tc>
        <w:tc>
          <w:tcPr>
            <w:tcW w:w="954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3</w:t>
            </w:r>
          </w:p>
        </w:tc>
        <w:tc>
          <w:tcPr>
            <w:tcW w:w="2875"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4</w:t>
            </w:r>
          </w:p>
        </w:tc>
      </w:tr>
      <w:tr w:rsidR="00BC4718" w:rsidRPr="00720678" w:rsidTr="00BC4718">
        <w:trPr>
          <w:trHeight w:val="49"/>
        </w:trPr>
        <w:tc>
          <w:tcPr>
            <w:tcW w:w="9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1</w:t>
            </w:r>
          </w:p>
        </w:tc>
        <w:tc>
          <w:tcPr>
            <w:tcW w:w="18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54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49"/>
        </w:trPr>
        <w:tc>
          <w:tcPr>
            <w:tcW w:w="9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2</w:t>
            </w:r>
          </w:p>
        </w:tc>
        <w:tc>
          <w:tcPr>
            <w:tcW w:w="18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54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bl>
    <w:tbl>
      <w:tblPr>
        <w:tblStyle w:va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5527"/>
      </w:tblGrid>
      <w:tr w:rsidR="00BC4718" w:rsidRPr="00720678" w:rsidTr="00BC4718">
        <w:trPr>
          <w:trHeight w:val="2475"/>
        </w:trPr>
        <w:tc>
          <w:tcPr>
            <w:tcW w:w="5527" w:type="dxa"/>
          </w:tcPr>
          <w:p w:rsidR="00BC4718" w:rsidRPr="00720678" w:rsidRDefault="00BC4718"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Председатель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Заместитель председателя Комиссии:</w:t>
            </w:r>
          </w:p>
          <w:p w:rsidR="00BC471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582946" w:rsidRDefault="00582946" w:rsidP="00BC4718">
            <w:pPr>
              <w:tabs>
                <w:tab w:val="left" w:pos="993"/>
              </w:tabs>
              <w:ind w:left="360"/>
              <w:jc w:val="both"/>
              <w:rPr>
                <w:rFonts w:eastAsia="NSimSun"/>
                <w:sz w:val="26"/>
                <w:szCs w:val="26"/>
                <w:lang w:eastAsia="zh-CN" w:bidi="hi-IN"/>
              </w:rPr>
            </w:pPr>
            <w:r>
              <w:rPr>
                <w:rFonts w:eastAsia="NSimSun"/>
                <w:sz w:val="26"/>
                <w:szCs w:val="26"/>
                <w:lang w:eastAsia="zh-CN" w:bidi="hi-IN"/>
              </w:rPr>
              <w:t>Секретарь комиссии</w:t>
            </w:r>
          </w:p>
          <w:p w:rsidR="00582946" w:rsidRDefault="00582946" w:rsidP="00582946">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582946" w:rsidRPr="00720678" w:rsidRDefault="00582946" w:rsidP="00BC4718">
            <w:pPr>
              <w:tabs>
                <w:tab w:val="left" w:pos="993"/>
              </w:tabs>
              <w:ind w:left="360"/>
              <w:jc w:val="both"/>
              <w:rPr>
                <w:rFonts w:eastAsia="NSimSun"/>
                <w:sz w:val="26"/>
                <w:szCs w:val="26"/>
                <w:lang w:eastAsia="zh-CN" w:bidi="hi-IN"/>
              </w:rPr>
            </w:pPr>
          </w:p>
        </w:tc>
        <w:tc>
          <w:tcPr>
            <w:tcW w:w="5527" w:type="dxa"/>
          </w:tcPr>
          <w:p w:rsidR="00BC4718" w:rsidRPr="00720678" w:rsidRDefault="00BC4718"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Члены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tc>
      </w:tr>
    </w:tbl>
    <w:p w:rsidR="00BC4718" w:rsidRPr="00720678" w:rsidRDefault="00BC4718" w:rsidP="00BC4718">
      <w:pPr>
        <w:rPr>
          <w:rFonts w:eastAsia="Calibri"/>
        </w:rPr>
      </w:pPr>
    </w:p>
    <w:p w:rsidR="00BC4718" w:rsidRPr="00720678" w:rsidRDefault="00BC4718" w:rsidP="00BC4718">
      <w:pPr>
        <w:rPr>
          <w:rFonts w:eastAsia="Calibri"/>
        </w:rPr>
      </w:pPr>
    </w:p>
    <w:p w:rsidR="00BC4718" w:rsidRPr="00720678" w:rsidRDefault="00BC4718" w:rsidP="00BC4718">
      <w:pPr>
        <w:rPr>
          <w:rFonts w:eastAsia="Calibri"/>
        </w:rPr>
        <w:sectPr w:rsidR="00BC4718" w:rsidRPr="00720678" w:rsidSect="00BC4718">
          <w:pgSz w:w="16838" w:h="11906" w:orient="landscape"/>
          <w:pgMar w:top="709" w:right="1134" w:bottom="851" w:left="1134" w:header="709" w:footer="709" w:gutter="0"/>
          <w:cols w:space="708"/>
          <w:docGrid w:linePitch="360"/>
        </w:sectPr>
      </w:pPr>
    </w:p>
    <w:p w:rsidR="00BC4718" w:rsidRDefault="00BC4718" w:rsidP="005F4DBA">
      <w:pPr>
        <w:keepNext/>
        <w:tabs>
          <w:tab w:val="left" w:pos="1418"/>
        </w:tabs>
        <w:suppressAutoHyphens/>
        <w:ind w:left="928"/>
        <w:jc w:val="center"/>
        <w:outlineLvl w:val="0"/>
        <w:rPr>
          <w:b/>
          <w:sz w:val="24"/>
          <w:szCs w:val="28"/>
        </w:rPr>
      </w:pPr>
      <w:bookmarkStart w:id="65" w:name="_Toc54605821"/>
      <w:bookmarkStart w:id="66" w:name="_Toc83373084"/>
      <w:r w:rsidRPr="008D6891">
        <w:rPr>
          <w:b/>
          <w:sz w:val="24"/>
          <w:szCs w:val="28"/>
        </w:rPr>
        <w:lastRenderedPageBreak/>
        <w:t xml:space="preserve">ПРИЛОЖЕНИЕ </w:t>
      </w:r>
      <w:r w:rsidR="008D6891">
        <w:rPr>
          <w:b/>
          <w:sz w:val="24"/>
          <w:szCs w:val="28"/>
        </w:rPr>
        <w:t>6</w:t>
      </w:r>
      <w:r w:rsidR="00AB2B02" w:rsidRPr="008D6891">
        <w:rPr>
          <w:b/>
          <w:sz w:val="24"/>
          <w:szCs w:val="28"/>
        </w:rPr>
        <w:t>.</w:t>
      </w:r>
      <w:r w:rsidR="005F4DBA">
        <w:rPr>
          <w:b/>
          <w:sz w:val="24"/>
          <w:szCs w:val="28"/>
        </w:rPr>
        <w:t>6</w:t>
      </w:r>
      <w:r w:rsidRPr="008D6891">
        <w:rPr>
          <w:b/>
          <w:sz w:val="24"/>
          <w:szCs w:val="28"/>
        </w:rPr>
        <w:t xml:space="preserve">. </w:t>
      </w:r>
      <w:r w:rsidRPr="008D6891">
        <w:rPr>
          <w:b/>
          <w:sz w:val="24"/>
          <w:szCs w:val="28"/>
        </w:rPr>
        <w:br/>
        <w:t>Карта оценки профессиональных рисков</w:t>
      </w:r>
      <w:bookmarkEnd w:id="65"/>
      <w:bookmarkEnd w:id="66"/>
    </w:p>
    <w:p w:rsidR="007206B1" w:rsidRPr="008D6891" w:rsidRDefault="007206B1" w:rsidP="00BC4718">
      <w:pPr>
        <w:keepNext/>
        <w:tabs>
          <w:tab w:val="left" w:pos="1418"/>
        </w:tabs>
        <w:suppressAutoHyphens/>
        <w:ind w:left="928"/>
        <w:jc w:val="center"/>
        <w:outlineLvl w:val="0"/>
        <w:rPr>
          <w:b/>
          <w:sz w:val="24"/>
          <w:szCs w:val="28"/>
        </w:rPr>
      </w:pPr>
    </w:p>
    <w:tbl>
      <w:tblPr>
        <w:tblStyle w:val="100"/>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409"/>
        <w:gridCol w:w="792"/>
        <w:gridCol w:w="2064"/>
        <w:gridCol w:w="1032"/>
        <w:gridCol w:w="1860"/>
      </w:tblGrid>
      <w:tr w:rsidR="00BC4718" w:rsidRPr="008D6891" w:rsidTr="00BC4718">
        <w:trPr>
          <w:jc w:val="center"/>
        </w:trPr>
        <w:tc>
          <w:tcPr>
            <w:tcW w:w="9893" w:type="dxa"/>
            <w:gridSpan w:val="6"/>
          </w:tcPr>
          <w:p w:rsidR="00BC4718" w:rsidRPr="008D6891" w:rsidRDefault="00BC4718" w:rsidP="00BC4718">
            <w:pPr>
              <w:jc w:val="center"/>
              <w:rPr>
                <w:rFonts w:eastAsia="Calibri"/>
                <w:caps/>
                <w:sz w:val="24"/>
                <w:szCs w:val="28"/>
              </w:rPr>
            </w:pPr>
            <w:r w:rsidRPr="008D6891">
              <w:rPr>
                <w:rFonts w:eastAsia="Calibri"/>
                <w:sz w:val="24"/>
                <w:szCs w:val="28"/>
              </w:rPr>
              <w:t>Наименование организации</w:t>
            </w:r>
          </w:p>
        </w:tc>
      </w:tr>
      <w:tr w:rsidR="00BC4718" w:rsidRPr="00720678" w:rsidTr="00BC4718">
        <w:trPr>
          <w:jc w:val="center"/>
        </w:trPr>
        <w:tc>
          <w:tcPr>
            <w:tcW w:w="1736"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Адрес:</w:t>
            </w:r>
          </w:p>
        </w:tc>
        <w:tc>
          <w:tcPr>
            <w:tcW w:w="2409" w:type="dxa"/>
            <w:tcBorders>
              <w:bottom w:val="single" w:sz="4" w:space="0" w:color="auto"/>
            </w:tcBorders>
          </w:tcPr>
          <w:p w:rsidR="00BC4718" w:rsidRPr="00720678" w:rsidRDefault="00BC4718" w:rsidP="00BC4718">
            <w:pPr>
              <w:jc w:val="both"/>
              <w:rPr>
                <w:rFonts w:eastAsia="Calibri"/>
                <w:szCs w:val="24"/>
              </w:rPr>
            </w:pPr>
          </w:p>
        </w:tc>
        <w:tc>
          <w:tcPr>
            <w:tcW w:w="79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ИНН</w:t>
            </w:r>
          </w:p>
        </w:tc>
        <w:tc>
          <w:tcPr>
            <w:tcW w:w="2064" w:type="dxa"/>
            <w:tcBorders>
              <w:bottom w:val="single" w:sz="4" w:space="0" w:color="auto"/>
            </w:tcBorders>
          </w:tcPr>
          <w:p w:rsidR="00BC4718" w:rsidRPr="00720678" w:rsidRDefault="00BC4718" w:rsidP="00BC4718">
            <w:pPr>
              <w:jc w:val="both"/>
              <w:rPr>
                <w:rFonts w:eastAsia="Calibri"/>
                <w:szCs w:val="24"/>
              </w:rPr>
            </w:pPr>
          </w:p>
        </w:tc>
        <w:tc>
          <w:tcPr>
            <w:tcW w:w="103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ОГРН</w:t>
            </w:r>
          </w:p>
        </w:tc>
        <w:tc>
          <w:tcPr>
            <w:tcW w:w="1860" w:type="dxa"/>
            <w:tcBorders>
              <w:bottom w:val="single" w:sz="4" w:space="0" w:color="auto"/>
            </w:tcBorders>
          </w:tcPr>
          <w:p w:rsidR="00BC4718" w:rsidRPr="00720678" w:rsidRDefault="00BC4718" w:rsidP="00BC4718">
            <w:pPr>
              <w:jc w:val="both"/>
              <w:rPr>
                <w:rFonts w:eastAsia="Calibri"/>
                <w:szCs w:val="24"/>
              </w:rPr>
            </w:pPr>
          </w:p>
        </w:tc>
      </w:tr>
      <w:tr w:rsidR="00BC4718" w:rsidRPr="00720678" w:rsidTr="00BC4718">
        <w:trPr>
          <w:jc w:val="center"/>
        </w:trPr>
        <w:tc>
          <w:tcPr>
            <w:tcW w:w="1736" w:type="dxa"/>
            <w:tcBorders>
              <w:top w:val="single" w:sz="4" w:space="0" w:color="auto"/>
            </w:tcBorders>
          </w:tcPr>
          <w:p w:rsidR="00BC4718" w:rsidRPr="00720678" w:rsidRDefault="00BC4718" w:rsidP="00BC4718">
            <w:pPr>
              <w:jc w:val="both"/>
              <w:rPr>
                <w:rFonts w:eastAsia="Calibri"/>
                <w:szCs w:val="24"/>
              </w:rPr>
            </w:pPr>
          </w:p>
        </w:tc>
        <w:tc>
          <w:tcPr>
            <w:tcW w:w="2409" w:type="dxa"/>
            <w:tcBorders>
              <w:top w:val="single" w:sz="4" w:space="0" w:color="auto"/>
            </w:tcBorders>
          </w:tcPr>
          <w:p w:rsidR="00BC4718" w:rsidRPr="00720678" w:rsidRDefault="00BC4718" w:rsidP="00BC4718">
            <w:pPr>
              <w:jc w:val="both"/>
              <w:rPr>
                <w:rFonts w:eastAsia="Calibri"/>
                <w:szCs w:val="24"/>
              </w:rPr>
            </w:pPr>
          </w:p>
        </w:tc>
        <w:tc>
          <w:tcPr>
            <w:tcW w:w="792" w:type="dxa"/>
            <w:tcBorders>
              <w:top w:val="single" w:sz="4" w:space="0" w:color="auto"/>
            </w:tcBorders>
          </w:tcPr>
          <w:p w:rsidR="00BC4718" w:rsidRPr="00720678" w:rsidRDefault="00BC4718" w:rsidP="00BC4718">
            <w:pPr>
              <w:jc w:val="both"/>
              <w:rPr>
                <w:rFonts w:eastAsia="Calibri"/>
                <w:szCs w:val="24"/>
              </w:rPr>
            </w:pPr>
          </w:p>
        </w:tc>
        <w:tc>
          <w:tcPr>
            <w:tcW w:w="2064" w:type="dxa"/>
            <w:tcBorders>
              <w:top w:val="single" w:sz="4" w:space="0" w:color="auto"/>
            </w:tcBorders>
          </w:tcPr>
          <w:p w:rsidR="00BC4718" w:rsidRPr="00720678" w:rsidRDefault="00BC4718" w:rsidP="00BC4718">
            <w:pPr>
              <w:jc w:val="both"/>
              <w:rPr>
                <w:rFonts w:eastAsia="Calibri"/>
                <w:szCs w:val="24"/>
              </w:rPr>
            </w:pPr>
          </w:p>
        </w:tc>
        <w:tc>
          <w:tcPr>
            <w:tcW w:w="1032" w:type="dxa"/>
            <w:tcBorders>
              <w:top w:val="single" w:sz="4" w:space="0" w:color="auto"/>
            </w:tcBorders>
          </w:tcPr>
          <w:p w:rsidR="00BC4718" w:rsidRPr="00720678" w:rsidRDefault="00BC4718" w:rsidP="00BC4718">
            <w:pPr>
              <w:jc w:val="both"/>
              <w:rPr>
                <w:rFonts w:eastAsia="Calibri"/>
                <w:szCs w:val="24"/>
              </w:rPr>
            </w:pPr>
          </w:p>
        </w:tc>
        <w:tc>
          <w:tcPr>
            <w:tcW w:w="1860" w:type="dxa"/>
            <w:tcBorders>
              <w:top w:val="single" w:sz="4" w:space="0" w:color="auto"/>
            </w:tcBorders>
          </w:tcPr>
          <w:p w:rsidR="00BC4718" w:rsidRPr="00720678" w:rsidRDefault="00BC4718" w:rsidP="00BC4718">
            <w:pPr>
              <w:jc w:val="both"/>
              <w:rPr>
                <w:rFonts w:eastAsia="Calibri"/>
                <w:szCs w:val="24"/>
              </w:rPr>
            </w:pPr>
          </w:p>
        </w:tc>
      </w:tr>
    </w:tbl>
    <w:p w:rsidR="00BC4718" w:rsidRPr="00720678" w:rsidRDefault="00BC4718" w:rsidP="00BC4718">
      <w:pPr>
        <w:rPr>
          <w:rFonts w:eastAsia="Calibri"/>
          <w:vanish/>
          <w:sz w:val="28"/>
        </w:rPr>
      </w:pPr>
    </w:p>
    <w:tbl>
      <w:tblPr>
        <w:tblStyle w:val="TableStyle19"/>
        <w:tblW w:w="11156" w:type="dxa"/>
        <w:tblInd w:w="0" w:type="dxa"/>
        <w:tblLayout w:type="fixed"/>
        <w:tblLook w:val="04A0" w:firstRow="1" w:lastRow="0" w:firstColumn="1" w:lastColumn="0" w:noHBand="0" w:noVBand="1"/>
      </w:tblPr>
      <w:tblGrid>
        <w:gridCol w:w="11156"/>
      </w:tblGrid>
      <w:tr w:rsidR="00BC4718" w:rsidRPr="00720678" w:rsidTr="00BC4718">
        <w:trPr>
          <w:trHeight w:val="900"/>
        </w:trPr>
        <w:tc>
          <w:tcPr>
            <w:tcW w:w="11156" w:type="dxa"/>
            <w:shd w:val="clear" w:color="FFFFFF" w:fill="auto"/>
            <w:vAlign w:val="center"/>
          </w:tcPr>
          <w:p w:rsidR="00BC4718" w:rsidRPr="00720678" w:rsidRDefault="00BC4718" w:rsidP="00BC4718">
            <w:pPr>
              <w:jc w:val="center"/>
              <w:rPr>
                <w:b/>
                <w:sz w:val="32"/>
                <w:szCs w:val="32"/>
              </w:rPr>
            </w:pPr>
            <w:r w:rsidRPr="00720678">
              <w:rPr>
                <w:rFonts w:eastAsia="Calibri"/>
                <w:sz w:val="28"/>
                <w:szCs w:val="28"/>
              </w:rPr>
              <w:tab/>
            </w:r>
            <w:r w:rsidRPr="00720678">
              <w:rPr>
                <w:b/>
                <w:sz w:val="32"/>
                <w:szCs w:val="32"/>
              </w:rPr>
              <w:t xml:space="preserve">Карта оценки профессиональных рисков № </w:t>
            </w:r>
          </w:p>
        </w:tc>
      </w:tr>
    </w:tbl>
    <w:tbl>
      <w:tblPr>
        <w:tblStyle w:val="TableStyle32"/>
        <w:tblW w:w="11156" w:type="dxa"/>
        <w:tblInd w:w="0" w:type="dxa"/>
        <w:tblLayout w:type="fixed"/>
        <w:tblLook w:val="04A0" w:firstRow="1" w:lastRow="0" w:firstColumn="1" w:lastColumn="0" w:noHBand="0" w:noVBand="1"/>
      </w:tblPr>
      <w:tblGrid>
        <w:gridCol w:w="4738"/>
        <w:gridCol w:w="5473"/>
        <w:gridCol w:w="945"/>
      </w:tblGrid>
      <w:tr w:rsidR="00BC4718" w:rsidRPr="00720678" w:rsidTr="00BC4718">
        <w:trPr>
          <w:gridAfter w:val="1"/>
          <w:wAfter w:w="945" w:type="dxa"/>
          <w:trHeight w:val="60"/>
        </w:trPr>
        <w:tc>
          <w:tcPr>
            <w:tcW w:w="4738" w:type="dxa"/>
            <w:shd w:val="clear" w:color="FFFFFF" w:fill="auto"/>
            <w:vAlign w:val="bottom"/>
          </w:tcPr>
          <w:p w:rsidR="00BC4718" w:rsidRPr="00720678" w:rsidRDefault="00BC4718" w:rsidP="00BC4718">
            <w:pPr>
              <w:rPr>
                <w:sz w:val="24"/>
                <w:szCs w:val="24"/>
              </w:rPr>
            </w:pPr>
          </w:p>
          <w:p w:rsidR="00BC4718" w:rsidRPr="00720678" w:rsidRDefault="00BC4718" w:rsidP="00BC4718">
            <w:pPr>
              <w:rPr>
                <w:sz w:val="24"/>
                <w:szCs w:val="24"/>
              </w:rPr>
            </w:pPr>
            <w:r w:rsidRPr="00720678">
              <w:rPr>
                <w:sz w:val="24"/>
                <w:szCs w:val="24"/>
              </w:rPr>
              <w:t>1. Наименование должности (профессии):</w:t>
            </w:r>
          </w:p>
        </w:tc>
        <w:tc>
          <w:tcPr>
            <w:tcW w:w="5473" w:type="dxa"/>
            <w:shd w:val="clear" w:color="FFFFFF" w:fill="auto"/>
            <w:vAlign w:val="bottom"/>
          </w:tcPr>
          <w:p w:rsidR="00BC4718" w:rsidRPr="00720678" w:rsidRDefault="00BC4718" w:rsidP="00BC4718">
            <w:pPr>
              <w:rPr>
                <w:sz w:val="24"/>
                <w:szCs w:val="24"/>
              </w:rPr>
            </w:pPr>
          </w:p>
        </w:tc>
      </w:tr>
      <w:tr w:rsidR="00BC4718" w:rsidRPr="00720678" w:rsidTr="00BC4718">
        <w:trPr>
          <w:trHeight w:val="496"/>
        </w:trPr>
        <w:tc>
          <w:tcPr>
            <w:tcW w:w="4738" w:type="dxa"/>
            <w:shd w:val="clear" w:color="FFFFFF" w:fill="auto"/>
            <w:vAlign w:val="center"/>
          </w:tcPr>
          <w:p w:rsidR="00BC4718" w:rsidRPr="00720678" w:rsidRDefault="00BC4718" w:rsidP="00BC4718">
            <w:pPr>
              <w:rPr>
                <w:sz w:val="24"/>
                <w:szCs w:val="24"/>
              </w:rPr>
            </w:pPr>
            <w:r w:rsidRPr="00720678">
              <w:rPr>
                <w:sz w:val="24"/>
                <w:szCs w:val="24"/>
              </w:rPr>
              <w:t>2. Количество аналогичных рабочих мест:</w:t>
            </w:r>
          </w:p>
        </w:tc>
        <w:tc>
          <w:tcPr>
            <w:tcW w:w="6418" w:type="dxa"/>
            <w:gridSpan w:val="2"/>
            <w:shd w:val="clear" w:color="FFFFFF" w:fill="auto"/>
            <w:vAlign w:val="center"/>
          </w:tcPr>
          <w:p w:rsidR="00BC4718" w:rsidRPr="00720678" w:rsidRDefault="00BC4718" w:rsidP="00BC4718">
            <w:pPr>
              <w:rPr>
                <w:sz w:val="24"/>
                <w:szCs w:val="24"/>
              </w:rPr>
            </w:pPr>
          </w:p>
        </w:tc>
      </w:tr>
      <w:tr w:rsidR="00BC4718" w:rsidRPr="00720678" w:rsidTr="00BC4718">
        <w:trPr>
          <w:trHeight w:val="530"/>
        </w:trPr>
        <w:tc>
          <w:tcPr>
            <w:tcW w:w="4738" w:type="dxa"/>
            <w:shd w:val="clear" w:color="FFFFFF" w:fill="auto"/>
            <w:vAlign w:val="center"/>
          </w:tcPr>
          <w:p w:rsidR="00BC4718" w:rsidRPr="00720678" w:rsidRDefault="00BC4718" w:rsidP="00BC4718">
            <w:pPr>
              <w:rPr>
                <w:sz w:val="24"/>
                <w:szCs w:val="24"/>
              </w:rPr>
            </w:pPr>
            <w:r w:rsidRPr="00720678">
              <w:rPr>
                <w:sz w:val="24"/>
                <w:szCs w:val="24"/>
              </w:rPr>
              <w:t>3. Всего работников на всех рабочих местах:</w:t>
            </w:r>
          </w:p>
        </w:tc>
        <w:tc>
          <w:tcPr>
            <w:tcW w:w="6418" w:type="dxa"/>
            <w:gridSpan w:val="2"/>
            <w:shd w:val="clear" w:color="FFFFFF" w:fill="auto"/>
            <w:vAlign w:val="center"/>
          </w:tcPr>
          <w:p w:rsidR="00BC4718" w:rsidRPr="00720678" w:rsidRDefault="00BC4718" w:rsidP="00BC4718">
            <w:pPr>
              <w:rPr>
                <w:sz w:val="24"/>
                <w:szCs w:val="24"/>
              </w:rPr>
            </w:pPr>
          </w:p>
        </w:tc>
      </w:tr>
      <w:tr w:rsidR="00BC4718" w:rsidRPr="00720678" w:rsidTr="00BC4718">
        <w:trPr>
          <w:trHeight w:val="68"/>
        </w:trPr>
        <w:tc>
          <w:tcPr>
            <w:tcW w:w="4738" w:type="dxa"/>
            <w:shd w:val="clear" w:color="FFFFFF" w:fill="auto"/>
            <w:vAlign w:val="bottom"/>
          </w:tcPr>
          <w:p w:rsidR="00BC4718" w:rsidRPr="00720678" w:rsidRDefault="00BC4718" w:rsidP="00BC4718">
            <w:pPr>
              <w:rPr>
                <w:sz w:val="24"/>
                <w:szCs w:val="24"/>
              </w:rPr>
            </w:pPr>
            <w:r w:rsidRPr="00720678">
              <w:rPr>
                <w:sz w:val="24"/>
                <w:szCs w:val="24"/>
              </w:rPr>
              <w:t>4. Структурное подразделение:</w:t>
            </w:r>
          </w:p>
          <w:p w:rsidR="00BC4718" w:rsidRPr="00720678" w:rsidRDefault="00BC4718" w:rsidP="00BC4718">
            <w:pPr>
              <w:rPr>
                <w:sz w:val="24"/>
                <w:szCs w:val="24"/>
              </w:rPr>
            </w:pPr>
          </w:p>
        </w:tc>
        <w:tc>
          <w:tcPr>
            <w:tcW w:w="6418" w:type="dxa"/>
            <w:gridSpan w:val="2"/>
            <w:shd w:val="clear" w:color="FFFFFF" w:fill="auto"/>
            <w:vAlign w:val="bottom"/>
          </w:tcPr>
          <w:p w:rsidR="00BC4718" w:rsidRPr="00720678" w:rsidRDefault="00BC4718" w:rsidP="00BC4718">
            <w:pPr>
              <w:rPr>
                <w:sz w:val="24"/>
                <w:szCs w:val="24"/>
              </w:rPr>
            </w:pPr>
          </w:p>
        </w:tc>
      </w:tr>
    </w:tbl>
    <w:tbl>
      <w:tblPr>
        <w:tblStyle w:val="TableStyle42"/>
        <w:tblW w:w="0" w:type="auto"/>
        <w:tblInd w:w="0" w:type="dxa"/>
        <w:tblLayout w:type="fixed"/>
        <w:tblLook w:val="04A0" w:firstRow="1" w:lastRow="0" w:firstColumn="1" w:lastColumn="0" w:noHBand="0" w:noVBand="1"/>
      </w:tblPr>
      <w:tblGrid>
        <w:gridCol w:w="9168"/>
        <w:gridCol w:w="20"/>
      </w:tblGrid>
      <w:tr w:rsidR="00BC4718" w:rsidRPr="00720678" w:rsidTr="00BC4718">
        <w:trPr>
          <w:trHeight w:val="455"/>
        </w:trPr>
        <w:tc>
          <w:tcPr>
            <w:tcW w:w="9188" w:type="dxa"/>
            <w:gridSpan w:val="2"/>
            <w:shd w:val="clear" w:color="FFFFFF" w:fill="auto"/>
            <w:vAlign w:val="center"/>
          </w:tcPr>
          <w:p w:rsidR="00BC4718" w:rsidRPr="00720678" w:rsidRDefault="00BC4718" w:rsidP="00BC4718">
            <w:pPr>
              <w:rPr>
                <w:sz w:val="24"/>
                <w:szCs w:val="24"/>
              </w:rPr>
            </w:pPr>
            <w:r w:rsidRPr="00720678">
              <w:rPr>
                <w:sz w:val="24"/>
                <w:szCs w:val="24"/>
              </w:rPr>
              <w:t>5. Допустимый суммарный уровень профессионального риска на рабочем месте:</w:t>
            </w:r>
          </w:p>
        </w:tc>
      </w:tr>
      <w:tr w:rsidR="00BC4718" w:rsidRPr="00720678" w:rsidTr="00BC4718">
        <w:trPr>
          <w:trHeight w:val="455"/>
        </w:trPr>
        <w:tc>
          <w:tcPr>
            <w:tcW w:w="9168" w:type="dxa"/>
            <w:shd w:val="clear" w:color="FFFFFF" w:fill="auto"/>
            <w:vAlign w:val="center"/>
          </w:tcPr>
          <w:p w:rsidR="00BC4718" w:rsidRPr="00720678" w:rsidRDefault="00BC4718" w:rsidP="00BC4718">
            <w:pPr>
              <w:rPr>
                <w:sz w:val="24"/>
                <w:szCs w:val="24"/>
              </w:rPr>
            </w:pPr>
            <w:r w:rsidRPr="00720678">
              <w:rPr>
                <w:sz w:val="24"/>
                <w:szCs w:val="24"/>
              </w:rPr>
              <w:t>6. Начальный суммарный уровень профессионального риска на рабочем месте:</w:t>
            </w:r>
          </w:p>
        </w:tc>
        <w:tc>
          <w:tcPr>
            <w:tcW w:w="20" w:type="dxa"/>
            <w:shd w:val="clear" w:color="FFFFFF" w:fill="auto"/>
            <w:vAlign w:val="center"/>
          </w:tcPr>
          <w:p w:rsidR="00BC4718" w:rsidRPr="00720678" w:rsidRDefault="00BC4718" w:rsidP="00BC4718">
            <w:pPr>
              <w:jc w:val="center"/>
              <w:rPr>
                <w:sz w:val="24"/>
                <w:szCs w:val="24"/>
              </w:rPr>
            </w:pPr>
          </w:p>
        </w:tc>
      </w:tr>
      <w:tr w:rsidR="00BC4718" w:rsidRPr="00720678" w:rsidTr="00BC4718">
        <w:trPr>
          <w:trHeight w:val="455"/>
        </w:trPr>
        <w:tc>
          <w:tcPr>
            <w:tcW w:w="9168" w:type="dxa"/>
            <w:shd w:val="clear" w:color="FFFFFF" w:fill="auto"/>
            <w:vAlign w:val="center"/>
          </w:tcPr>
          <w:p w:rsidR="00BC4718" w:rsidRPr="00720678" w:rsidRDefault="00BC4718" w:rsidP="00BC4718">
            <w:pPr>
              <w:rPr>
                <w:sz w:val="24"/>
                <w:szCs w:val="24"/>
              </w:rPr>
            </w:pPr>
            <w:r w:rsidRPr="00720678">
              <w:rPr>
                <w:sz w:val="24"/>
                <w:szCs w:val="24"/>
              </w:rPr>
              <w:t>7. Оцененный суммарный уровень профессионального риска на рабочем месте:</w:t>
            </w:r>
          </w:p>
        </w:tc>
        <w:tc>
          <w:tcPr>
            <w:tcW w:w="20" w:type="dxa"/>
            <w:shd w:val="clear" w:color="FFFFFF" w:fill="auto"/>
            <w:vAlign w:val="center"/>
          </w:tcPr>
          <w:p w:rsidR="00BC4718" w:rsidRPr="00720678" w:rsidRDefault="00BC4718" w:rsidP="00BC4718">
            <w:pPr>
              <w:jc w:val="center"/>
              <w:rPr>
                <w:sz w:val="24"/>
                <w:szCs w:val="24"/>
              </w:rPr>
            </w:pPr>
          </w:p>
        </w:tc>
      </w:tr>
      <w:tr w:rsidR="00BC4718" w:rsidRPr="00720678" w:rsidTr="00BC4718">
        <w:trPr>
          <w:trHeight w:val="455"/>
        </w:trPr>
        <w:tc>
          <w:tcPr>
            <w:tcW w:w="9188" w:type="dxa"/>
            <w:gridSpan w:val="2"/>
            <w:shd w:val="clear" w:color="FFFFFF" w:fill="auto"/>
            <w:vAlign w:val="center"/>
          </w:tcPr>
          <w:p w:rsidR="00BC4718" w:rsidRPr="00720678" w:rsidRDefault="00BC4718" w:rsidP="00BC4718">
            <w:pPr>
              <w:rPr>
                <w:sz w:val="24"/>
                <w:szCs w:val="24"/>
              </w:rPr>
            </w:pPr>
            <w:r w:rsidRPr="00720678">
              <w:rPr>
                <w:sz w:val="24"/>
                <w:szCs w:val="24"/>
              </w:rPr>
              <w:t>в том числе от опасностей (кроме ВПФ):</w:t>
            </w:r>
          </w:p>
        </w:tc>
      </w:tr>
      <w:tr w:rsidR="00BC4718" w:rsidRPr="00720678" w:rsidTr="00BC4718">
        <w:trPr>
          <w:trHeight w:val="455"/>
        </w:trPr>
        <w:tc>
          <w:tcPr>
            <w:tcW w:w="9188" w:type="dxa"/>
            <w:gridSpan w:val="2"/>
            <w:shd w:val="clear" w:color="FFFFFF" w:fill="auto"/>
            <w:vAlign w:val="center"/>
          </w:tcPr>
          <w:p w:rsidR="00BC4718" w:rsidRPr="00720678" w:rsidRDefault="00BC4718" w:rsidP="00BC4718">
            <w:pPr>
              <w:rPr>
                <w:sz w:val="24"/>
                <w:szCs w:val="24"/>
              </w:rPr>
            </w:pPr>
            <w:r w:rsidRPr="00720678">
              <w:rPr>
                <w:sz w:val="24"/>
                <w:szCs w:val="24"/>
              </w:rPr>
              <w:t>в том числе от ВПФ:</w:t>
            </w:r>
          </w:p>
        </w:tc>
      </w:tr>
    </w:tbl>
    <w:tbl>
      <w:tblPr>
        <w:tblStyle w:val="TableStyle62"/>
        <w:tblW w:w="0" w:type="auto"/>
        <w:tblInd w:w="0" w:type="dxa"/>
        <w:tblLayout w:type="fixed"/>
        <w:tblLook w:val="04A0" w:firstRow="1" w:lastRow="0" w:firstColumn="1" w:lastColumn="0" w:noHBand="0" w:noVBand="1"/>
      </w:tblPr>
      <w:tblGrid>
        <w:gridCol w:w="10211"/>
      </w:tblGrid>
      <w:tr w:rsidR="00BC4718" w:rsidRPr="00720678" w:rsidTr="00BC4718">
        <w:trPr>
          <w:trHeight w:val="625"/>
        </w:trPr>
        <w:tc>
          <w:tcPr>
            <w:tcW w:w="10211" w:type="dxa"/>
            <w:shd w:val="clear" w:color="FFFFFF" w:fill="auto"/>
            <w:vAlign w:val="center"/>
          </w:tcPr>
          <w:p w:rsidR="00BC4718" w:rsidRPr="00720678" w:rsidRDefault="00BC4718" w:rsidP="00BC4718">
            <w:pPr>
              <w:rPr>
                <w:sz w:val="24"/>
                <w:szCs w:val="24"/>
              </w:rPr>
            </w:pPr>
            <w:r w:rsidRPr="00720678">
              <w:rPr>
                <w:sz w:val="24"/>
                <w:szCs w:val="24"/>
              </w:rPr>
              <w:t>8. Виды работ, используемое оборудование, инструмент, приспособления, материалы</w:t>
            </w:r>
          </w:p>
        </w:tc>
      </w:tr>
    </w:tbl>
    <w:tbl>
      <w:tblPr>
        <w:tblStyle w:val="TableStyle72"/>
        <w:tblW w:w="10206" w:type="dxa"/>
        <w:tblInd w:w="6" w:type="dxa"/>
        <w:tblLayout w:type="fixed"/>
        <w:tblLook w:val="04A0" w:firstRow="1" w:lastRow="0" w:firstColumn="1" w:lastColumn="0" w:noHBand="0" w:noVBand="1"/>
      </w:tblPr>
      <w:tblGrid>
        <w:gridCol w:w="486"/>
        <w:gridCol w:w="2494"/>
        <w:gridCol w:w="3116"/>
        <w:gridCol w:w="2268"/>
        <w:gridCol w:w="1842"/>
      </w:tblGrid>
      <w:tr w:rsidR="00BC4718" w:rsidRPr="00720678" w:rsidTr="008C57B0">
        <w:trPr>
          <w:trHeight w:val="730"/>
        </w:trPr>
        <w:tc>
          <w:tcPr>
            <w:tcW w:w="48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 п/п</w:t>
            </w:r>
          </w:p>
        </w:tc>
        <w:tc>
          <w:tcPr>
            <w:tcW w:w="24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Наименование рабочей зоны</w:t>
            </w:r>
          </w:p>
        </w:tc>
        <w:tc>
          <w:tcPr>
            <w:tcW w:w="311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Виды работ</w:t>
            </w:r>
          </w:p>
        </w:tc>
        <w:tc>
          <w:tcPr>
            <w:tcW w:w="226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Используемое оборудование, инструмент, приспособления, материалы</w:t>
            </w:r>
          </w:p>
        </w:tc>
        <w:tc>
          <w:tcPr>
            <w:tcW w:w="18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p w:rsidR="00BC4718" w:rsidRPr="00720678" w:rsidRDefault="00BC4718" w:rsidP="00BC4718">
            <w:pPr>
              <w:jc w:val="center"/>
            </w:pPr>
            <w:r w:rsidRPr="00720678">
              <w:t>Особые условия</w:t>
            </w:r>
          </w:p>
        </w:tc>
      </w:tr>
      <w:tr w:rsidR="00BC4718" w:rsidRPr="00720678" w:rsidTr="008C57B0">
        <w:trPr>
          <w:trHeight w:val="60"/>
        </w:trPr>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color w:val="333333"/>
                <w:szCs w:val="16"/>
              </w:rPr>
            </w:pPr>
            <w:r w:rsidRPr="00720678">
              <w:rPr>
                <w:b/>
                <w:color w:val="333333"/>
                <w:szCs w:val="16"/>
              </w:rPr>
              <w:t>1</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color w:val="333333"/>
                <w:szCs w:val="16"/>
              </w:rPr>
            </w:pPr>
            <w:r w:rsidRPr="00720678">
              <w:rPr>
                <w:b/>
                <w:color w:val="333333"/>
                <w:szCs w:val="16"/>
              </w:rPr>
              <w:t>2</w:t>
            </w:r>
          </w:p>
        </w:tc>
        <w:tc>
          <w:tcPr>
            <w:tcW w:w="3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color w:val="333333"/>
                <w:szCs w:val="16"/>
              </w:rPr>
            </w:pPr>
            <w:r w:rsidRPr="00720678">
              <w:rPr>
                <w:b/>
                <w:color w:val="333333"/>
                <w:szCs w:val="16"/>
              </w:rPr>
              <w:t>3</w:t>
            </w:r>
          </w:p>
        </w:tc>
        <w:tc>
          <w:tcPr>
            <w:tcW w:w="226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color w:val="333333"/>
                <w:szCs w:val="16"/>
              </w:rPr>
            </w:pPr>
            <w:r w:rsidRPr="00720678">
              <w:rPr>
                <w:b/>
                <w:color w:val="333333"/>
                <w:szCs w:val="16"/>
              </w:rPr>
              <w:t>4</w:t>
            </w:r>
          </w:p>
        </w:tc>
        <w:tc>
          <w:tcPr>
            <w:tcW w:w="18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color w:val="333333"/>
                <w:szCs w:val="16"/>
              </w:rPr>
            </w:pPr>
            <w:r w:rsidRPr="00720678">
              <w:rPr>
                <w:b/>
                <w:color w:val="333333"/>
                <w:szCs w:val="16"/>
              </w:rPr>
              <w:t>5</w:t>
            </w:r>
          </w:p>
        </w:tc>
      </w:tr>
      <w:tr w:rsidR="00BC4718" w:rsidRPr="00720678" w:rsidTr="008C57B0">
        <w:trPr>
          <w:trHeight w:val="60"/>
        </w:trPr>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1</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3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26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8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bl>
    <w:tbl>
      <w:tblPr>
        <w:tblStyle w:val="TableStyle82"/>
        <w:tblW w:w="0" w:type="auto"/>
        <w:tblInd w:w="0" w:type="dxa"/>
        <w:tblLayout w:type="fixed"/>
        <w:tblLook w:val="04A0" w:firstRow="1" w:lastRow="0" w:firstColumn="1" w:lastColumn="0" w:noHBand="0" w:noVBand="1"/>
      </w:tblPr>
      <w:tblGrid>
        <w:gridCol w:w="11156"/>
      </w:tblGrid>
      <w:tr w:rsidR="00BC4718" w:rsidRPr="00720678" w:rsidTr="00BC4718">
        <w:trPr>
          <w:trHeight w:val="610"/>
        </w:trPr>
        <w:tc>
          <w:tcPr>
            <w:tcW w:w="11156" w:type="dxa"/>
            <w:shd w:val="clear" w:color="FFFFFF" w:fill="auto"/>
            <w:vAlign w:val="center"/>
          </w:tcPr>
          <w:p w:rsidR="00BC4718" w:rsidRPr="00720678" w:rsidRDefault="00BC4718" w:rsidP="00BC4718">
            <w:pPr>
              <w:rPr>
                <w:sz w:val="24"/>
                <w:szCs w:val="24"/>
              </w:rPr>
            </w:pPr>
          </w:p>
          <w:p w:rsidR="00BC4718" w:rsidRPr="00720678" w:rsidRDefault="00BC4718" w:rsidP="00BC4718">
            <w:pPr>
              <w:rPr>
                <w:sz w:val="24"/>
                <w:szCs w:val="24"/>
              </w:rPr>
            </w:pPr>
            <w:r w:rsidRPr="00720678">
              <w:rPr>
                <w:sz w:val="24"/>
                <w:szCs w:val="24"/>
              </w:rPr>
              <w:t>9. Общие защитные меры на рабочем месте:</w:t>
            </w:r>
          </w:p>
          <w:p w:rsidR="00BC4718" w:rsidRPr="00720678" w:rsidRDefault="00BC4718" w:rsidP="00BC4718">
            <w:pPr>
              <w:rPr>
                <w:sz w:val="24"/>
                <w:szCs w:val="24"/>
              </w:rPr>
            </w:pPr>
          </w:p>
          <w:p w:rsidR="00BC4718" w:rsidRPr="00720678" w:rsidRDefault="00BC4718" w:rsidP="00BC4718">
            <w:pPr>
              <w:rPr>
                <w:sz w:val="24"/>
                <w:szCs w:val="24"/>
              </w:rPr>
            </w:pPr>
            <w:r w:rsidRPr="00720678">
              <w:rPr>
                <w:sz w:val="24"/>
                <w:szCs w:val="24"/>
              </w:rPr>
              <w:t>10. Реестр идентифицированных опасностей на рабочем месте</w:t>
            </w:r>
          </w:p>
        </w:tc>
      </w:tr>
    </w:tbl>
    <w:tbl>
      <w:tblPr>
        <w:tblStyle w:val="TableStyle92"/>
        <w:tblW w:w="0" w:type="auto"/>
        <w:tblInd w:w="6" w:type="dxa"/>
        <w:tblLayout w:type="fixed"/>
        <w:tblLook w:val="04A0" w:firstRow="1" w:lastRow="0" w:firstColumn="1" w:lastColumn="0" w:noHBand="0" w:noVBand="1"/>
      </w:tblPr>
      <w:tblGrid>
        <w:gridCol w:w="473"/>
        <w:gridCol w:w="2494"/>
        <w:gridCol w:w="4594"/>
        <w:gridCol w:w="761"/>
        <w:gridCol w:w="1076"/>
        <w:gridCol w:w="801"/>
      </w:tblGrid>
      <w:tr w:rsidR="00BC4718" w:rsidRPr="00720678" w:rsidTr="00BC4718">
        <w:trPr>
          <w:trHeight w:val="1645"/>
        </w:trPr>
        <w:tc>
          <w:tcPr>
            <w:tcW w:w="47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 п/п</w:t>
            </w:r>
          </w:p>
        </w:tc>
        <w:tc>
          <w:tcPr>
            <w:tcW w:w="24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Опасность</w:t>
            </w:r>
          </w:p>
        </w:tc>
        <w:tc>
          <w:tcPr>
            <w:tcW w:w="45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Принятые</w:t>
            </w:r>
            <w:r w:rsidRPr="00720678">
              <w:br/>
              <w:t>специальные защитные меры</w:t>
            </w:r>
            <w:r w:rsidRPr="00720678">
              <w:br/>
            </w:r>
          </w:p>
        </w:tc>
        <w:tc>
          <w:tcPr>
            <w:tcW w:w="761" w:type="dxa"/>
            <w:tcBorders>
              <w:top w:val="single" w:sz="5" w:space="0" w:color="auto"/>
              <w:left w:val="single" w:sz="5" w:space="0" w:color="auto"/>
              <w:bottom w:val="single" w:sz="5"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Тяжесть вреда</w:t>
            </w:r>
          </w:p>
        </w:tc>
        <w:tc>
          <w:tcPr>
            <w:tcW w:w="1076" w:type="dxa"/>
            <w:tcBorders>
              <w:top w:val="single" w:sz="5" w:space="0" w:color="auto"/>
              <w:left w:val="single" w:sz="5" w:space="0" w:color="auto"/>
              <w:bottom w:val="single" w:sz="5" w:space="0" w:color="auto"/>
              <w:right w:val="single" w:sz="5" w:space="0" w:color="auto"/>
            </w:tcBorders>
            <w:shd w:val="clear" w:color="FFFFFF" w:fill="auto"/>
            <w:textDirection w:val="btLr"/>
            <w:vAlign w:val="center"/>
          </w:tcPr>
          <w:p w:rsidR="00BC4718" w:rsidRPr="00720678" w:rsidRDefault="00BC4718" w:rsidP="00BC4718">
            <w:pPr>
              <w:jc w:val="center"/>
            </w:pPr>
            <w:r w:rsidRPr="00720678">
              <w:t xml:space="preserve">Вероятность </w:t>
            </w:r>
          </w:p>
        </w:tc>
        <w:tc>
          <w:tcPr>
            <w:tcW w:w="801" w:type="dxa"/>
            <w:tcBorders>
              <w:top w:val="single" w:sz="5" w:space="0" w:color="auto"/>
              <w:left w:val="single" w:sz="5" w:space="0" w:color="auto"/>
              <w:bottom w:val="single" w:sz="5"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Уровень риска</w:t>
            </w: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1</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2</w:t>
            </w: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3</w:t>
            </w: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4</w:t>
            </w: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5</w:t>
            </w: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6</w:t>
            </w:r>
          </w:p>
        </w:tc>
      </w:tr>
      <w:tr w:rsidR="00BC4718" w:rsidRPr="00720678" w:rsidTr="00BC4718">
        <w:trPr>
          <w:trHeight w:val="60"/>
        </w:trPr>
        <w:tc>
          <w:tcPr>
            <w:tcW w:w="7561" w:type="dxa"/>
            <w:gridSpan w:val="3"/>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b/>
                <w:sz w:val="24"/>
                <w:szCs w:val="24"/>
              </w:rPr>
            </w:pPr>
            <w:r w:rsidRPr="00720678">
              <w:rPr>
                <w:b/>
                <w:sz w:val="24"/>
                <w:szCs w:val="24"/>
              </w:rPr>
              <w:t>Рабочая зона: Наименование 1</w:t>
            </w: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1</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2</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3</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4</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7561" w:type="dxa"/>
            <w:gridSpan w:val="3"/>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b/>
                <w:sz w:val="24"/>
                <w:szCs w:val="24"/>
              </w:rPr>
            </w:pPr>
            <w:r w:rsidRPr="00720678">
              <w:rPr>
                <w:b/>
                <w:sz w:val="24"/>
                <w:szCs w:val="24"/>
              </w:rPr>
              <w:t>Рабочая зона: Наименование 2</w:t>
            </w: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5</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47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6</w:t>
            </w:r>
          </w:p>
        </w:tc>
        <w:tc>
          <w:tcPr>
            <w:tcW w:w="24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459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bl>
    <w:tbl>
      <w:tblPr>
        <w:tblStyle w:val="TableStyle102"/>
        <w:tblW w:w="0" w:type="auto"/>
        <w:tblInd w:w="0" w:type="dxa"/>
        <w:tblLayout w:type="fixed"/>
        <w:tblLook w:val="04A0" w:firstRow="1" w:lastRow="0" w:firstColumn="1" w:lastColumn="0" w:noHBand="0" w:noVBand="1"/>
      </w:tblPr>
      <w:tblGrid>
        <w:gridCol w:w="11156"/>
      </w:tblGrid>
      <w:tr w:rsidR="00BC4718" w:rsidRPr="00720678" w:rsidTr="00BC4718">
        <w:trPr>
          <w:trHeight w:val="625"/>
        </w:trPr>
        <w:tc>
          <w:tcPr>
            <w:tcW w:w="11156" w:type="dxa"/>
            <w:shd w:val="clear" w:color="FFFFFF" w:fill="auto"/>
            <w:vAlign w:val="center"/>
          </w:tcPr>
          <w:p w:rsidR="00BC4718" w:rsidRPr="00720678" w:rsidRDefault="00BC4718" w:rsidP="00BC4718">
            <w:pPr>
              <w:rPr>
                <w:sz w:val="24"/>
                <w:szCs w:val="24"/>
              </w:rPr>
            </w:pPr>
            <w:r w:rsidRPr="00720678">
              <w:rPr>
                <w:sz w:val="24"/>
                <w:szCs w:val="24"/>
              </w:rPr>
              <w:lastRenderedPageBreak/>
              <w:t>11. Реестр идентифицированных опасностей, ранжированных по уровню риска</w:t>
            </w:r>
          </w:p>
        </w:tc>
      </w:tr>
    </w:tbl>
    <w:tbl>
      <w:tblPr>
        <w:tblStyle w:val="TableStyle112"/>
        <w:tblW w:w="0" w:type="auto"/>
        <w:tblInd w:w="6" w:type="dxa"/>
        <w:tblLayout w:type="fixed"/>
        <w:tblLook w:val="04A0" w:firstRow="1" w:lastRow="0" w:firstColumn="1" w:lastColumn="0" w:noHBand="0" w:noVBand="1"/>
      </w:tblPr>
      <w:tblGrid>
        <w:gridCol w:w="486"/>
        <w:gridCol w:w="5106"/>
        <w:gridCol w:w="998"/>
        <w:gridCol w:w="814"/>
        <w:gridCol w:w="2809"/>
      </w:tblGrid>
      <w:tr w:rsidR="00BC4718" w:rsidRPr="00720678" w:rsidTr="00BC4718">
        <w:trPr>
          <w:trHeight w:val="480"/>
        </w:trPr>
        <w:tc>
          <w:tcPr>
            <w:tcW w:w="48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 п/п</w:t>
            </w:r>
          </w:p>
        </w:tc>
        <w:tc>
          <w:tcPr>
            <w:tcW w:w="510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Опасность</w:t>
            </w:r>
          </w:p>
        </w:tc>
        <w:tc>
          <w:tcPr>
            <w:tcW w:w="99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Тяжесть вреда</w:t>
            </w:r>
          </w:p>
        </w:tc>
        <w:tc>
          <w:tcPr>
            <w:tcW w:w="81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Уровень риска</w:t>
            </w:r>
          </w:p>
        </w:tc>
        <w:tc>
          <w:tcPr>
            <w:tcW w:w="2809"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Рабочая зона</w:t>
            </w:r>
          </w:p>
        </w:tc>
      </w:tr>
      <w:tr w:rsidR="00BC4718" w:rsidRPr="00720678" w:rsidTr="00BC4718">
        <w:trPr>
          <w:trHeight w:val="265"/>
        </w:trPr>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1</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2</w:t>
            </w: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3</w:t>
            </w: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4</w:t>
            </w: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5</w:t>
            </w: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1</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2</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3</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4</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5</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c>
          <w:tcPr>
            <w:tcW w:w="48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6</w:t>
            </w:r>
          </w:p>
        </w:tc>
        <w:tc>
          <w:tcPr>
            <w:tcW w:w="510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99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81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280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bl>
    <w:tbl>
      <w:tblPr>
        <w:tblStyle w:val="TableStyle122"/>
        <w:tblW w:w="0" w:type="auto"/>
        <w:tblInd w:w="0" w:type="dxa"/>
        <w:tblLayout w:type="fixed"/>
        <w:tblLook w:val="04A0" w:firstRow="1" w:lastRow="0" w:firstColumn="1" w:lastColumn="0" w:noHBand="0" w:noVBand="1"/>
      </w:tblPr>
      <w:tblGrid>
        <w:gridCol w:w="13676"/>
      </w:tblGrid>
      <w:tr w:rsidR="00BC4718" w:rsidRPr="00720678" w:rsidTr="00BC4718">
        <w:trPr>
          <w:trHeight w:val="660"/>
        </w:trPr>
        <w:tc>
          <w:tcPr>
            <w:tcW w:w="13676" w:type="dxa"/>
            <w:shd w:val="clear" w:color="FFFFFF" w:fill="auto"/>
            <w:vAlign w:val="center"/>
          </w:tcPr>
          <w:p w:rsidR="00BC4718" w:rsidRPr="00720678" w:rsidRDefault="00BC4718" w:rsidP="00BC4718">
            <w:pPr>
              <w:rPr>
                <w:sz w:val="24"/>
                <w:szCs w:val="24"/>
              </w:rPr>
            </w:pPr>
            <w:r w:rsidRPr="00720678">
              <w:rPr>
                <w:sz w:val="24"/>
                <w:szCs w:val="24"/>
              </w:rPr>
              <w:t>12. Реестр идентифицированных вредных производственных факторов</w:t>
            </w:r>
          </w:p>
        </w:tc>
      </w:tr>
    </w:tbl>
    <w:tbl>
      <w:tblPr>
        <w:tblStyle w:val="TableStyle132"/>
        <w:tblW w:w="0" w:type="auto"/>
        <w:tblInd w:w="6" w:type="dxa"/>
        <w:tblLayout w:type="fixed"/>
        <w:tblLook w:val="04A0" w:firstRow="1" w:lastRow="0" w:firstColumn="1" w:lastColumn="0" w:noHBand="0" w:noVBand="1"/>
      </w:tblPr>
      <w:tblGrid>
        <w:gridCol w:w="578"/>
        <w:gridCol w:w="3465"/>
        <w:gridCol w:w="1746"/>
        <w:gridCol w:w="1155"/>
        <w:gridCol w:w="1136"/>
        <w:gridCol w:w="1043"/>
        <w:gridCol w:w="1089"/>
      </w:tblGrid>
      <w:tr w:rsidR="00BC4718" w:rsidRPr="00720678" w:rsidTr="005F4DBA">
        <w:trPr>
          <w:trHeight w:val="745"/>
        </w:trPr>
        <w:tc>
          <w:tcPr>
            <w:tcW w:w="57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 п/п</w:t>
            </w:r>
          </w:p>
        </w:tc>
        <w:tc>
          <w:tcPr>
            <w:tcW w:w="3465"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Вредный производственный фактор</w:t>
            </w:r>
          </w:p>
        </w:tc>
        <w:tc>
          <w:tcPr>
            <w:tcW w:w="174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Класс условий труда (СОУТ)</w:t>
            </w:r>
          </w:p>
        </w:tc>
        <w:tc>
          <w:tcPr>
            <w:tcW w:w="1155"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Тяжесть вреда</w:t>
            </w:r>
          </w:p>
        </w:tc>
        <w:tc>
          <w:tcPr>
            <w:tcW w:w="113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Степень доказанности</w:t>
            </w:r>
          </w:p>
        </w:tc>
        <w:tc>
          <w:tcPr>
            <w:tcW w:w="10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Результативность СИЗ</w:t>
            </w:r>
          </w:p>
        </w:tc>
        <w:tc>
          <w:tcPr>
            <w:tcW w:w="1089"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 xml:space="preserve">Уровень риска </w:t>
            </w:r>
          </w:p>
        </w:tc>
      </w:tr>
      <w:tr w:rsidR="00BC4718" w:rsidRPr="00720678" w:rsidTr="005F4DBA">
        <w:trPr>
          <w:trHeight w:val="60"/>
        </w:trPr>
        <w:tc>
          <w:tcPr>
            <w:tcW w:w="57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1</w:t>
            </w:r>
          </w:p>
        </w:tc>
        <w:tc>
          <w:tcPr>
            <w:tcW w:w="346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2</w:t>
            </w:r>
          </w:p>
        </w:tc>
        <w:tc>
          <w:tcPr>
            <w:tcW w:w="174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3</w:t>
            </w: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4</w:t>
            </w:r>
          </w:p>
        </w:tc>
        <w:tc>
          <w:tcPr>
            <w:tcW w:w="11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5</w:t>
            </w:r>
          </w:p>
        </w:tc>
        <w:tc>
          <w:tcPr>
            <w:tcW w:w="104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6</w:t>
            </w:r>
          </w:p>
        </w:tc>
        <w:tc>
          <w:tcPr>
            <w:tcW w:w="108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Cs w:val="16"/>
              </w:rPr>
            </w:pPr>
            <w:r w:rsidRPr="00720678">
              <w:rPr>
                <w:b/>
                <w:szCs w:val="16"/>
              </w:rPr>
              <w:t>7</w:t>
            </w:r>
          </w:p>
        </w:tc>
      </w:tr>
      <w:tr w:rsidR="00BC4718" w:rsidRPr="00720678" w:rsidTr="005F4DBA">
        <w:trPr>
          <w:trHeight w:val="60"/>
        </w:trPr>
        <w:tc>
          <w:tcPr>
            <w:tcW w:w="57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1</w:t>
            </w:r>
          </w:p>
        </w:tc>
        <w:tc>
          <w:tcPr>
            <w:tcW w:w="346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74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4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8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5F4DBA">
        <w:trPr>
          <w:trHeight w:val="60"/>
        </w:trPr>
        <w:tc>
          <w:tcPr>
            <w:tcW w:w="57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2</w:t>
            </w:r>
          </w:p>
        </w:tc>
        <w:tc>
          <w:tcPr>
            <w:tcW w:w="346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74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4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8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5F4DBA">
        <w:trPr>
          <w:trHeight w:val="60"/>
        </w:trPr>
        <w:tc>
          <w:tcPr>
            <w:tcW w:w="57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r w:rsidRPr="00720678">
              <w:t>3</w:t>
            </w:r>
          </w:p>
        </w:tc>
        <w:tc>
          <w:tcPr>
            <w:tcW w:w="346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74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5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13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4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08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BC4718">
        <w:trPr>
          <w:trHeight w:val="60"/>
        </w:trPr>
        <w:tc>
          <w:tcPr>
            <w:tcW w:w="9123" w:type="dxa"/>
            <w:gridSpan w:val="6"/>
            <w:shd w:val="clear" w:color="FFFFFF" w:fill="auto"/>
            <w:vAlign w:val="bottom"/>
          </w:tcPr>
          <w:p w:rsidR="00BC4718" w:rsidRPr="00720678" w:rsidRDefault="00BC4718" w:rsidP="00BC4718">
            <w:pPr>
              <w:jc w:val="right"/>
            </w:pPr>
            <w:r w:rsidRPr="00720678">
              <w:t>Всего:</w:t>
            </w:r>
          </w:p>
        </w:tc>
        <w:tc>
          <w:tcPr>
            <w:tcW w:w="108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bl>
    <w:tbl>
      <w:tblPr>
        <w:tblStyle w:val="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718" w:rsidRPr="00720678" w:rsidTr="00BC4718">
        <w:tc>
          <w:tcPr>
            <w:tcW w:w="4927" w:type="dxa"/>
          </w:tcPr>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Председатель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Заместитель председателя Комиссии:</w:t>
            </w:r>
          </w:p>
          <w:p w:rsidR="00BC471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582946" w:rsidRDefault="00582946" w:rsidP="00582946">
            <w:pPr>
              <w:tabs>
                <w:tab w:val="left" w:pos="993"/>
              </w:tabs>
              <w:ind w:left="360"/>
              <w:jc w:val="both"/>
              <w:rPr>
                <w:rFonts w:eastAsia="NSimSun"/>
                <w:sz w:val="26"/>
                <w:szCs w:val="26"/>
                <w:lang w:eastAsia="zh-CN" w:bidi="hi-IN"/>
              </w:rPr>
            </w:pPr>
            <w:r>
              <w:rPr>
                <w:rFonts w:eastAsia="NSimSun"/>
                <w:sz w:val="26"/>
                <w:szCs w:val="26"/>
                <w:lang w:eastAsia="zh-CN" w:bidi="hi-IN"/>
              </w:rPr>
              <w:t>Секретарь комиссии</w:t>
            </w:r>
          </w:p>
          <w:p w:rsidR="00582946" w:rsidRDefault="00582946" w:rsidP="00582946">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582946" w:rsidRPr="00720678" w:rsidRDefault="00582946"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4"/>
                <w:szCs w:val="26"/>
                <w:lang w:eastAsia="zh-CN" w:bidi="hi-IN"/>
              </w:rPr>
            </w:pPr>
          </w:p>
        </w:tc>
        <w:tc>
          <w:tcPr>
            <w:tcW w:w="4927" w:type="dxa"/>
          </w:tcPr>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Члены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4"/>
                <w:szCs w:val="26"/>
                <w:lang w:eastAsia="zh-CN" w:bidi="hi-IN"/>
              </w:rPr>
            </w:pPr>
          </w:p>
        </w:tc>
      </w:tr>
    </w:tbl>
    <w:p w:rsidR="00BC4718" w:rsidRPr="00720678" w:rsidRDefault="00BC4718" w:rsidP="00BC4718">
      <w:pPr>
        <w:rPr>
          <w:rFonts w:eastAsia="Calibri"/>
        </w:rPr>
      </w:pPr>
    </w:p>
    <w:tbl>
      <w:tblPr>
        <w:tblStyle w:val="TableStyle152"/>
        <w:tblW w:w="0" w:type="auto"/>
        <w:tblInd w:w="0" w:type="dxa"/>
        <w:tblLayout w:type="fixed"/>
        <w:tblLook w:val="04A0" w:firstRow="1" w:lastRow="0" w:firstColumn="1" w:lastColumn="0" w:noHBand="0" w:noVBand="1"/>
      </w:tblPr>
      <w:tblGrid>
        <w:gridCol w:w="10198"/>
      </w:tblGrid>
      <w:tr w:rsidR="00BC4718" w:rsidRPr="00720678" w:rsidTr="00BC4718">
        <w:trPr>
          <w:trHeight w:val="720"/>
        </w:trPr>
        <w:tc>
          <w:tcPr>
            <w:tcW w:w="10198" w:type="dxa"/>
            <w:shd w:val="clear" w:color="FFFFFF" w:fill="auto"/>
            <w:vAlign w:val="center"/>
          </w:tcPr>
          <w:p w:rsidR="00BC4718" w:rsidRPr="00720678" w:rsidRDefault="00BC4718" w:rsidP="00BC4718">
            <w:pPr>
              <w:rPr>
                <w:sz w:val="24"/>
                <w:szCs w:val="24"/>
              </w:rPr>
            </w:pPr>
            <w:r w:rsidRPr="00720678">
              <w:rPr>
                <w:sz w:val="24"/>
                <w:szCs w:val="24"/>
              </w:rPr>
              <w:t>С результатами оценки профессиональных рисков ознакомлены:</w:t>
            </w:r>
          </w:p>
        </w:tc>
      </w:tr>
    </w:tbl>
    <w:p w:rsidR="00BC4718" w:rsidRPr="00720678" w:rsidRDefault="00BC4718" w:rsidP="00BC4718">
      <w:pPr>
        <w:rPr>
          <w:rFonts w:eastAsia="Calibri"/>
          <w:sz w:val="28"/>
          <w:szCs w:val="28"/>
        </w:rPr>
      </w:pPr>
    </w:p>
    <w:tbl>
      <w:tblPr>
        <w:tblStyle w:val="TableStyle10872"/>
        <w:tblW w:w="0" w:type="auto"/>
        <w:jc w:val="center"/>
        <w:tblInd w:w="0" w:type="dxa"/>
        <w:tblLayout w:type="fixed"/>
        <w:tblLook w:val="04A0" w:firstRow="1" w:lastRow="0" w:firstColumn="1" w:lastColumn="0" w:noHBand="0" w:noVBand="1"/>
      </w:tblPr>
      <w:tblGrid>
        <w:gridCol w:w="2835"/>
        <w:gridCol w:w="5079"/>
        <w:gridCol w:w="2284"/>
      </w:tblGrid>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r w:rsidR="00BC4718" w:rsidRPr="00720678" w:rsidTr="00BC4718">
        <w:trPr>
          <w:trHeight w:val="60"/>
          <w:jc w:val="center"/>
        </w:trPr>
        <w:tc>
          <w:tcPr>
            <w:tcW w:w="2835" w:type="dxa"/>
            <w:shd w:val="clear" w:color="FFFFFF" w:fill="auto"/>
            <w:vAlign w:val="bottom"/>
          </w:tcPr>
          <w:p w:rsidR="00BC4718" w:rsidRPr="00720678" w:rsidRDefault="00BC4718" w:rsidP="00BC4718">
            <w:pPr>
              <w:ind w:left="851"/>
              <w:rPr>
                <w:sz w:val="24"/>
                <w:szCs w:val="24"/>
              </w:rPr>
            </w:pPr>
          </w:p>
        </w:tc>
        <w:tc>
          <w:tcPr>
            <w:tcW w:w="5079" w:type="dxa"/>
            <w:shd w:val="clear" w:color="FFFFFF" w:fill="auto"/>
            <w:vAlign w:val="bottom"/>
          </w:tcPr>
          <w:p w:rsidR="00BC4718" w:rsidRPr="00720678" w:rsidRDefault="00BC4718" w:rsidP="00BC4718">
            <w:pPr>
              <w:ind w:left="851"/>
              <w:rPr>
                <w:sz w:val="24"/>
                <w:szCs w:val="24"/>
              </w:rPr>
            </w:pPr>
          </w:p>
        </w:tc>
        <w:tc>
          <w:tcPr>
            <w:tcW w:w="2284" w:type="dxa"/>
            <w:shd w:val="clear" w:color="FFFFFF" w:fill="auto"/>
            <w:vAlign w:val="bottom"/>
          </w:tcPr>
          <w:p w:rsidR="00BC4718" w:rsidRPr="00720678" w:rsidRDefault="00BC4718" w:rsidP="00BC4718">
            <w:pPr>
              <w:ind w:left="851"/>
              <w:rPr>
                <w:sz w:val="24"/>
                <w:szCs w:val="24"/>
              </w:rPr>
            </w:pPr>
          </w:p>
        </w:tc>
      </w:tr>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r w:rsidR="00BC4718" w:rsidRPr="00720678" w:rsidTr="00BC4718">
        <w:trPr>
          <w:trHeight w:val="60"/>
          <w:jc w:val="center"/>
        </w:trPr>
        <w:tc>
          <w:tcPr>
            <w:tcW w:w="2835" w:type="dxa"/>
            <w:shd w:val="clear" w:color="FFFFFF" w:fill="auto"/>
            <w:vAlign w:val="bottom"/>
          </w:tcPr>
          <w:p w:rsidR="00BC4718" w:rsidRPr="00720678" w:rsidRDefault="00BC4718" w:rsidP="00BC4718">
            <w:pPr>
              <w:ind w:left="851"/>
              <w:rPr>
                <w:sz w:val="24"/>
                <w:szCs w:val="24"/>
              </w:rPr>
            </w:pPr>
          </w:p>
        </w:tc>
        <w:tc>
          <w:tcPr>
            <w:tcW w:w="5079" w:type="dxa"/>
            <w:shd w:val="clear" w:color="FFFFFF" w:fill="auto"/>
            <w:vAlign w:val="bottom"/>
          </w:tcPr>
          <w:p w:rsidR="00BC4718" w:rsidRPr="00720678" w:rsidRDefault="00BC4718" w:rsidP="00BC4718">
            <w:pPr>
              <w:ind w:left="851"/>
              <w:rPr>
                <w:sz w:val="24"/>
                <w:szCs w:val="24"/>
              </w:rPr>
            </w:pPr>
          </w:p>
        </w:tc>
        <w:tc>
          <w:tcPr>
            <w:tcW w:w="2284" w:type="dxa"/>
            <w:shd w:val="clear" w:color="FFFFFF" w:fill="auto"/>
            <w:vAlign w:val="bottom"/>
          </w:tcPr>
          <w:p w:rsidR="00BC4718" w:rsidRPr="00720678" w:rsidRDefault="00BC4718" w:rsidP="00BC4718">
            <w:pPr>
              <w:ind w:left="851"/>
              <w:rPr>
                <w:sz w:val="24"/>
                <w:szCs w:val="24"/>
              </w:rPr>
            </w:pPr>
          </w:p>
        </w:tc>
      </w:tr>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r w:rsidR="00BC4718" w:rsidRPr="00720678" w:rsidTr="00BC4718">
        <w:trPr>
          <w:trHeight w:val="60"/>
          <w:jc w:val="center"/>
        </w:trPr>
        <w:tc>
          <w:tcPr>
            <w:tcW w:w="2835" w:type="dxa"/>
            <w:shd w:val="clear" w:color="FFFFFF" w:fill="auto"/>
            <w:vAlign w:val="bottom"/>
          </w:tcPr>
          <w:p w:rsidR="00BC4718" w:rsidRPr="00720678" w:rsidRDefault="00BC4718" w:rsidP="00BC4718">
            <w:pPr>
              <w:ind w:left="851"/>
              <w:rPr>
                <w:sz w:val="24"/>
                <w:szCs w:val="24"/>
              </w:rPr>
            </w:pPr>
          </w:p>
        </w:tc>
        <w:tc>
          <w:tcPr>
            <w:tcW w:w="5079" w:type="dxa"/>
            <w:shd w:val="clear" w:color="FFFFFF" w:fill="auto"/>
            <w:vAlign w:val="bottom"/>
          </w:tcPr>
          <w:p w:rsidR="00BC4718" w:rsidRPr="00720678" w:rsidRDefault="00BC4718" w:rsidP="00BC4718">
            <w:pPr>
              <w:ind w:left="851"/>
              <w:rPr>
                <w:sz w:val="24"/>
                <w:szCs w:val="24"/>
              </w:rPr>
            </w:pPr>
          </w:p>
        </w:tc>
        <w:tc>
          <w:tcPr>
            <w:tcW w:w="2284" w:type="dxa"/>
            <w:shd w:val="clear" w:color="FFFFFF" w:fill="auto"/>
            <w:vAlign w:val="bottom"/>
          </w:tcPr>
          <w:p w:rsidR="00BC4718" w:rsidRPr="00720678" w:rsidRDefault="00BC4718" w:rsidP="00BC4718">
            <w:pPr>
              <w:ind w:left="851"/>
              <w:rPr>
                <w:sz w:val="24"/>
                <w:szCs w:val="24"/>
              </w:rPr>
            </w:pPr>
          </w:p>
        </w:tc>
      </w:tr>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r w:rsidR="00BC4718" w:rsidRPr="00720678" w:rsidTr="00BC4718">
        <w:trPr>
          <w:trHeight w:val="60"/>
          <w:jc w:val="center"/>
        </w:trPr>
        <w:tc>
          <w:tcPr>
            <w:tcW w:w="2835" w:type="dxa"/>
            <w:shd w:val="clear" w:color="FFFFFF" w:fill="auto"/>
            <w:vAlign w:val="bottom"/>
          </w:tcPr>
          <w:p w:rsidR="00BC4718" w:rsidRPr="00720678" w:rsidRDefault="00BC4718" w:rsidP="00BC4718">
            <w:pPr>
              <w:ind w:left="851"/>
              <w:rPr>
                <w:sz w:val="24"/>
                <w:szCs w:val="24"/>
              </w:rPr>
            </w:pPr>
          </w:p>
        </w:tc>
        <w:tc>
          <w:tcPr>
            <w:tcW w:w="5079" w:type="dxa"/>
            <w:shd w:val="clear" w:color="FFFFFF" w:fill="auto"/>
            <w:vAlign w:val="bottom"/>
          </w:tcPr>
          <w:p w:rsidR="00BC4718" w:rsidRPr="00720678" w:rsidRDefault="00BC4718" w:rsidP="00BC4718">
            <w:pPr>
              <w:ind w:left="851"/>
              <w:rPr>
                <w:sz w:val="24"/>
                <w:szCs w:val="24"/>
              </w:rPr>
            </w:pPr>
          </w:p>
        </w:tc>
        <w:tc>
          <w:tcPr>
            <w:tcW w:w="2284" w:type="dxa"/>
            <w:shd w:val="clear" w:color="FFFFFF" w:fill="auto"/>
            <w:vAlign w:val="bottom"/>
          </w:tcPr>
          <w:p w:rsidR="00BC4718" w:rsidRPr="00720678" w:rsidRDefault="00BC4718" w:rsidP="00BC4718">
            <w:pPr>
              <w:ind w:left="851"/>
              <w:rPr>
                <w:sz w:val="24"/>
                <w:szCs w:val="24"/>
              </w:rPr>
            </w:pPr>
          </w:p>
        </w:tc>
      </w:tr>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r w:rsidR="00BC4718" w:rsidRPr="00720678" w:rsidTr="00BC4718">
        <w:trPr>
          <w:trHeight w:val="60"/>
          <w:jc w:val="center"/>
        </w:trPr>
        <w:tc>
          <w:tcPr>
            <w:tcW w:w="2835" w:type="dxa"/>
            <w:shd w:val="clear" w:color="FFFFFF" w:fill="auto"/>
            <w:vAlign w:val="bottom"/>
          </w:tcPr>
          <w:p w:rsidR="00BC4718" w:rsidRPr="00720678" w:rsidRDefault="00BC4718" w:rsidP="00BC4718">
            <w:pPr>
              <w:ind w:left="851"/>
              <w:rPr>
                <w:sz w:val="24"/>
                <w:szCs w:val="24"/>
              </w:rPr>
            </w:pPr>
          </w:p>
        </w:tc>
        <w:tc>
          <w:tcPr>
            <w:tcW w:w="5079" w:type="dxa"/>
            <w:shd w:val="clear" w:color="FFFFFF" w:fill="auto"/>
            <w:vAlign w:val="bottom"/>
          </w:tcPr>
          <w:p w:rsidR="00BC4718" w:rsidRPr="00720678" w:rsidRDefault="00BC4718" w:rsidP="00BC4718">
            <w:pPr>
              <w:ind w:left="851"/>
              <w:rPr>
                <w:sz w:val="24"/>
                <w:szCs w:val="24"/>
              </w:rPr>
            </w:pPr>
          </w:p>
        </w:tc>
        <w:tc>
          <w:tcPr>
            <w:tcW w:w="2284" w:type="dxa"/>
            <w:shd w:val="clear" w:color="FFFFFF" w:fill="auto"/>
            <w:vAlign w:val="bottom"/>
          </w:tcPr>
          <w:p w:rsidR="00BC4718" w:rsidRPr="00720678" w:rsidRDefault="00BC4718" w:rsidP="00BC4718">
            <w:pPr>
              <w:ind w:left="851"/>
              <w:rPr>
                <w:sz w:val="24"/>
                <w:szCs w:val="24"/>
              </w:rPr>
            </w:pPr>
          </w:p>
        </w:tc>
      </w:tr>
      <w:tr w:rsidR="00BC4718" w:rsidRPr="00720678" w:rsidTr="00BC4718">
        <w:trPr>
          <w:trHeight w:val="60"/>
          <w:jc w:val="center"/>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bl>
    <w:p w:rsidR="00BC4718" w:rsidRPr="00720678" w:rsidRDefault="00BC4718" w:rsidP="00BC4718">
      <w:pPr>
        <w:rPr>
          <w:rFonts w:eastAsia="Calibri"/>
          <w:sz w:val="28"/>
          <w:szCs w:val="28"/>
        </w:rPr>
        <w:sectPr w:rsidR="00BC4718" w:rsidRPr="00720678" w:rsidSect="00BC4718">
          <w:pgSz w:w="11906" w:h="16838"/>
          <w:pgMar w:top="1134" w:right="709" w:bottom="1134" w:left="851" w:header="709" w:footer="709" w:gutter="0"/>
          <w:cols w:space="708"/>
          <w:docGrid w:linePitch="360"/>
        </w:sectPr>
      </w:pPr>
    </w:p>
    <w:p w:rsidR="00BC4718" w:rsidRPr="00720678" w:rsidRDefault="00BC4718" w:rsidP="00BC4718">
      <w:pPr>
        <w:keepNext/>
        <w:tabs>
          <w:tab w:val="left" w:pos="1418"/>
        </w:tabs>
        <w:suppressAutoHyphens/>
        <w:contextualSpacing/>
        <w:jc w:val="center"/>
        <w:outlineLvl w:val="0"/>
        <w:rPr>
          <w:b/>
          <w:sz w:val="28"/>
          <w:szCs w:val="28"/>
        </w:rPr>
      </w:pPr>
      <w:bookmarkStart w:id="67" w:name="_Toc83373085"/>
      <w:r w:rsidRPr="008D6891">
        <w:rPr>
          <w:b/>
          <w:sz w:val="24"/>
          <w:szCs w:val="28"/>
        </w:rPr>
        <w:lastRenderedPageBreak/>
        <w:t xml:space="preserve">ПРИЛОЖЕНИЕ </w:t>
      </w:r>
      <w:r w:rsidR="008D6891" w:rsidRPr="008D6891">
        <w:rPr>
          <w:b/>
          <w:sz w:val="24"/>
          <w:szCs w:val="28"/>
        </w:rPr>
        <w:t>6</w:t>
      </w:r>
      <w:r w:rsidR="00AB2B02" w:rsidRPr="008D6891">
        <w:rPr>
          <w:b/>
          <w:sz w:val="24"/>
          <w:szCs w:val="28"/>
        </w:rPr>
        <w:t>.</w:t>
      </w:r>
      <w:r w:rsidR="005F4DBA">
        <w:rPr>
          <w:b/>
          <w:sz w:val="24"/>
          <w:szCs w:val="28"/>
        </w:rPr>
        <w:t>7</w:t>
      </w:r>
      <w:r w:rsidRPr="008D6891">
        <w:rPr>
          <w:b/>
          <w:sz w:val="24"/>
          <w:szCs w:val="28"/>
        </w:rPr>
        <w:t xml:space="preserve">. </w:t>
      </w:r>
      <w:r w:rsidRPr="008D6891">
        <w:rPr>
          <w:b/>
          <w:sz w:val="24"/>
          <w:szCs w:val="28"/>
        </w:rPr>
        <w:br/>
      </w:r>
      <w:r w:rsidRPr="008D6891">
        <w:rPr>
          <w:b/>
          <w:sz w:val="24"/>
          <w:szCs w:val="36"/>
        </w:rPr>
        <w:t>Ведомость оценки профессиональных рисков от вредных производственных факторов</w:t>
      </w:r>
      <w:bookmarkEnd w:id="67"/>
      <w:r w:rsidRPr="008D6891">
        <w:rPr>
          <w:b/>
          <w:sz w:val="18"/>
          <w:szCs w:val="28"/>
        </w:rPr>
        <w:t xml:space="preserve"> </w:t>
      </w:r>
      <w:r w:rsidRPr="00720678">
        <w:rPr>
          <w:b/>
          <w:sz w:val="28"/>
          <w:szCs w:val="28"/>
        </w:rPr>
        <w:br/>
      </w:r>
    </w:p>
    <w:tbl>
      <w:tblPr>
        <w:tblStyle w:val="TableStyle03"/>
        <w:tblW w:w="0" w:type="auto"/>
        <w:tblInd w:w="0" w:type="dxa"/>
        <w:tblLayout w:type="fixed"/>
        <w:tblLook w:val="04A0" w:firstRow="1" w:lastRow="0" w:firstColumn="1" w:lastColumn="0" w:noHBand="0" w:noVBand="1"/>
      </w:tblPr>
      <w:tblGrid>
        <w:gridCol w:w="10262"/>
        <w:gridCol w:w="1940"/>
        <w:gridCol w:w="2295"/>
      </w:tblGrid>
      <w:tr w:rsidR="00BC4718" w:rsidRPr="00720678" w:rsidTr="00BC4718">
        <w:trPr>
          <w:trHeight w:val="64"/>
        </w:trPr>
        <w:tc>
          <w:tcPr>
            <w:tcW w:w="14497" w:type="dxa"/>
            <w:gridSpan w:val="3"/>
            <w:shd w:val="clear" w:color="FFFFFF" w:fill="auto"/>
            <w:vAlign w:val="center"/>
          </w:tcPr>
          <w:p w:rsidR="00BC4718" w:rsidRPr="005F4DBA" w:rsidRDefault="00BC4718" w:rsidP="005F4DBA">
            <w:pPr>
              <w:jc w:val="center"/>
              <w:rPr>
                <w:sz w:val="24"/>
                <w:szCs w:val="24"/>
              </w:rPr>
            </w:pPr>
            <w:r w:rsidRPr="005F4DBA">
              <w:rPr>
                <w:rFonts w:eastAsia="Calibri"/>
                <w:sz w:val="24"/>
                <w:szCs w:val="28"/>
              </w:rPr>
              <w:t>Наименование организации</w:t>
            </w:r>
          </w:p>
        </w:tc>
      </w:tr>
      <w:tr w:rsidR="00BC4718" w:rsidRPr="00720678" w:rsidTr="00BC4718">
        <w:trPr>
          <w:trHeight w:val="64"/>
        </w:trPr>
        <w:tc>
          <w:tcPr>
            <w:tcW w:w="10262" w:type="dxa"/>
            <w:tcBorders>
              <w:top w:val="single" w:sz="5" w:space="0" w:color="auto"/>
            </w:tcBorders>
            <w:shd w:val="clear" w:color="FFFFFF" w:fill="auto"/>
            <w:vAlign w:val="center"/>
          </w:tcPr>
          <w:p w:rsidR="00BC4718" w:rsidRPr="00720678" w:rsidRDefault="00BC4718" w:rsidP="00BC4718">
            <w:r w:rsidRPr="00720678">
              <w:t>Адрес:</w:t>
            </w:r>
          </w:p>
        </w:tc>
        <w:tc>
          <w:tcPr>
            <w:tcW w:w="1940" w:type="dxa"/>
            <w:tcBorders>
              <w:top w:val="single" w:sz="5" w:space="0" w:color="auto"/>
            </w:tcBorders>
            <w:shd w:val="clear" w:color="FFFFFF" w:fill="auto"/>
            <w:vAlign w:val="center"/>
          </w:tcPr>
          <w:p w:rsidR="00BC4718" w:rsidRPr="00720678" w:rsidRDefault="00BC4718" w:rsidP="00BC4718">
            <w:r w:rsidRPr="00720678">
              <w:t>ИНН:</w:t>
            </w:r>
          </w:p>
        </w:tc>
        <w:tc>
          <w:tcPr>
            <w:tcW w:w="2294" w:type="dxa"/>
            <w:tcBorders>
              <w:top w:val="single" w:sz="5" w:space="0" w:color="auto"/>
            </w:tcBorders>
            <w:shd w:val="clear" w:color="FFFFFF" w:fill="auto"/>
            <w:vAlign w:val="center"/>
          </w:tcPr>
          <w:p w:rsidR="00BC4718" w:rsidRPr="00720678" w:rsidRDefault="00BC4718" w:rsidP="00BC4718">
            <w:r w:rsidRPr="00720678">
              <w:t>ОГРН:</w:t>
            </w:r>
          </w:p>
        </w:tc>
      </w:tr>
    </w:tbl>
    <w:tbl>
      <w:tblPr>
        <w:tblStyle w:val="TableStyle110"/>
        <w:tblW w:w="14643" w:type="dxa"/>
        <w:tblInd w:w="0" w:type="dxa"/>
        <w:tblLayout w:type="fixed"/>
        <w:tblLook w:val="04A0" w:firstRow="1" w:lastRow="0" w:firstColumn="1" w:lastColumn="0" w:noHBand="0" w:noVBand="1"/>
      </w:tblPr>
      <w:tblGrid>
        <w:gridCol w:w="760"/>
        <w:gridCol w:w="3493"/>
        <w:gridCol w:w="850"/>
        <w:gridCol w:w="462"/>
        <w:gridCol w:w="637"/>
        <w:gridCol w:w="637"/>
        <w:gridCol w:w="637"/>
        <w:gridCol w:w="637"/>
        <w:gridCol w:w="637"/>
        <w:gridCol w:w="637"/>
        <w:gridCol w:w="637"/>
        <w:gridCol w:w="637"/>
        <w:gridCol w:w="637"/>
        <w:gridCol w:w="637"/>
        <w:gridCol w:w="637"/>
        <w:gridCol w:w="637"/>
        <w:gridCol w:w="637"/>
        <w:gridCol w:w="784"/>
        <w:gridCol w:w="13"/>
      </w:tblGrid>
      <w:tr w:rsidR="00BC4718" w:rsidRPr="00720678" w:rsidTr="00BC4718">
        <w:trPr>
          <w:trHeight w:val="1380"/>
        </w:trPr>
        <w:tc>
          <w:tcPr>
            <w:tcW w:w="14643" w:type="dxa"/>
            <w:gridSpan w:val="19"/>
            <w:shd w:val="clear" w:color="FFFFFF" w:fill="auto"/>
            <w:vAlign w:val="center"/>
          </w:tcPr>
          <w:p w:rsidR="00BC4718" w:rsidRPr="005F4DBA" w:rsidRDefault="00BC4718" w:rsidP="00BC4718">
            <w:pPr>
              <w:jc w:val="center"/>
              <w:rPr>
                <w:sz w:val="28"/>
                <w:szCs w:val="28"/>
              </w:rPr>
            </w:pPr>
            <w:r w:rsidRPr="005F4DBA">
              <w:rPr>
                <w:sz w:val="28"/>
                <w:szCs w:val="28"/>
              </w:rPr>
              <w:t>Ведомость оценки профессиональных рисков от вредных производственных факторов</w:t>
            </w:r>
          </w:p>
        </w:tc>
      </w:tr>
      <w:tr w:rsidR="00BC4718" w:rsidRPr="00720678" w:rsidTr="00BC4718">
        <w:trPr>
          <w:trHeight w:val="521"/>
        </w:trPr>
        <w:tc>
          <w:tcPr>
            <w:tcW w:w="14643" w:type="dxa"/>
            <w:gridSpan w:val="19"/>
            <w:shd w:val="clear" w:color="FFFFFF" w:fill="auto"/>
          </w:tcPr>
          <w:p w:rsidR="00BC4718" w:rsidRPr="00720678" w:rsidRDefault="00BC4718" w:rsidP="00BC4718">
            <w:pPr>
              <w:jc w:val="center"/>
            </w:pPr>
            <w:r w:rsidRPr="00720678">
              <w:t xml:space="preserve">                                                                                                                                                           </w:t>
            </w:r>
          </w:p>
        </w:tc>
      </w:tr>
      <w:tr w:rsidR="00BC4718" w:rsidRPr="00720678" w:rsidTr="003640A7">
        <w:trPr>
          <w:gridAfter w:val="1"/>
          <w:wAfter w:w="13" w:type="dxa"/>
          <w:trHeight w:val="2109"/>
        </w:trPr>
        <w:tc>
          <w:tcPr>
            <w:tcW w:w="760" w:type="dxa"/>
            <w:tcBorders>
              <w:top w:val="single" w:sz="10" w:space="0" w:color="auto"/>
              <w:left w:val="single" w:sz="10" w:space="0" w:color="auto"/>
              <w:bottom w:val="single" w:sz="10" w:space="0" w:color="auto"/>
              <w:right w:val="single" w:sz="5" w:space="0" w:color="auto"/>
            </w:tcBorders>
            <w:shd w:val="clear" w:color="FFFFFF" w:fill="auto"/>
            <w:vAlign w:val="center"/>
          </w:tcPr>
          <w:p w:rsidR="00BC4718" w:rsidRPr="00720678" w:rsidRDefault="00BC4718" w:rsidP="00BC4718">
            <w:pPr>
              <w:jc w:val="center"/>
            </w:pPr>
            <w:r w:rsidRPr="00720678">
              <w:t xml:space="preserve"> № п/п</w:t>
            </w:r>
          </w:p>
        </w:tc>
        <w:tc>
          <w:tcPr>
            <w:tcW w:w="3493" w:type="dxa"/>
            <w:tcBorders>
              <w:top w:val="single" w:sz="10" w:space="0" w:color="auto"/>
              <w:left w:val="single" w:sz="5" w:space="0" w:color="auto"/>
              <w:bottom w:val="single" w:sz="10" w:space="0" w:color="auto"/>
              <w:right w:val="single" w:sz="5" w:space="0" w:color="auto"/>
            </w:tcBorders>
            <w:shd w:val="clear" w:color="FFFFFF" w:fill="auto"/>
            <w:vAlign w:val="center"/>
          </w:tcPr>
          <w:p w:rsidR="00BC4718" w:rsidRPr="00720678" w:rsidRDefault="00BC4718" w:rsidP="00BC4718">
            <w:pPr>
              <w:jc w:val="center"/>
            </w:pPr>
            <w:r w:rsidRPr="00720678">
              <w:t>Подразделение / Наименование рабочего места (профессия, должность)</w:t>
            </w:r>
          </w:p>
        </w:tc>
        <w:tc>
          <w:tcPr>
            <w:tcW w:w="850"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Символическое обозначение</w:t>
            </w:r>
          </w:p>
        </w:tc>
        <w:tc>
          <w:tcPr>
            <w:tcW w:w="462"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Химический</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Биологический</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Аэрозоли ПФД</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Шум</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Инфразвук</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Ультразвук воздушный</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Вибрация общая</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Вибрация</w:t>
            </w:r>
            <w:r w:rsidRPr="00720678">
              <w:br/>
              <w:t>локальная</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Неионизирующие излучения</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Ионизирующие излучения</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Микроклимат</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Световая среда</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Тяжесть трудового процесса</w:t>
            </w:r>
          </w:p>
        </w:tc>
        <w:tc>
          <w:tcPr>
            <w:tcW w:w="637" w:type="dxa"/>
            <w:tcBorders>
              <w:top w:val="single" w:sz="10" w:space="0" w:color="auto"/>
              <w:left w:val="single" w:sz="5" w:space="0" w:color="auto"/>
              <w:bottom w:val="single" w:sz="10" w:space="0" w:color="auto"/>
              <w:right w:val="single" w:sz="5" w:space="0" w:color="auto"/>
            </w:tcBorders>
            <w:shd w:val="clear" w:color="FFFFFF" w:fill="auto"/>
            <w:textDirection w:val="btLr"/>
            <w:vAlign w:val="center"/>
          </w:tcPr>
          <w:p w:rsidR="00BC4718" w:rsidRPr="00720678" w:rsidRDefault="00BC4718" w:rsidP="00BC4718">
            <w:pPr>
              <w:jc w:val="center"/>
            </w:pPr>
            <w:r w:rsidRPr="00720678">
              <w:t>Напряженность трудового процесса</w:t>
            </w:r>
          </w:p>
        </w:tc>
        <w:tc>
          <w:tcPr>
            <w:tcW w:w="784" w:type="dxa"/>
            <w:tcBorders>
              <w:top w:val="single" w:sz="10" w:space="0" w:color="auto"/>
              <w:left w:val="single" w:sz="5" w:space="0" w:color="auto"/>
              <w:bottom w:val="single" w:sz="10" w:space="0" w:color="auto"/>
              <w:right w:val="single" w:sz="10" w:space="0" w:color="auto"/>
            </w:tcBorders>
            <w:shd w:val="clear" w:color="FFFFFF" w:fill="auto"/>
            <w:textDirection w:val="btLr"/>
            <w:vAlign w:val="center"/>
          </w:tcPr>
          <w:p w:rsidR="00BC4718" w:rsidRPr="00720678" w:rsidRDefault="00BC4718" w:rsidP="00BC4718">
            <w:pPr>
              <w:jc w:val="center"/>
            </w:pPr>
            <w:r w:rsidRPr="00720678">
              <w:t>Уровень риска, R</w:t>
            </w:r>
          </w:p>
        </w:tc>
      </w:tr>
      <w:tr w:rsidR="00BC4718" w:rsidRPr="00720678" w:rsidTr="003640A7">
        <w:trPr>
          <w:gridAfter w:val="1"/>
          <w:wAfter w:w="13" w:type="dxa"/>
          <w:trHeight w:val="57"/>
          <w:tblHeader/>
        </w:trPr>
        <w:tc>
          <w:tcPr>
            <w:tcW w:w="760" w:type="dxa"/>
            <w:tcBorders>
              <w:top w:val="single" w:sz="10" w:space="0" w:color="auto"/>
              <w:left w:val="single" w:sz="10"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w:t>
            </w:r>
          </w:p>
        </w:tc>
        <w:tc>
          <w:tcPr>
            <w:tcW w:w="3493"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2</w:t>
            </w:r>
          </w:p>
        </w:tc>
        <w:tc>
          <w:tcPr>
            <w:tcW w:w="850"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3</w:t>
            </w:r>
          </w:p>
        </w:tc>
        <w:tc>
          <w:tcPr>
            <w:tcW w:w="462"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4</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5</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6</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7</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8</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9</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10</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11</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12</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13</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14</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15</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16</w:t>
            </w:r>
          </w:p>
        </w:tc>
        <w:tc>
          <w:tcPr>
            <w:tcW w:w="637" w:type="dxa"/>
            <w:tcBorders>
              <w:top w:val="single" w:sz="10" w:space="0" w:color="auto"/>
              <w:left w:val="single" w:sz="5" w:space="0" w:color="auto"/>
              <w:bottom w:val="single" w:sz="10" w:space="0" w:color="auto"/>
              <w:right w:val="single" w:sz="5" w:space="0" w:color="auto"/>
            </w:tcBorders>
            <w:shd w:val="clear" w:color="FFFFFF" w:fill="auto"/>
            <w:vAlign w:val="bottom"/>
          </w:tcPr>
          <w:p w:rsidR="00BC4718" w:rsidRPr="00720678" w:rsidRDefault="00BC4718" w:rsidP="00BC4718">
            <w:pPr>
              <w:jc w:val="center"/>
            </w:pPr>
            <w:r w:rsidRPr="00720678">
              <w:t>17</w:t>
            </w:r>
          </w:p>
        </w:tc>
        <w:tc>
          <w:tcPr>
            <w:tcW w:w="784" w:type="dxa"/>
            <w:tcBorders>
              <w:top w:val="single" w:sz="10" w:space="0" w:color="auto"/>
              <w:left w:val="single" w:sz="5" w:space="0" w:color="auto"/>
              <w:bottom w:val="single" w:sz="10" w:space="0" w:color="auto"/>
              <w:right w:val="single" w:sz="10" w:space="0" w:color="auto"/>
            </w:tcBorders>
            <w:shd w:val="clear" w:color="FFFFFF" w:fill="auto"/>
            <w:vAlign w:val="bottom"/>
          </w:tcPr>
          <w:p w:rsidR="00BC4718" w:rsidRPr="00720678" w:rsidRDefault="00BC4718" w:rsidP="00BC4718">
            <w:pPr>
              <w:jc w:val="center"/>
            </w:pPr>
            <w:r w:rsidRPr="00720678">
              <w:t>18</w:t>
            </w:r>
          </w:p>
        </w:tc>
      </w:tr>
      <w:tr w:rsidR="00BC4718" w:rsidRPr="00720678" w:rsidTr="003640A7">
        <w:trPr>
          <w:gridAfter w:val="1"/>
          <w:wAfter w:w="13" w:type="dxa"/>
          <w:trHeight w:val="246"/>
        </w:trPr>
        <w:tc>
          <w:tcPr>
            <w:tcW w:w="760" w:type="dxa"/>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rPr>
                <w:b/>
              </w:rPr>
            </w:pPr>
          </w:p>
        </w:tc>
        <w:tc>
          <w:tcPr>
            <w:tcW w:w="3493" w:type="dxa"/>
            <w:tcBorders>
              <w:top w:val="single" w:sz="10" w:space="0" w:color="auto"/>
              <w:left w:val="single" w:sz="5" w:space="0" w:color="auto"/>
              <w:bottom w:val="single" w:sz="10" w:space="0" w:color="auto"/>
            </w:tcBorders>
            <w:shd w:val="clear" w:color="FFFFFF" w:fill="auto"/>
          </w:tcPr>
          <w:p w:rsidR="00BC4718" w:rsidRPr="00720678" w:rsidRDefault="00BC4718" w:rsidP="00BC4718">
            <w:pPr>
              <w:rPr>
                <w:b/>
              </w:rPr>
            </w:pPr>
          </w:p>
        </w:tc>
        <w:tc>
          <w:tcPr>
            <w:tcW w:w="850" w:type="dxa"/>
            <w:tcBorders>
              <w:top w:val="single" w:sz="10" w:space="0" w:color="auto"/>
              <w:bottom w:val="single" w:sz="10" w:space="0" w:color="auto"/>
            </w:tcBorders>
            <w:shd w:val="clear" w:color="FFFFFF" w:fill="auto"/>
            <w:vAlign w:val="bottom"/>
          </w:tcPr>
          <w:p w:rsidR="00BC4718" w:rsidRPr="00720678" w:rsidRDefault="00BC4718" w:rsidP="00BC4718"/>
        </w:tc>
        <w:tc>
          <w:tcPr>
            <w:tcW w:w="462"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784" w:type="dxa"/>
            <w:tcBorders>
              <w:top w:val="single" w:sz="10" w:space="0" w:color="auto"/>
              <w:bottom w:val="single" w:sz="10" w:space="0" w:color="auto"/>
              <w:right w:val="single" w:sz="10" w:space="0" w:color="auto"/>
            </w:tcBorders>
            <w:shd w:val="clear" w:color="FFFFFF" w:fill="auto"/>
            <w:vAlign w:val="bottom"/>
          </w:tcPr>
          <w:p w:rsidR="00BC4718" w:rsidRPr="00720678" w:rsidRDefault="00BC4718" w:rsidP="00BC4718"/>
        </w:tc>
      </w:tr>
      <w:tr w:rsidR="00BC4718" w:rsidRPr="00720678" w:rsidTr="003640A7">
        <w:trPr>
          <w:gridAfter w:val="1"/>
          <w:wAfter w:w="13" w:type="dxa"/>
          <w:trHeight w:val="57"/>
        </w:trPr>
        <w:tc>
          <w:tcPr>
            <w:tcW w:w="760" w:type="dxa"/>
            <w:vMerge w:val="restart"/>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r w:rsidRPr="00720678">
              <w:t>1</w:t>
            </w:r>
          </w:p>
        </w:tc>
        <w:tc>
          <w:tcPr>
            <w:tcW w:w="3493" w:type="dxa"/>
            <w:vMerge w:val="restart"/>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10"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Cs w:val="16"/>
              </w:rPr>
            </w:pPr>
            <w:r w:rsidRPr="00720678">
              <w:rPr>
                <w:szCs w:val="16"/>
              </w:rPr>
              <w:t>Класс</w:t>
            </w:r>
          </w:p>
        </w:tc>
        <w:tc>
          <w:tcPr>
            <w:tcW w:w="462"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val="restart"/>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L</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D</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lang w:val="en-US"/>
              </w:rPr>
            </w:pPr>
            <w:r w:rsidRPr="00720678">
              <w:rPr>
                <w:lang w:val="en-US"/>
              </w:rPr>
              <w:t>k</w:t>
            </w:r>
            <w:r w:rsidRPr="00720678">
              <w:rPr>
                <w:vertAlign w:val="subscript"/>
              </w:rPr>
              <w:t>СИЗ</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10" w:space="0" w:color="auto"/>
              <w:right w:val="single" w:sz="5" w:space="0" w:color="auto"/>
            </w:tcBorders>
            <w:shd w:val="clear" w:color="FFFFFF" w:fill="auto"/>
            <w:vAlign w:val="center"/>
          </w:tcPr>
          <w:p w:rsidR="00BC4718" w:rsidRPr="00720678" w:rsidRDefault="00BC4718" w:rsidP="00BC4718">
            <w:pPr>
              <w:jc w:val="center"/>
            </w:pPr>
            <w:r w:rsidRPr="00720678">
              <w:rPr>
                <w:lang w:val="en-US"/>
              </w:rPr>
              <w:t>R</w:t>
            </w:r>
            <w:r w:rsidRPr="00720678">
              <w:rPr>
                <w:vertAlign w:val="subscript"/>
                <w:lang w:val="en-US"/>
              </w:rPr>
              <w:t>i</w:t>
            </w:r>
          </w:p>
        </w:tc>
        <w:tc>
          <w:tcPr>
            <w:tcW w:w="462"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val="restart"/>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r w:rsidRPr="00720678">
              <w:t>2</w:t>
            </w:r>
          </w:p>
        </w:tc>
        <w:tc>
          <w:tcPr>
            <w:tcW w:w="3493" w:type="dxa"/>
            <w:vMerge w:val="restart"/>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10"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Cs w:val="16"/>
              </w:rPr>
            </w:pPr>
            <w:r w:rsidRPr="00720678">
              <w:rPr>
                <w:szCs w:val="16"/>
              </w:rPr>
              <w:t>Класс</w:t>
            </w:r>
          </w:p>
        </w:tc>
        <w:tc>
          <w:tcPr>
            <w:tcW w:w="462"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val="restart"/>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L</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D</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lang w:val="en-US"/>
              </w:rPr>
            </w:pPr>
            <w:r w:rsidRPr="00720678">
              <w:rPr>
                <w:lang w:val="en-US"/>
              </w:rPr>
              <w:t>k</w:t>
            </w:r>
            <w:r w:rsidRPr="00720678">
              <w:rPr>
                <w:vertAlign w:val="subscript"/>
              </w:rPr>
              <w:t>СИЗ</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10" w:space="0" w:color="auto"/>
              <w:right w:val="single" w:sz="5" w:space="0" w:color="auto"/>
            </w:tcBorders>
            <w:shd w:val="clear" w:color="FFFFFF" w:fill="auto"/>
            <w:vAlign w:val="center"/>
          </w:tcPr>
          <w:p w:rsidR="00BC4718" w:rsidRPr="00720678" w:rsidRDefault="00BC4718" w:rsidP="00BC4718">
            <w:pPr>
              <w:jc w:val="center"/>
            </w:pPr>
            <w:r w:rsidRPr="00720678">
              <w:rPr>
                <w:lang w:val="en-US"/>
              </w:rPr>
              <w:t>R</w:t>
            </w:r>
            <w:r w:rsidRPr="00720678">
              <w:rPr>
                <w:vertAlign w:val="subscript"/>
                <w:lang w:val="en-US"/>
              </w:rPr>
              <w:t>i</w:t>
            </w:r>
          </w:p>
        </w:tc>
        <w:tc>
          <w:tcPr>
            <w:tcW w:w="462"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val="restart"/>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r w:rsidRPr="00720678">
              <w:t>3</w:t>
            </w:r>
          </w:p>
        </w:tc>
        <w:tc>
          <w:tcPr>
            <w:tcW w:w="3493" w:type="dxa"/>
            <w:vMerge w:val="restart"/>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10"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Cs w:val="16"/>
              </w:rPr>
            </w:pPr>
            <w:r w:rsidRPr="00720678">
              <w:rPr>
                <w:szCs w:val="16"/>
              </w:rPr>
              <w:t>Класс</w:t>
            </w:r>
          </w:p>
        </w:tc>
        <w:tc>
          <w:tcPr>
            <w:tcW w:w="462"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10"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val="restart"/>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L</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D</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lang w:val="en-US"/>
              </w:rPr>
            </w:pPr>
            <w:r w:rsidRPr="00720678">
              <w:rPr>
                <w:lang w:val="en-US"/>
              </w:rPr>
              <w:t>k</w:t>
            </w:r>
            <w:r w:rsidRPr="00720678">
              <w:rPr>
                <w:vertAlign w:val="subscript"/>
              </w:rPr>
              <w:t>СИЗ</w:t>
            </w:r>
          </w:p>
        </w:tc>
        <w:tc>
          <w:tcPr>
            <w:tcW w:w="46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57"/>
        </w:trPr>
        <w:tc>
          <w:tcPr>
            <w:tcW w:w="760" w:type="dxa"/>
            <w:vMerge/>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3493" w:type="dxa"/>
            <w:vMerge/>
            <w:tcBorders>
              <w:top w:val="single" w:sz="10" w:space="0" w:color="auto"/>
              <w:left w:val="single" w:sz="5" w:space="0" w:color="auto"/>
              <w:bottom w:val="single" w:sz="10" w:space="0" w:color="auto"/>
              <w:right w:val="single" w:sz="5" w:space="0" w:color="auto"/>
            </w:tcBorders>
            <w:shd w:val="clear" w:color="FFFFFF" w:fill="auto"/>
          </w:tcPr>
          <w:p w:rsidR="00BC4718" w:rsidRPr="00720678" w:rsidRDefault="00BC4718" w:rsidP="00BC4718"/>
        </w:tc>
        <w:tc>
          <w:tcPr>
            <w:tcW w:w="850" w:type="dxa"/>
            <w:tcBorders>
              <w:top w:val="single" w:sz="5" w:space="0" w:color="auto"/>
              <w:left w:val="single" w:sz="5" w:space="0" w:color="auto"/>
              <w:bottom w:val="single" w:sz="10" w:space="0" w:color="auto"/>
              <w:right w:val="single" w:sz="5" w:space="0" w:color="auto"/>
            </w:tcBorders>
            <w:shd w:val="clear" w:color="FFFFFF" w:fill="auto"/>
            <w:vAlign w:val="center"/>
          </w:tcPr>
          <w:p w:rsidR="00BC4718" w:rsidRPr="00720678" w:rsidRDefault="00BC4718" w:rsidP="00BC4718">
            <w:pPr>
              <w:jc w:val="center"/>
            </w:pPr>
            <w:r w:rsidRPr="00720678">
              <w:rPr>
                <w:lang w:val="en-US"/>
              </w:rPr>
              <w:t>R</w:t>
            </w:r>
            <w:r w:rsidRPr="00720678">
              <w:rPr>
                <w:vertAlign w:val="subscript"/>
                <w:lang w:val="en-US"/>
              </w:rPr>
              <w:t>i</w:t>
            </w:r>
          </w:p>
        </w:tc>
        <w:tc>
          <w:tcPr>
            <w:tcW w:w="462"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637" w:type="dxa"/>
            <w:tcBorders>
              <w:top w:val="single" w:sz="5" w:space="0" w:color="auto"/>
              <w:left w:val="single" w:sz="5" w:space="0" w:color="auto"/>
              <w:bottom w:val="single" w:sz="10" w:space="0" w:color="auto"/>
              <w:right w:val="single" w:sz="5" w:space="0" w:color="auto"/>
            </w:tcBorders>
            <w:shd w:val="clear" w:color="FFFFFF" w:fill="auto"/>
          </w:tcPr>
          <w:p w:rsidR="00BC4718" w:rsidRPr="00720678" w:rsidRDefault="00BC4718" w:rsidP="00BC4718">
            <w:pPr>
              <w:jc w:val="center"/>
            </w:pPr>
          </w:p>
        </w:tc>
        <w:tc>
          <w:tcPr>
            <w:tcW w:w="784" w:type="dxa"/>
            <w:vMerge/>
            <w:tcBorders>
              <w:top w:val="single" w:sz="10" w:space="0" w:color="auto"/>
              <w:left w:val="single" w:sz="5" w:space="0" w:color="auto"/>
              <w:bottom w:val="single" w:sz="10" w:space="0" w:color="auto"/>
              <w:right w:val="single" w:sz="10" w:space="0" w:color="auto"/>
            </w:tcBorders>
            <w:shd w:val="clear" w:color="FFFFFF" w:fill="auto"/>
          </w:tcPr>
          <w:p w:rsidR="00BC4718" w:rsidRPr="00720678" w:rsidRDefault="00BC4718" w:rsidP="00BC4718">
            <w:pPr>
              <w:jc w:val="center"/>
            </w:pPr>
          </w:p>
        </w:tc>
      </w:tr>
      <w:tr w:rsidR="00BC4718" w:rsidRPr="00720678" w:rsidTr="003640A7">
        <w:trPr>
          <w:gridAfter w:val="1"/>
          <w:wAfter w:w="13" w:type="dxa"/>
          <w:trHeight w:val="246"/>
        </w:trPr>
        <w:tc>
          <w:tcPr>
            <w:tcW w:w="760" w:type="dxa"/>
            <w:tcBorders>
              <w:top w:val="single" w:sz="10" w:space="0" w:color="auto"/>
              <w:left w:val="single" w:sz="10" w:space="0" w:color="auto"/>
              <w:bottom w:val="single" w:sz="10" w:space="0" w:color="auto"/>
              <w:right w:val="single" w:sz="5" w:space="0" w:color="auto"/>
            </w:tcBorders>
            <w:shd w:val="clear" w:color="FFFFFF" w:fill="auto"/>
          </w:tcPr>
          <w:p w:rsidR="00BC4718" w:rsidRPr="00720678" w:rsidRDefault="00BC4718" w:rsidP="00BC4718">
            <w:pPr>
              <w:jc w:val="center"/>
              <w:rPr>
                <w:b/>
              </w:rPr>
            </w:pPr>
          </w:p>
        </w:tc>
        <w:tc>
          <w:tcPr>
            <w:tcW w:w="3493" w:type="dxa"/>
            <w:tcBorders>
              <w:top w:val="single" w:sz="10" w:space="0" w:color="auto"/>
              <w:left w:val="single" w:sz="5" w:space="0" w:color="auto"/>
              <w:bottom w:val="single" w:sz="10" w:space="0" w:color="auto"/>
            </w:tcBorders>
            <w:shd w:val="clear" w:color="FFFFFF" w:fill="auto"/>
          </w:tcPr>
          <w:p w:rsidR="00BC4718" w:rsidRPr="00720678" w:rsidRDefault="00BC4718" w:rsidP="00BC4718">
            <w:pPr>
              <w:rPr>
                <w:b/>
              </w:rPr>
            </w:pPr>
          </w:p>
        </w:tc>
        <w:tc>
          <w:tcPr>
            <w:tcW w:w="850" w:type="dxa"/>
            <w:tcBorders>
              <w:top w:val="single" w:sz="10" w:space="0" w:color="auto"/>
              <w:bottom w:val="single" w:sz="10" w:space="0" w:color="auto"/>
            </w:tcBorders>
            <w:shd w:val="clear" w:color="FFFFFF" w:fill="auto"/>
            <w:vAlign w:val="bottom"/>
          </w:tcPr>
          <w:p w:rsidR="00BC4718" w:rsidRPr="00720678" w:rsidRDefault="00BC4718" w:rsidP="00BC4718"/>
        </w:tc>
        <w:tc>
          <w:tcPr>
            <w:tcW w:w="462"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637" w:type="dxa"/>
            <w:tcBorders>
              <w:top w:val="single" w:sz="10" w:space="0" w:color="auto"/>
              <w:bottom w:val="single" w:sz="10" w:space="0" w:color="auto"/>
            </w:tcBorders>
            <w:shd w:val="clear" w:color="FFFFFF" w:fill="auto"/>
            <w:vAlign w:val="bottom"/>
          </w:tcPr>
          <w:p w:rsidR="00BC4718" w:rsidRPr="00720678" w:rsidRDefault="00BC4718" w:rsidP="00BC4718"/>
        </w:tc>
        <w:tc>
          <w:tcPr>
            <w:tcW w:w="784" w:type="dxa"/>
            <w:tcBorders>
              <w:top w:val="single" w:sz="10" w:space="0" w:color="auto"/>
              <w:bottom w:val="single" w:sz="10" w:space="0" w:color="auto"/>
              <w:right w:val="single" w:sz="10" w:space="0" w:color="auto"/>
            </w:tcBorders>
            <w:shd w:val="clear" w:color="FFFFFF" w:fill="auto"/>
            <w:vAlign w:val="bottom"/>
          </w:tcPr>
          <w:p w:rsidR="00BC4718" w:rsidRPr="00720678" w:rsidRDefault="00BC4718" w:rsidP="00BC4718"/>
        </w:tc>
      </w:tr>
      <w:tr w:rsidR="00BC4718" w:rsidRPr="00720678" w:rsidTr="00BC4718">
        <w:trPr>
          <w:trHeight w:val="1530"/>
        </w:trPr>
        <w:tc>
          <w:tcPr>
            <w:tcW w:w="14643" w:type="dxa"/>
            <w:gridSpan w:val="19"/>
            <w:shd w:val="clear" w:color="FFFFFF" w:fill="auto"/>
            <w:vAlign w:val="bottom"/>
          </w:tcPr>
          <w:p w:rsidR="00BC4718" w:rsidRPr="00720678" w:rsidRDefault="00BC4718" w:rsidP="00BC4718"/>
          <w:p w:rsidR="00BC4718" w:rsidRPr="00720678" w:rsidRDefault="00BC4718" w:rsidP="00BC4718">
            <w:r w:rsidRPr="00720678">
              <w:t>L – уровень воздействия (экспозиции) от идентифицированного вредного производственного фактора (ВПФ)</w:t>
            </w:r>
            <w:r w:rsidRPr="00720678">
              <w:br/>
              <w:t>D – степень доказанности вредного воздействия от ВПФ (1- вред доказан; 0,8 - предполагаемый; 0,3 - потенциальный; 0,1- нет данных)</w:t>
            </w:r>
            <w:r w:rsidRPr="00720678">
              <w:br/>
            </w:r>
            <w:r w:rsidRPr="00720678">
              <w:rPr>
                <w:lang w:val="en-US"/>
              </w:rPr>
              <w:t>k</w:t>
            </w:r>
            <w:r w:rsidRPr="00720678">
              <w:rPr>
                <w:vertAlign w:val="subscript"/>
              </w:rPr>
              <w:t>СИЗ</w:t>
            </w:r>
            <w:r w:rsidRPr="00720678">
              <w:t xml:space="preserve"> – коэффициент эффективности (защитного действия) применяемых СИЗ (диапазон от 0,1 до 0,9). Если СИЗ не применяются или защитное действие СИЗ не учитывается,</w:t>
            </w:r>
            <w:r w:rsidRPr="00720678">
              <w:rPr>
                <w:lang w:eastAsia="en-US"/>
              </w:rPr>
              <w:t xml:space="preserve"> то </w:t>
            </w:r>
            <w:r w:rsidRPr="00720678">
              <w:rPr>
                <w:lang w:val="en-US"/>
              </w:rPr>
              <w:t>k</w:t>
            </w:r>
            <w:r w:rsidRPr="00720678">
              <w:rPr>
                <w:vertAlign w:val="subscript"/>
              </w:rPr>
              <w:t>СИЗ</w:t>
            </w:r>
            <w:r w:rsidRPr="00720678">
              <w:t xml:space="preserve"> принимается равным 1,00</w:t>
            </w:r>
          </w:p>
          <w:p w:rsidR="00BC4718" w:rsidRPr="00720678" w:rsidRDefault="00BC4718" w:rsidP="00BC4718">
            <w:r w:rsidRPr="00720678">
              <w:rPr>
                <w:b/>
                <w:bCs/>
              </w:rPr>
              <w:t>Р</w:t>
            </w:r>
            <w:r w:rsidRPr="00720678">
              <w:rPr>
                <w:b/>
                <w:bCs/>
                <w:vertAlign w:val="subscript"/>
                <w:lang w:val="en-US"/>
              </w:rPr>
              <w:t>i</w:t>
            </w:r>
            <w:r w:rsidRPr="00720678">
              <w:t xml:space="preserve"> – вероятность воздействия ВПФ принимается равной 1,00, если ВПФ идентифицирован на рабочем месте и принимается равной 0, если ВПФ на РМ не идентифицирован </w:t>
            </w:r>
          </w:p>
          <w:p w:rsidR="00BC4718" w:rsidRPr="00720678" w:rsidRDefault="00BC4718" w:rsidP="00BC4718">
            <w:r w:rsidRPr="00720678">
              <w:rPr>
                <w:lang w:val="en-US"/>
              </w:rPr>
              <w:t>R</w:t>
            </w:r>
            <w:r w:rsidRPr="00720678">
              <w:rPr>
                <w:vertAlign w:val="subscript"/>
                <w:lang w:val="en-US"/>
              </w:rPr>
              <w:t>i</w:t>
            </w:r>
            <w:r w:rsidRPr="00720678">
              <w:rPr>
                <w:vertAlign w:val="subscript"/>
              </w:rPr>
              <w:t xml:space="preserve"> </w:t>
            </w:r>
            <w:r w:rsidRPr="00720678">
              <w:t>– уровень профессионального риска, обусловленного отдельным ВПФ</w:t>
            </w:r>
          </w:p>
          <w:p w:rsidR="00BC4718" w:rsidRPr="00720678" w:rsidRDefault="00BC4718" w:rsidP="00BC4718">
            <w:r w:rsidRPr="00720678">
              <w:rPr>
                <w:lang w:val="en-US"/>
              </w:rPr>
              <w:t>R</w:t>
            </w:r>
            <w:r w:rsidRPr="00720678">
              <w:t xml:space="preserve"> – суммарный уровень профессионального риска, обусловленного всеми идентифицированными</w:t>
            </w:r>
            <w:r w:rsidRPr="00720678">
              <w:rPr>
                <w:lang w:eastAsia="en-US"/>
              </w:rPr>
              <w:t xml:space="preserve"> </w:t>
            </w:r>
            <w:r w:rsidRPr="00720678">
              <w:t>на рабочем месте ВПФ</w:t>
            </w:r>
          </w:p>
          <w:p w:rsidR="00BC4718" w:rsidRPr="00720678" w:rsidRDefault="00BC4718" w:rsidP="00BC4718">
            <w:r w:rsidRPr="00720678">
              <w:br/>
            </w:r>
            <w:r w:rsidRPr="00720678">
              <w:rPr>
                <w:lang w:val="en-US"/>
              </w:rPr>
              <w:t>R</w:t>
            </w:r>
            <w:r w:rsidRPr="00720678">
              <w:rPr>
                <w:vertAlign w:val="subscript"/>
                <w:lang w:val="en-US"/>
              </w:rPr>
              <w:t>i</w:t>
            </w:r>
            <w:r w:rsidRPr="00720678">
              <w:t xml:space="preserve"> = </w:t>
            </w:r>
            <w:r w:rsidRPr="00720678">
              <w:rPr>
                <w:b/>
                <w:bCs/>
              </w:rPr>
              <w:t>Р</w:t>
            </w:r>
            <w:r w:rsidRPr="00720678">
              <w:rPr>
                <w:b/>
                <w:bCs/>
                <w:vertAlign w:val="subscript"/>
                <w:lang w:val="en-US"/>
              </w:rPr>
              <w:t>i</w:t>
            </w:r>
            <w:r w:rsidRPr="00720678">
              <w:rPr>
                <w:b/>
                <w:bCs/>
              </w:rPr>
              <w:t xml:space="preserve"> *</w:t>
            </w:r>
            <w:r w:rsidRPr="00720678">
              <w:rPr>
                <w:b/>
                <w:bCs/>
                <w:lang w:val="en-US"/>
              </w:rPr>
              <w:t>L</w:t>
            </w:r>
            <w:r w:rsidRPr="00720678">
              <w:rPr>
                <w:b/>
                <w:bCs/>
                <w:vertAlign w:val="subscript"/>
                <w:lang w:val="en-US"/>
              </w:rPr>
              <w:t>i</w:t>
            </w:r>
            <w:r w:rsidRPr="00720678">
              <w:rPr>
                <w:b/>
                <w:bCs/>
              </w:rPr>
              <w:t xml:space="preserve"> *</w:t>
            </w:r>
            <w:r w:rsidRPr="00720678">
              <w:rPr>
                <w:b/>
                <w:bCs/>
                <w:lang w:val="en-US"/>
              </w:rPr>
              <w:t>D</w:t>
            </w:r>
            <w:r w:rsidRPr="00720678">
              <w:rPr>
                <w:b/>
                <w:bCs/>
                <w:vertAlign w:val="subscript"/>
                <w:lang w:val="en-US"/>
              </w:rPr>
              <w:t>i</w:t>
            </w:r>
            <w:r w:rsidRPr="00720678">
              <w:rPr>
                <w:b/>
                <w:bCs/>
                <w:vertAlign w:val="subscript"/>
              </w:rPr>
              <w:t xml:space="preserve"> </w:t>
            </w:r>
            <w:r w:rsidRPr="00720678">
              <w:rPr>
                <w:b/>
                <w:bCs/>
              </w:rPr>
              <w:t xml:space="preserve">* </w:t>
            </w:r>
            <w:r w:rsidRPr="00720678">
              <w:rPr>
                <w:b/>
                <w:bCs/>
                <w:lang w:val="en-US"/>
              </w:rPr>
              <w:t>k</w:t>
            </w:r>
            <w:r w:rsidRPr="00720678">
              <w:rPr>
                <w:b/>
                <w:bCs/>
                <w:vertAlign w:val="subscript"/>
              </w:rPr>
              <w:t>СИЗ,</w:t>
            </w:r>
            <w:r w:rsidRPr="00720678">
              <w:t xml:space="preserve">                   </w:t>
            </w:r>
            <w:r w:rsidRPr="00720678">
              <w:rPr>
                <w:lang w:val="en-US"/>
              </w:rPr>
              <w:t>R</w:t>
            </w:r>
            <w:r w:rsidRPr="00720678">
              <w:t xml:space="preserve"> = </w:t>
            </w:r>
            <w:r w:rsidRPr="00720678">
              <w:rPr>
                <w:lang w:val="en-US"/>
              </w:rPr>
              <w:t>R</w:t>
            </w:r>
            <w:r w:rsidRPr="00720678">
              <w:rPr>
                <w:vertAlign w:val="subscript"/>
              </w:rPr>
              <w:t xml:space="preserve"> 1</w:t>
            </w:r>
            <w:r w:rsidRPr="00720678">
              <w:t xml:space="preserve"> + </w:t>
            </w:r>
            <w:r w:rsidRPr="00720678">
              <w:rPr>
                <w:lang w:val="en-US"/>
              </w:rPr>
              <w:t>R</w:t>
            </w:r>
            <w:r w:rsidRPr="00720678">
              <w:rPr>
                <w:vertAlign w:val="subscript"/>
              </w:rPr>
              <w:t xml:space="preserve"> 2</w:t>
            </w:r>
            <w:r w:rsidRPr="00720678">
              <w:t xml:space="preserve"> + </w:t>
            </w:r>
            <w:r w:rsidRPr="00720678">
              <w:rPr>
                <w:lang w:val="en-US"/>
              </w:rPr>
              <w:t>R</w:t>
            </w:r>
            <w:r w:rsidRPr="00720678">
              <w:rPr>
                <w:vertAlign w:val="subscript"/>
              </w:rPr>
              <w:t xml:space="preserve"> 3</w:t>
            </w:r>
            <w:r w:rsidRPr="00720678">
              <w:t xml:space="preserve"> +...+ R n. </w:t>
            </w:r>
          </w:p>
        </w:tc>
      </w:tr>
    </w:tbl>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7"/>
        <w:gridCol w:w="5527"/>
      </w:tblGrid>
      <w:tr w:rsidR="00BC4718" w:rsidRPr="00720678" w:rsidTr="00BC4718">
        <w:trPr>
          <w:trHeight w:val="2475"/>
        </w:trPr>
        <w:tc>
          <w:tcPr>
            <w:tcW w:w="5527" w:type="dxa"/>
          </w:tcPr>
          <w:p w:rsidR="00BC4718" w:rsidRPr="00720678" w:rsidRDefault="00BC4718"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Председатель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Заместитель председателя Комиссии:</w:t>
            </w:r>
          </w:p>
          <w:p w:rsidR="00BC471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9F63D5" w:rsidRDefault="009F63D5" w:rsidP="009F63D5">
            <w:pPr>
              <w:tabs>
                <w:tab w:val="left" w:pos="993"/>
              </w:tabs>
              <w:ind w:left="360"/>
              <w:jc w:val="both"/>
              <w:rPr>
                <w:rFonts w:eastAsia="NSimSun"/>
                <w:sz w:val="26"/>
                <w:szCs w:val="26"/>
                <w:lang w:eastAsia="zh-CN" w:bidi="hi-IN"/>
              </w:rPr>
            </w:pPr>
            <w:r>
              <w:rPr>
                <w:rFonts w:eastAsia="NSimSun"/>
                <w:sz w:val="26"/>
                <w:szCs w:val="26"/>
                <w:lang w:eastAsia="zh-CN" w:bidi="hi-IN"/>
              </w:rPr>
              <w:t>Секретарь комиссии</w:t>
            </w:r>
          </w:p>
          <w:p w:rsidR="009F63D5" w:rsidRDefault="009F63D5" w:rsidP="009F63D5">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9F63D5" w:rsidRPr="00720678" w:rsidRDefault="009F63D5" w:rsidP="00BC4718">
            <w:pPr>
              <w:tabs>
                <w:tab w:val="left" w:pos="993"/>
              </w:tabs>
              <w:ind w:left="360"/>
              <w:jc w:val="both"/>
              <w:rPr>
                <w:rFonts w:eastAsia="NSimSun"/>
                <w:sz w:val="26"/>
                <w:szCs w:val="26"/>
                <w:lang w:eastAsia="zh-CN" w:bidi="hi-IN"/>
              </w:rPr>
            </w:pPr>
          </w:p>
        </w:tc>
        <w:tc>
          <w:tcPr>
            <w:tcW w:w="5527" w:type="dxa"/>
          </w:tcPr>
          <w:p w:rsidR="00BC4718" w:rsidRPr="00720678" w:rsidRDefault="00BC4718"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Члены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tc>
      </w:tr>
    </w:tbl>
    <w:p w:rsidR="00BC4718" w:rsidRDefault="008C57B0" w:rsidP="008C57B0">
      <w:pPr>
        <w:keepNext/>
        <w:tabs>
          <w:tab w:val="left" w:pos="1418"/>
        </w:tabs>
        <w:suppressAutoHyphens/>
        <w:contextualSpacing/>
        <w:rPr>
          <w:sz w:val="24"/>
          <w:szCs w:val="24"/>
        </w:rPr>
      </w:pPr>
      <w:r w:rsidRPr="008C57B0">
        <w:rPr>
          <w:sz w:val="24"/>
          <w:szCs w:val="24"/>
        </w:rPr>
        <w:t>Примечание:</w:t>
      </w:r>
    </w:p>
    <w:p w:rsidR="008C57B0" w:rsidRPr="008C57B0" w:rsidRDefault="008C57B0" w:rsidP="008C57B0">
      <w:pPr>
        <w:keepNext/>
        <w:tabs>
          <w:tab w:val="left" w:pos="1418"/>
        </w:tabs>
        <w:suppressAutoHyphens/>
        <w:contextualSpacing/>
        <w:rPr>
          <w:sz w:val="24"/>
          <w:szCs w:val="24"/>
        </w:rPr>
      </w:pPr>
      <w:r>
        <w:rPr>
          <w:sz w:val="24"/>
          <w:szCs w:val="24"/>
        </w:rPr>
        <w:t>Данная форма применяется при оценке риска профессионального заболевания по методу ИБТ</w:t>
      </w:r>
    </w:p>
    <w:p w:rsidR="00BC4718" w:rsidRPr="00720678" w:rsidRDefault="00BC4718" w:rsidP="005F352D">
      <w:r w:rsidRPr="00720678">
        <w:br w:type="page"/>
      </w:r>
    </w:p>
    <w:p w:rsidR="007206B1" w:rsidRDefault="00BC4718" w:rsidP="00BC4718">
      <w:pPr>
        <w:keepNext/>
        <w:tabs>
          <w:tab w:val="left" w:pos="1418"/>
        </w:tabs>
        <w:suppressAutoHyphens/>
        <w:contextualSpacing/>
        <w:jc w:val="center"/>
        <w:outlineLvl w:val="0"/>
        <w:rPr>
          <w:b/>
          <w:sz w:val="24"/>
          <w:szCs w:val="28"/>
        </w:rPr>
      </w:pPr>
      <w:bookmarkStart w:id="68" w:name="_Toc83373086"/>
      <w:r w:rsidRPr="008D6891">
        <w:rPr>
          <w:b/>
          <w:sz w:val="24"/>
          <w:szCs w:val="28"/>
        </w:rPr>
        <w:lastRenderedPageBreak/>
        <w:t xml:space="preserve">ПРИЛОЖЕНИЕ </w:t>
      </w:r>
      <w:r w:rsidR="008D6891">
        <w:rPr>
          <w:b/>
          <w:sz w:val="24"/>
          <w:szCs w:val="28"/>
        </w:rPr>
        <w:t>6</w:t>
      </w:r>
      <w:r w:rsidR="005F352D" w:rsidRPr="008D6891">
        <w:rPr>
          <w:b/>
          <w:sz w:val="24"/>
          <w:szCs w:val="28"/>
        </w:rPr>
        <w:t>.</w:t>
      </w:r>
      <w:r w:rsidR="007B128B">
        <w:rPr>
          <w:b/>
          <w:sz w:val="24"/>
          <w:szCs w:val="28"/>
        </w:rPr>
        <w:t>8</w:t>
      </w:r>
    </w:p>
    <w:p w:rsidR="00BC4718" w:rsidRPr="008D6891" w:rsidRDefault="00BC4718" w:rsidP="00BC4718">
      <w:pPr>
        <w:keepNext/>
        <w:tabs>
          <w:tab w:val="left" w:pos="1418"/>
        </w:tabs>
        <w:suppressAutoHyphens/>
        <w:contextualSpacing/>
        <w:jc w:val="center"/>
        <w:outlineLvl w:val="0"/>
        <w:rPr>
          <w:b/>
          <w:sz w:val="24"/>
          <w:szCs w:val="28"/>
        </w:rPr>
      </w:pPr>
      <w:r w:rsidRPr="008D6891">
        <w:rPr>
          <w:b/>
          <w:sz w:val="24"/>
          <w:szCs w:val="28"/>
        </w:rPr>
        <w:br/>
        <w:t xml:space="preserve"> Сводная ведомость результатов оценки профессиональных рисков</w:t>
      </w:r>
      <w:bookmarkEnd w:id="68"/>
    </w:p>
    <w:tbl>
      <w:tblPr>
        <w:tblStyle w:val="140"/>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409"/>
        <w:gridCol w:w="792"/>
        <w:gridCol w:w="2064"/>
        <w:gridCol w:w="1032"/>
        <w:gridCol w:w="1860"/>
      </w:tblGrid>
      <w:tr w:rsidR="00BC4718" w:rsidRPr="008D6891" w:rsidTr="00BC4718">
        <w:trPr>
          <w:jc w:val="center"/>
        </w:trPr>
        <w:tc>
          <w:tcPr>
            <w:tcW w:w="9893" w:type="dxa"/>
            <w:gridSpan w:val="6"/>
          </w:tcPr>
          <w:p w:rsidR="00BC4718" w:rsidRPr="008D6891" w:rsidRDefault="00BC4718" w:rsidP="00BC4718">
            <w:pPr>
              <w:jc w:val="center"/>
              <w:rPr>
                <w:rFonts w:eastAsia="Calibri"/>
                <w:b/>
                <w:caps/>
                <w:sz w:val="24"/>
                <w:szCs w:val="28"/>
              </w:rPr>
            </w:pPr>
            <w:r w:rsidRPr="008D6891">
              <w:rPr>
                <w:rFonts w:eastAsia="Calibri"/>
                <w:b/>
                <w:i/>
                <w:sz w:val="24"/>
                <w:szCs w:val="28"/>
              </w:rPr>
              <w:t>Наименование организации</w:t>
            </w:r>
          </w:p>
        </w:tc>
      </w:tr>
      <w:tr w:rsidR="00BC4718" w:rsidRPr="00720678" w:rsidTr="00BC4718">
        <w:trPr>
          <w:jc w:val="center"/>
        </w:trPr>
        <w:tc>
          <w:tcPr>
            <w:tcW w:w="1736"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Адрес:</w:t>
            </w:r>
          </w:p>
        </w:tc>
        <w:tc>
          <w:tcPr>
            <w:tcW w:w="2409" w:type="dxa"/>
            <w:tcBorders>
              <w:bottom w:val="single" w:sz="4" w:space="0" w:color="auto"/>
            </w:tcBorders>
          </w:tcPr>
          <w:p w:rsidR="00BC4718" w:rsidRPr="00720678" w:rsidRDefault="00BC4718" w:rsidP="00BC4718">
            <w:pPr>
              <w:jc w:val="both"/>
              <w:rPr>
                <w:rFonts w:eastAsia="Calibri"/>
                <w:szCs w:val="24"/>
              </w:rPr>
            </w:pPr>
          </w:p>
        </w:tc>
        <w:tc>
          <w:tcPr>
            <w:tcW w:w="79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ИНН</w:t>
            </w:r>
          </w:p>
        </w:tc>
        <w:tc>
          <w:tcPr>
            <w:tcW w:w="2064" w:type="dxa"/>
            <w:tcBorders>
              <w:bottom w:val="single" w:sz="4" w:space="0" w:color="auto"/>
            </w:tcBorders>
          </w:tcPr>
          <w:p w:rsidR="00BC4718" w:rsidRPr="00720678" w:rsidRDefault="00BC4718" w:rsidP="00BC4718">
            <w:pPr>
              <w:jc w:val="both"/>
              <w:rPr>
                <w:rFonts w:eastAsia="Calibri"/>
                <w:szCs w:val="24"/>
              </w:rPr>
            </w:pPr>
          </w:p>
        </w:tc>
        <w:tc>
          <w:tcPr>
            <w:tcW w:w="103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ОГРН</w:t>
            </w:r>
          </w:p>
        </w:tc>
        <w:tc>
          <w:tcPr>
            <w:tcW w:w="1860" w:type="dxa"/>
            <w:tcBorders>
              <w:bottom w:val="single" w:sz="4" w:space="0" w:color="auto"/>
            </w:tcBorders>
          </w:tcPr>
          <w:p w:rsidR="00BC4718" w:rsidRPr="00720678" w:rsidRDefault="00BC4718" w:rsidP="00BC4718">
            <w:pPr>
              <w:jc w:val="both"/>
              <w:rPr>
                <w:rFonts w:eastAsia="Calibri"/>
                <w:szCs w:val="24"/>
              </w:rPr>
            </w:pPr>
          </w:p>
        </w:tc>
      </w:tr>
      <w:tr w:rsidR="00BC4718" w:rsidRPr="00720678" w:rsidTr="00BC4718">
        <w:trPr>
          <w:jc w:val="center"/>
        </w:trPr>
        <w:tc>
          <w:tcPr>
            <w:tcW w:w="1736" w:type="dxa"/>
            <w:tcBorders>
              <w:top w:val="single" w:sz="4" w:space="0" w:color="auto"/>
            </w:tcBorders>
          </w:tcPr>
          <w:p w:rsidR="00BC4718" w:rsidRPr="00720678" w:rsidRDefault="00BC4718" w:rsidP="00BC4718">
            <w:pPr>
              <w:jc w:val="both"/>
              <w:rPr>
                <w:rFonts w:eastAsia="Calibri"/>
                <w:szCs w:val="24"/>
              </w:rPr>
            </w:pPr>
          </w:p>
        </w:tc>
        <w:tc>
          <w:tcPr>
            <w:tcW w:w="2409" w:type="dxa"/>
            <w:tcBorders>
              <w:top w:val="single" w:sz="4" w:space="0" w:color="auto"/>
            </w:tcBorders>
          </w:tcPr>
          <w:p w:rsidR="00BC4718" w:rsidRPr="00720678" w:rsidRDefault="00BC4718" w:rsidP="00BC4718">
            <w:pPr>
              <w:jc w:val="both"/>
              <w:rPr>
                <w:rFonts w:eastAsia="Calibri"/>
                <w:szCs w:val="24"/>
              </w:rPr>
            </w:pPr>
          </w:p>
        </w:tc>
        <w:tc>
          <w:tcPr>
            <w:tcW w:w="792" w:type="dxa"/>
            <w:tcBorders>
              <w:top w:val="single" w:sz="4" w:space="0" w:color="auto"/>
            </w:tcBorders>
          </w:tcPr>
          <w:p w:rsidR="00BC4718" w:rsidRPr="00720678" w:rsidRDefault="00BC4718" w:rsidP="00BC4718">
            <w:pPr>
              <w:jc w:val="both"/>
              <w:rPr>
                <w:rFonts w:eastAsia="Calibri"/>
                <w:szCs w:val="24"/>
              </w:rPr>
            </w:pPr>
          </w:p>
        </w:tc>
        <w:tc>
          <w:tcPr>
            <w:tcW w:w="2064" w:type="dxa"/>
            <w:tcBorders>
              <w:top w:val="single" w:sz="4" w:space="0" w:color="auto"/>
            </w:tcBorders>
          </w:tcPr>
          <w:p w:rsidR="00BC4718" w:rsidRPr="00720678" w:rsidRDefault="00BC4718" w:rsidP="00BC4718">
            <w:pPr>
              <w:jc w:val="both"/>
              <w:rPr>
                <w:rFonts w:eastAsia="Calibri"/>
                <w:szCs w:val="24"/>
              </w:rPr>
            </w:pPr>
          </w:p>
        </w:tc>
        <w:tc>
          <w:tcPr>
            <w:tcW w:w="1032" w:type="dxa"/>
            <w:tcBorders>
              <w:top w:val="single" w:sz="4" w:space="0" w:color="auto"/>
            </w:tcBorders>
          </w:tcPr>
          <w:p w:rsidR="00BC4718" w:rsidRPr="00720678" w:rsidRDefault="00BC4718" w:rsidP="00BC4718">
            <w:pPr>
              <w:jc w:val="both"/>
              <w:rPr>
                <w:rFonts w:eastAsia="Calibri"/>
                <w:szCs w:val="24"/>
              </w:rPr>
            </w:pPr>
          </w:p>
        </w:tc>
        <w:tc>
          <w:tcPr>
            <w:tcW w:w="1860" w:type="dxa"/>
            <w:tcBorders>
              <w:top w:val="single" w:sz="4" w:space="0" w:color="auto"/>
            </w:tcBorders>
          </w:tcPr>
          <w:p w:rsidR="00BC4718" w:rsidRPr="00720678" w:rsidRDefault="00BC4718" w:rsidP="00BC4718">
            <w:pPr>
              <w:jc w:val="both"/>
              <w:rPr>
                <w:rFonts w:eastAsia="Calibri"/>
                <w:szCs w:val="24"/>
              </w:rPr>
            </w:pPr>
          </w:p>
        </w:tc>
      </w:tr>
    </w:tbl>
    <w:tbl>
      <w:tblPr>
        <w:tblStyle w:val="TableStyle113"/>
        <w:tblW w:w="15075" w:type="dxa"/>
        <w:tblInd w:w="0" w:type="dxa"/>
        <w:tblLayout w:type="fixed"/>
        <w:tblLook w:val="04A0" w:firstRow="1" w:lastRow="0" w:firstColumn="1" w:lastColumn="0" w:noHBand="0" w:noVBand="1"/>
      </w:tblPr>
      <w:tblGrid>
        <w:gridCol w:w="15075"/>
      </w:tblGrid>
      <w:tr w:rsidR="00BC4718" w:rsidRPr="00720678" w:rsidTr="00BC4718">
        <w:trPr>
          <w:trHeight w:val="820"/>
        </w:trPr>
        <w:tc>
          <w:tcPr>
            <w:tcW w:w="15075" w:type="dxa"/>
            <w:shd w:val="clear" w:color="FFFFFF" w:fill="auto"/>
            <w:vAlign w:val="center"/>
          </w:tcPr>
          <w:p w:rsidR="00BC4718" w:rsidRPr="00720678" w:rsidRDefault="00BC4718" w:rsidP="00BC4718">
            <w:pPr>
              <w:jc w:val="center"/>
              <w:rPr>
                <w:sz w:val="36"/>
                <w:szCs w:val="36"/>
              </w:rPr>
            </w:pPr>
            <w:r w:rsidRPr="00720678">
              <w:rPr>
                <w:sz w:val="36"/>
                <w:szCs w:val="36"/>
              </w:rPr>
              <w:t>Сводная ведомость</w:t>
            </w:r>
            <w:r w:rsidRPr="00720678">
              <w:rPr>
                <w:sz w:val="36"/>
                <w:szCs w:val="36"/>
              </w:rPr>
              <w:br/>
              <w:t>результатов оценки профессиональных рисков</w:t>
            </w:r>
          </w:p>
          <w:p w:rsidR="00BC4718" w:rsidRPr="00720678" w:rsidRDefault="00BC4718" w:rsidP="00BC4718">
            <w:pPr>
              <w:jc w:val="center"/>
              <w:rPr>
                <w:sz w:val="36"/>
                <w:szCs w:val="36"/>
              </w:rPr>
            </w:pPr>
          </w:p>
        </w:tc>
      </w:tr>
    </w:tbl>
    <w:tbl>
      <w:tblPr>
        <w:tblStyle w:val="TableStyle22"/>
        <w:tblW w:w="0" w:type="auto"/>
        <w:tblInd w:w="0" w:type="dxa"/>
        <w:tblLayout w:type="fixed"/>
        <w:tblLook w:val="04A0" w:firstRow="1" w:lastRow="0" w:firstColumn="1" w:lastColumn="0" w:noHBand="0" w:noVBand="1"/>
      </w:tblPr>
      <w:tblGrid>
        <w:gridCol w:w="3045"/>
        <w:gridCol w:w="1286"/>
        <w:gridCol w:w="118"/>
      </w:tblGrid>
      <w:tr w:rsidR="00BC4718" w:rsidRPr="00720678" w:rsidTr="00BC4718">
        <w:trPr>
          <w:trHeight w:val="60"/>
        </w:trPr>
        <w:tc>
          <w:tcPr>
            <w:tcW w:w="3045" w:type="dxa"/>
            <w:shd w:val="clear" w:color="FFFFFF" w:fill="auto"/>
            <w:vAlign w:val="bottom"/>
          </w:tcPr>
          <w:p w:rsidR="00BC4718" w:rsidRPr="00720678" w:rsidRDefault="00BC4718" w:rsidP="00BC4718">
            <w:pPr>
              <w:rPr>
                <w:sz w:val="24"/>
                <w:szCs w:val="24"/>
              </w:rPr>
            </w:pPr>
            <w:r w:rsidRPr="00720678">
              <w:rPr>
                <w:sz w:val="24"/>
                <w:szCs w:val="24"/>
              </w:rPr>
              <w:t>Допустимый уровень риска</w:t>
            </w:r>
          </w:p>
        </w:tc>
        <w:tc>
          <w:tcPr>
            <w:tcW w:w="1404" w:type="dxa"/>
            <w:gridSpan w:val="2"/>
            <w:shd w:val="clear" w:color="FFFFFF" w:fill="auto"/>
            <w:vAlign w:val="bottom"/>
          </w:tcPr>
          <w:p w:rsidR="00BC4718" w:rsidRPr="00720678" w:rsidRDefault="00BC4718" w:rsidP="00BC4718">
            <w:pPr>
              <w:jc w:val="center"/>
              <w:rPr>
                <w:sz w:val="24"/>
                <w:szCs w:val="24"/>
              </w:rPr>
            </w:pPr>
          </w:p>
        </w:tc>
      </w:tr>
      <w:tr w:rsidR="00BC4718" w:rsidRPr="00720678" w:rsidTr="00BC4718">
        <w:trPr>
          <w:trHeight w:val="420"/>
        </w:trPr>
        <w:tc>
          <w:tcPr>
            <w:tcW w:w="3045" w:type="dxa"/>
            <w:shd w:val="clear" w:color="FFFFFF" w:fill="auto"/>
            <w:vAlign w:val="bottom"/>
          </w:tcPr>
          <w:p w:rsidR="00BC4718" w:rsidRPr="00720678" w:rsidRDefault="00BC4718" w:rsidP="00BC4718">
            <w:pPr>
              <w:rPr>
                <w:sz w:val="24"/>
                <w:szCs w:val="24"/>
              </w:rPr>
            </w:pPr>
          </w:p>
        </w:tc>
        <w:tc>
          <w:tcPr>
            <w:tcW w:w="1286" w:type="dxa"/>
            <w:tcBorders>
              <w:top w:val="single" w:sz="5" w:space="0" w:color="auto"/>
            </w:tcBorders>
            <w:shd w:val="clear" w:color="FFFFFF" w:fill="auto"/>
          </w:tcPr>
          <w:p w:rsidR="00BC4718" w:rsidRPr="00720678" w:rsidRDefault="00BC4718" w:rsidP="00BC4718">
            <w:pPr>
              <w:jc w:val="center"/>
            </w:pPr>
            <w:r w:rsidRPr="00720678">
              <w:t>(балл)</w:t>
            </w:r>
          </w:p>
        </w:tc>
        <w:tc>
          <w:tcPr>
            <w:tcW w:w="118" w:type="dxa"/>
            <w:shd w:val="clear" w:color="FFFFFF" w:fill="auto"/>
            <w:vAlign w:val="bottom"/>
          </w:tcPr>
          <w:p w:rsidR="00BC4718" w:rsidRPr="00720678" w:rsidRDefault="00BC4718" w:rsidP="00BC4718">
            <w:pPr>
              <w:rPr>
                <w:sz w:val="24"/>
                <w:szCs w:val="24"/>
              </w:rPr>
            </w:pPr>
          </w:p>
        </w:tc>
      </w:tr>
    </w:tbl>
    <w:tbl>
      <w:tblPr>
        <w:tblStyle w:val="TableStyle33"/>
        <w:tblW w:w="14229" w:type="dxa"/>
        <w:tblInd w:w="12" w:type="dxa"/>
        <w:tblLayout w:type="fixed"/>
        <w:tblLook w:val="04A0" w:firstRow="1" w:lastRow="0" w:firstColumn="1" w:lastColumn="0" w:noHBand="0" w:noVBand="1"/>
      </w:tblPr>
      <w:tblGrid>
        <w:gridCol w:w="1116"/>
        <w:gridCol w:w="5011"/>
        <w:gridCol w:w="1920"/>
        <w:gridCol w:w="1938"/>
        <w:gridCol w:w="1902"/>
        <w:gridCol w:w="2342"/>
      </w:tblGrid>
      <w:tr w:rsidR="00BC4718" w:rsidRPr="00720678" w:rsidTr="00BC4718">
        <w:trPr>
          <w:trHeight w:val="1062"/>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 xml:space="preserve">№ </w:t>
            </w:r>
            <w:r w:rsidRPr="00720678">
              <w:rPr>
                <w:rFonts w:eastAsia="Calibri"/>
                <w:sz w:val="22"/>
                <w:lang w:eastAsia="en-US"/>
              </w:rPr>
              <w:t>п/п</w:t>
            </w:r>
          </w:p>
        </w:tc>
        <w:tc>
          <w:tcPr>
            <w:tcW w:w="501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Подразделение / Наименование рабочего места (профессия, должность)</w:t>
            </w:r>
          </w:p>
        </w:tc>
        <w:tc>
          <w:tcPr>
            <w:tcW w:w="192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Уровень риска от ВПФ</w:t>
            </w:r>
          </w:p>
        </w:tc>
        <w:tc>
          <w:tcPr>
            <w:tcW w:w="193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Уровень риска от опасностей (кроме ВПФ)</w:t>
            </w:r>
          </w:p>
        </w:tc>
        <w:tc>
          <w:tcPr>
            <w:tcW w:w="190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Суммарный уровень риска</w:t>
            </w:r>
          </w:p>
        </w:tc>
        <w:tc>
          <w:tcPr>
            <w:tcW w:w="23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Класс (категория) риска</w:t>
            </w:r>
          </w:p>
          <w:p w:rsidR="00BC4718" w:rsidRPr="00720678" w:rsidRDefault="00BC4718" w:rsidP="00BC4718">
            <w:pPr>
              <w:jc w:val="center"/>
              <w:rPr>
                <w:sz w:val="24"/>
                <w:szCs w:val="24"/>
              </w:rPr>
            </w:pPr>
          </w:p>
        </w:tc>
      </w:tr>
      <w:tr w:rsidR="00BC4718" w:rsidRPr="00720678" w:rsidTr="00BC4718">
        <w:trPr>
          <w:trHeight w:val="55"/>
          <w:tblHeader/>
        </w:trPr>
        <w:tc>
          <w:tcPr>
            <w:tcW w:w="1116"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1</w:t>
            </w:r>
          </w:p>
        </w:tc>
        <w:tc>
          <w:tcPr>
            <w:tcW w:w="5011"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2</w:t>
            </w:r>
          </w:p>
        </w:tc>
        <w:tc>
          <w:tcPr>
            <w:tcW w:w="1920"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3</w:t>
            </w:r>
          </w:p>
        </w:tc>
        <w:tc>
          <w:tcPr>
            <w:tcW w:w="1938"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4</w:t>
            </w:r>
          </w:p>
        </w:tc>
        <w:tc>
          <w:tcPr>
            <w:tcW w:w="1902"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5</w:t>
            </w:r>
          </w:p>
        </w:tc>
        <w:tc>
          <w:tcPr>
            <w:tcW w:w="2342"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6</w:t>
            </w:r>
          </w:p>
        </w:tc>
      </w:tr>
      <w:tr w:rsidR="00BC4718" w:rsidRPr="00720678" w:rsidTr="00BC4718">
        <w:trPr>
          <w:trHeight w:val="249"/>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5011" w:type="dxa"/>
            <w:tcBorders>
              <w:top w:val="single" w:sz="5" w:space="0" w:color="auto"/>
              <w:left w:val="single" w:sz="5" w:space="0" w:color="auto"/>
              <w:bottom w:val="single" w:sz="5" w:space="0" w:color="auto"/>
            </w:tcBorders>
            <w:shd w:val="clear" w:color="FFFFFF" w:fill="auto"/>
          </w:tcPr>
          <w:p w:rsidR="00BC4718" w:rsidRPr="00720678" w:rsidRDefault="00BC4718" w:rsidP="00BC4718">
            <w:pPr>
              <w:rPr>
                <w:b/>
                <w:i/>
                <w:sz w:val="24"/>
                <w:szCs w:val="24"/>
              </w:rPr>
            </w:pPr>
            <w:r w:rsidRPr="00720678">
              <w:rPr>
                <w:b/>
                <w:i/>
                <w:sz w:val="24"/>
                <w:szCs w:val="24"/>
              </w:rPr>
              <w:t>Подразделение</w:t>
            </w:r>
          </w:p>
        </w:tc>
        <w:tc>
          <w:tcPr>
            <w:tcW w:w="1920"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1938"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1902"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2342" w:type="dxa"/>
            <w:tcBorders>
              <w:top w:val="single" w:sz="5" w:space="0" w:color="auto"/>
              <w:bottom w:val="single" w:sz="5" w:space="0" w:color="auto"/>
              <w:right w:val="single" w:sz="5" w:space="0" w:color="auto"/>
            </w:tcBorders>
            <w:shd w:val="clear" w:color="FFFFFF" w:fill="auto"/>
            <w:vAlign w:val="bottom"/>
          </w:tcPr>
          <w:p w:rsidR="00BC4718" w:rsidRPr="00720678" w:rsidRDefault="00BC4718" w:rsidP="00BC4718">
            <w:pPr>
              <w:rPr>
                <w:sz w:val="24"/>
                <w:szCs w:val="24"/>
              </w:rPr>
            </w:pPr>
          </w:p>
        </w:tc>
      </w:tr>
      <w:tr w:rsidR="00BC4718" w:rsidRPr="00720678" w:rsidTr="00BC4718">
        <w:trPr>
          <w:trHeight w:val="55"/>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1</w:t>
            </w:r>
          </w:p>
        </w:tc>
        <w:tc>
          <w:tcPr>
            <w:tcW w:w="501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92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0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3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r>
      <w:tr w:rsidR="00BC4718" w:rsidRPr="00720678" w:rsidTr="00BC4718">
        <w:trPr>
          <w:trHeight w:val="55"/>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2</w:t>
            </w:r>
          </w:p>
        </w:tc>
        <w:tc>
          <w:tcPr>
            <w:tcW w:w="501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92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0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3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r>
      <w:tr w:rsidR="00BC4718" w:rsidRPr="00720678" w:rsidTr="00BC4718">
        <w:trPr>
          <w:trHeight w:val="55"/>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3</w:t>
            </w:r>
          </w:p>
        </w:tc>
        <w:tc>
          <w:tcPr>
            <w:tcW w:w="501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92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0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3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r>
      <w:tr w:rsidR="00BC4718" w:rsidRPr="00720678" w:rsidTr="00BC4718">
        <w:trPr>
          <w:trHeight w:val="55"/>
        </w:trPr>
        <w:tc>
          <w:tcPr>
            <w:tcW w:w="111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4</w:t>
            </w:r>
          </w:p>
        </w:tc>
        <w:tc>
          <w:tcPr>
            <w:tcW w:w="501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92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3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90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3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r>
      <w:tr w:rsidR="00BC4718" w:rsidRPr="00720678" w:rsidTr="00BC4718">
        <w:trPr>
          <w:trHeight w:val="198"/>
        </w:trPr>
        <w:tc>
          <w:tcPr>
            <w:tcW w:w="14229" w:type="dxa"/>
            <w:gridSpan w:val="6"/>
            <w:shd w:val="clear" w:color="FFFFFF" w:fill="auto"/>
            <w:vAlign w:val="bottom"/>
          </w:tcPr>
          <w:p w:rsidR="00BC4718" w:rsidRPr="00720678" w:rsidRDefault="00BC4718" w:rsidP="00BC4718">
            <w:pPr>
              <w:rPr>
                <w:sz w:val="24"/>
                <w:szCs w:val="24"/>
              </w:rPr>
            </w:pPr>
          </w:p>
        </w:tc>
      </w:tr>
    </w:tbl>
    <w:tbl>
      <w:tblPr>
        <w:tblStyle w:val="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C4718" w:rsidRPr="00720678" w:rsidTr="00BC4718">
        <w:tc>
          <w:tcPr>
            <w:tcW w:w="4820" w:type="dxa"/>
          </w:tcPr>
          <w:p w:rsidR="007206B1" w:rsidRDefault="007206B1"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Председатель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Заместитель председателя Комиссии:</w:t>
            </w:r>
          </w:p>
          <w:p w:rsidR="00BC471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9F63D5" w:rsidRDefault="009F63D5" w:rsidP="009F63D5">
            <w:pPr>
              <w:tabs>
                <w:tab w:val="left" w:pos="993"/>
              </w:tabs>
              <w:ind w:left="360"/>
              <w:jc w:val="both"/>
              <w:rPr>
                <w:rFonts w:eastAsia="NSimSun"/>
                <w:sz w:val="26"/>
                <w:szCs w:val="26"/>
                <w:lang w:eastAsia="zh-CN" w:bidi="hi-IN"/>
              </w:rPr>
            </w:pPr>
            <w:r>
              <w:rPr>
                <w:rFonts w:eastAsia="NSimSun"/>
                <w:sz w:val="26"/>
                <w:szCs w:val="26"/>
                <w:lang w:eastAsia="zh-CN" w:bidi="hi-IN"/>
              </w:rPr>
              <w:t>Секретарь комиссии</w:t>
            </w:r>
          </w:p>
          <w:p w:rsidR="009F63D5" w:rsidRDefault="009F63D5" w:rsidP="009F63D5">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9F63D5" w:rsidRPr="00720678" w:rsidRDefault="009F63D5" w:rsidP="00BC4718">
            <w:pPr>
              <w:tabs>
                <w:tab w:val="left" w:pos="993"/>
              </w:tabs>
              <w:ind w:left="360"/>
              <w:jc w:val="both"/>
              <w:rPr>
                <w:rFonts w:eastAsia="NSimSun"/>
                <w:sz w:val="26"/>
                <w:szCs w:val="26"/>
                <w:lang w:eastAsia="zh-CN" w:bidi="hi-IN"/>
              </w:rPr>
            </w:pPr>
          </w:p>
        </w:tc>
        <w:tc>
          <w:tcPr>
            <w:tcW w:w="4819" w:type="dxa"/>
          </w:tcPr>
          <w:p w:rsidR="007206B1" w:rsidRDefault="007206B1" w:rsidP="00BC4718">
            <w:pPr>
              <w:tabs>
                <w:tab w:val="left" w:pos="993"/>
              </w:tabs>
              <w:ind w:left="360"/>
              <w:jc w:val="both"/>
              <w:rPr>
                <w:rFonts w:eastAsia="NSimSun"/>
                <w:sz w:val="26"/>
                <w:szCs w:val="26"/>
                <w:lang w:eastAsia="zh-CN" w:bidi="hi-IN"/>
              </w:rPr>
            </w:pP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Члены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tc>
      </w:tr>
    </w:tbl>
    <w:p w:rsidR="00BC4718" w:rsidRPr="00720678" w:rsidRDefault="00BC4718" w:rsidP="00BC4718">
      <w:r w:rsidRPr="00720678">
        <w:br w:type="page"/>
      </w:r>
    </w:p>
    <w:p w:rsidR="00BC4718" w:rsidRPr="008D6891" w:rsidRDefault="00BC4718" w:rsidP="005F352D">
      <w:pPr>
        <w:keepNext/>
        <w:tabs>
          <w:tab w:val="left" w:pos="1418"/>
        </w:tabs>
        <w:suppressAutoHyphens/>
        <w:ind w:left="928"/>
        <w:jc w:val="center"/>
        <w:outlineLvl w:val="0"/>
        <w:rPr>
          <w:b/>
          <w:sz w:val="24"/>
          <w:szCs w:val="28"/>
        </w:rPr>
      </w:pPr>
      <w:bookmarkStart w:id="69" w:name="_Toc54605823"/>
      <w:bookmarkStart w:id="70" w:name="_Toc83373087"/>
      <w:r w:rsidRPr="008D6891">
        <w:rPr>
          <w:b/>
          <w:sz w:val="24"/>
          <w:szCs w:val="28"/>
        </w:rPr>
        <w:lastRenderedPageBreak/>
        <w:t xml:space="preserve">ПРИЛОЖЕНИЕ </w:t>
      </w:r>
      <w:r w:rsidR="008D6891">
        <w:rPr>
          <w:b/>
          <w:sz w:val="24"/>
          <w:szCs w:val="28"/>
        </w:rPr>
        <w:t>6</w:t>
      </w:r>
      <w:r w:rsidR="005F352D" w:rsidRPr="008D6891">
        <w:rPr>
          <w:b/>
          <w:sz w:val="24"/>
          <w:szCs w:val="28"/>
        </w:rPr>
        <w:t>.</w:t>
      </w:r>
      <w:r w:rsidR="007B128B">
        <w:rPr>
          <w:b/>
          <w:sz w:val="24"/>
          <w:szCs w:val="28"/>
        </w:rPr>
        <w:t>9</w:t>
      </w:r>
      <w:r w:rsidRPr="008D6891">
        <w:rPr>
          <w:b/>
          <w:sz w:val="24"/>
          <w:szCs w:val="28"/>
        </w:rPr>
        <w:t>.</w:t>
      </w:r>
      <w:bookmarkStart w:id="71" w:name="_Toc54616986"/>
      <w:bookmarkEnd w:id="69"/>
      <w:r w:rsidRPr="008D6891">
        <w:rPr>
          <w:b/>
          <w:sz w:val="24"/>
          <w:szCs w:val="28"/>
        </w:rPr>
        <w:br/>
        <w:t>План мероприятий по снижению уровней профессиональных рисков</w:t>
      </w:r>
      <w:bookmarkEnd w:id="70"/>
      <w:bookmarkEnd w:id="71"/>
    </w:p>
    <w:tbl>
      <w:tblPr>
        <w:tblStyle w:val="2120"/>
        <w:tblW w:w="4866" w:type="dxa"/>
        <w:tblInd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tblGrid>
      <w:tr w:rsidR="00BC4718" w:rsidRPr="007206B1" w:rsidTr="00BC4718">
        <w:tc>
          <w:tcPr>
            <w:tcW w:w="4866" w:type="dxa"/>
          </w:tcPr>
          <w:p w:rsidR="007206B1" w:rsidRPr="007206B1" w:rsidRDefault="007206B1" w:rsidP="00BC4718">
            <w:pPr>
              <w:ind w:left="992"/>
              <w:rPr>
                <w:rFonts w:eastAsia="Calibri"/>
                <w:sz w:val="24"/>
                <w:szCs w:val="24"/>
              </w:rPr>
            </w:pPr>
          </w:p>
          <w:p w:rsidR="00BC4718" w:rsidRPr="007206B1" w:rsidRDefault="00BC4718" w:rsidP="00BC4718">
            <w:pPr>
              <w:ind w:left="992"/>
              <w:rPr>
                <w:rFonts w:eastAsia="Calibri"/>
                <w:sz w:val="24"/>
                <w:szCs w:val="24"/>
              </w:rPr>
            </w:pPr>
            <w:r w:rsidRPr="007206B1">
              <w:rPr>
                <w:rFonts w:eastAsia="Calibri"/>
                <w:sz w:val="24"/>
                <w:szCs w:val="24"/>
              </w:rPr>
              <w:t>УТВЕРЖДАЮ</w:t>
            </w:r>
          </w:p>
          <w:p w:rsidR="00BC4718" w:rsidRPr="007206B1" w:rsidRDefault="00BC4718" w:rsidP="00BC4718">
            <w:pPr>
              <w:ind w:left="992"/>
              <w:rPr>
                <w:rFonts w:eastAsia="Calibri"/>
                <w:sz w:val="24"/>
                <w:szCs w:val="24"/>
              </w:rPr>
            </w:pPr>
            <w:r w:rsidRPr="007206B1">
              <w:rPr>
                <w:rFonts w:eastAsia="Calibri"/>
                <w:sz w:val="24"/>
                <w:szCs w:val="24"/>
              </w:rPr>
              <w:t>Руководитель</w:t>
            </w:r>
          </w:p>
          <w:p w:rsidR="00BC4718" w:rsidRPr="007206B1" w:rsidRDefault="00BC4718" w:rsidP="00BC4718">
            <w:pPr>
              <w:ind w:left="992"/>
              <w:jc w:val="right"/>
              <w:rPr>
                <w:rFonts w:eastAsia="Calibri"/>
                <w:sz w:val="24"/>
                <w:szCs w:val="24"/>
              </w:rPr>
            </w:pPr>
            <w:r w:rsidRPr="007206B1">
              <w:rPr>
                <w:rFonts w:eastAsia="Calibri"/>
                <w:sz w:val="24"/>
                <w:szCs w:val="24"/>
              </w:rPr>
              <w:t xml:space="preserve">ФИО </w:t>
            </w:r>
          </w:p>
          <w:p w:rsidR="00BC4718" w:rsidRPr="007206B1" w:rsidRDefault="00BC4718" w:rsidP="00BC4718">
            <w:pPr>
              <w:ind w:left="992"/>
              <w:jc w:val="right"/>
              <w:rPr>
                <w:rFonts w:eastAsia="Calibri"/>
                <w:sz w:val="24"/>
                <w:szCs w:val="24"/>
              </w:rPr>
            </w:pPr>
            <w:r w:rsidRPr="007206B1">
              <w:rPr>
                <w:rFonts w:eastAsia="Calibri"/>
                <w:sz w:val="24"/>
                <w:szCs w:val="24"/>
              </w:rPr>
              <w:t xml:space="preserve"> «     »                   20__ г.</w:t>
            </w:r>
          </w:p>
        </w:tc>
      </w:tr>
    </w:tbl>
    <w:p w:rsidR="007206B1" w:rsidRDefault="007206B1" w:rsidP="00BC4718">
      <w:pPr>
        <w:tabs>
          <w:tab w:val="left" w:pos="1134"/>
        </w:tabs>
        <w:contextualSpacing/>
        <w:jc w:val="center"/>
        <w:rPr>
          <w:rFonts w:eastAsia="Calibri"/>
          <w:b/>
          <w:sz w:val="24"/>
          <w:szCs w:val="24"/>
        </w:rPr>
      </w:pPr>
    </w:p>
    <w:p w:rsidR="00BC4718" w:rsidRPr="007206B1" w:rsidRDefault="00BC4718" w:rsidP="00BC4718">
      <w:pPr>
        <w:tabs>
          <w:tab w:val="left" w:pos="1134"/>
        </w:tabs>
        <w:contextualSpacing/>
        <w:jc w:val="center"/>
        <w:rPr>
          <w:rFonts w:eastAsia="Calibri"/>
          <w:b/>
          <w:sz w:val="24"/>
          <w:szCs w:val="24"/>
        </w:rPr>
      </w:pPr>
      <w:r w:rsidRPr="007206B1">
        <w:rPr>
          <w:rFonts w:eastAsia="Calibri"/>
          <w:b/>
          <w:sz w:val="24"/>
          <w:szCs w:val="24"/>
        </w:rPr>
        <w:t>План мероприятий по снижению уровней профессиональных рисков</w:t>
      </w:r>
    </w:p>
    <w:p w:rsidR="00BC4718" w:rsidRPr="00720678" w:rsidRDefault="00BC4718" w:rsidP="00BC4718">
      <w:pPr>
        <w:jc w:val="center"/>
        <w:rPr>
          <w:rFonts w:eastAsia="Calibri"/>
          <w:sz w:val="24"/>
          <w:szCs w:val="28"/>
        </w:rPr>
      </w:pPr>
    </w:p>
    <w:tbl>
      <w:tblPr>
        <w:tblStyle w:val="TableStyle012"/>
        <w:tblW w:w="15424" w:type="dxa"/>
        <w:tblInd w:w="0" w:type="dxa"/>
        <w:tblLayout w:type="fixed"/>
        <w:tblCellMar>
          <w:left w:w="108" w:type="dxa"/>
          <w:right w:w="108" w:type="dxa"/>
        </w:tblCellMar>
        <w:tblLook w:val="04A0" w:firstRow="1" w:lastRow="0" w:firstColumn="1" w:lastColumn="0" w:noHBand="0" w:noVBand="1"/>
      </w:tblPr>
      <w:tblGrid>
        <w:gridCol w:w="710"/>
        <w:gridCol w:w="1843"/>
        <w:gridCol w:w="1842"/>
        <w:gridCol w:w="1957"/>
        <w:gridCol w:w="1276"/>
        <w:gridCol w:w="1134"/>
        <w:gridCol w:w="1700"/>
        <w:gridCol w:w="1276"/>
        <w:gridCol w:w="1270"/>
        <w:gridCol w:w="1565"/>
        <w:gridCol w:w="851"/>
      </w:tblGrid>
      <w:tr w:rsidR="00BC4718" w:rsidRPr="00720678" w:rsidTr="00AB52BB">
        <w:trPr>
          <w:trHeight w:val="1698"/>
        </w:trPr>
        <w:tc>
          <w:tcPr>
            <w:tcW w:w="71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 п/п</w:t>
            </w:r>
          </w:p>
        </w:tc>
        <w:tc>
          <w:tcPr>
            <w:tcW w:w="18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Опасность</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Начальный уровень риска (балл)</w:t>
            </w:r>
          </w:p>
        </w:tc>
        <w:tc>
          <w:tcPr>
            <w:tcW w:w="1957"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Планируемая защитная мера</w:t>
            </w:r>
          </w:p>
        </w:tc>
        <w:tc>
          <w:tcPr>
            <w:tcW w:w="127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Планируемое мероприятие</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rPr>
            </w:pPr>
          </w:p>
          <w:p w:rsidR="00BC4718" w:rsidRPr="00720678" w:rsidRDefault="00BC4718" w:rsidP="00BC4718">
            <w:pPr>
              <w:jc w:val="center"/>
              <w:rPr>
                <w:rFonts w:eastAsia="Calibri"/>
              </w:rPr>
            </w:pPr>
            <w:r w:rsidRPr="00720678">
              <w:rPr>
                <w:rFonts w:eastAsia="Calibri"/>
              </w:rPr>
              <w:t>Номер карты оценки рисков</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p>
          <w:p w:rsidR="00BC4718" w:rsidRPr="00720678" w:rsidRDefault="00BC4718" w:rsidP="00BC4718">
            <w:pPr>
              <w:jc w:val="center"/>
              <w:rPr>
                <w:rFonts w:eastAsia="Calibri"/>
              </w:rPr>
            </w:pPr>
            <w:r w:rsidRPr="00720678">
              <w:rPr>
                <w:rFonts w:eastAsia="Calibri"/>
              </w:rPr>
              <w:t>Процент снижения</w:t>
            </w:r>
          </w:p>
          <w:p w:rsidR="00BC4718" w:rsidRPr="00720678" w:rsidRDefault="00BC4718" w:rsidP="00BC4718">
            <w:pPr>
              <w:jc w:val="center"/>
              <w:rPr>
                <w:rFonts w:eastAsia="Calibri"/>
              </w:rPr>
            </w:pPr>
            <w:r w:rsidRPr="00720678">
              <w:rPr>
                <w:rFonts w:eastAsia="Calibri"/>
              </w:rPr>
              <w:t>уровня риска от опасности</w:t>
            </w:r>
            <w:r w:rsidRPr="00720678">
              <w:rPr>
                <w:rFonts w:eastAsia="Calibri"/>
              </w:rPr>
              <w:br/>
            </w:r>
          </w:p>
        </w:tc>
        <w:tc>
          <w:tcPr>
            <w:tcW w:w="127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Планируемый остаточный</w:t>
            </w:r>
            <w:r w:rsidRPr="00720678">
              <w:rPr>
                <w:rFonts w:eastAsia="Calibri"/>
              </w:rPr>
              <w:br/>
              <w:t>уровень риска после внедрения</w:t>
            </w:r>
            <w:r w:rsidRPr="00720678">
              <w:rPr>
                <w:rFonts w:eastAsia="Calibri"/>
              </w:rPr>
              <w:br/>
              <w:t>мероприятия (балл)</w:t>
            </w:r>
          </w:p>
        </w:tc>
        <w:tc>
          <w:tcPr>
            <w:tcW w:w="127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Стоимость</w:t>
            </w:r>
            <w:r w:rsidRPr="00720678">
              <w:rPr>
                <w:rFonts w:eastAsia="Calibri"/>
              </w:rPr>
              <w:br/>
              <w:t>мероприятия, руб.</w:t>
            </w:r>
          </w:p>
        </w:tc>
        <w:tc>
          <w:tcPr>
            <w:tcW w:w="1565"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ФИО, должность ответственного лица</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Сроки внедрения</w:t>
            </w:r>
          </w:p>
        </w:tc>
      </w:tr>
      <w:tr w:rsidR="00BC4718" w:rsidRPr="00720678" w:rsidTr="00AB52BB">
        <w:trPr>
          <w:trHeight w:val="60"/>
        </w:trPr>
        <w:tc>
          <w:tcPr>
            <w:tcW w:w="71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1</w:t>
            </w:r>
          </w:p>
        </w:tc>
        <w:tc>
          <w:tcPr>
            <w:tcW w:w="18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2</w:t>
            </w:r>
          </w:p>
        </w:tc>
        <w:tc>
          <w:tcPr>
            <w:tcW w:w="1842"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3</w:t>
            </w:r>
          </w:p>
        </w:tc>
        <w:tc>
          <w:tcPr>
            <w:tcW w:w="1957"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4</w:t>
            </w:r>
          </w:p>
        </w:tc>
        <w:tc>
          <w:tcPr>
            <w:tcW w:w="127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5</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rPr>
            </w:pPr>
            <w:r w:rsidRPr="00720678">
              <w:rPr>
                <w:rFonts w:eastAsia="Calibri"/>
              </w:rPr>
              <w:t>6</w:t>
            </w:r>
          </w:p>
        </w:tc>
        <w:tc>
          <w:tcPr>
            <w:tcW w:w="170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7</w:t>
            </w:r>
          </w:p>
        </w:tc>
        <w:tc>
          <w:tcPr>
            <w:tcW w:w="127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8</w:t>
            </w:r>
          </w:p>
        </w:tc>
        <w:tc>
          <w:tcPr>
            <w:tcW w:w="127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9</w:t>
            </w:r>
          </w:p>
        </w:tc>
        <w:tc>
          <w:tcPr>
            <w:tcW w:w="1565"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10</w:t>
            </w:r>
          </w:p>
        </w:tc>
        <w:tc>
          <w:tcPr>
            <w:tcW w:w="85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rFonts w:eastAsia="Calibri"/>
              </w:rPr>
            </w:pPr>
            <w:r w:rsidRPr="00720678">
              <w:rPr>
                <w:rFonts w:eastAsia="Calibri"/>
              </w:rPr>
              <w:t>11</w:t>
            </w:r>
          </w:p>
        </w:tc>
      </w:tr>
      <w:tr w:rsidR="00BC4718" w:rsidRPr="00720678" w:rsidTr="00AB52BB">
        <w:trPr>
          <w:trHeight w:val="60"/>
        </w:trPr>
        <w:tc>
          <w:tcPr>
            <w:tcW w:w="7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r w:rsidRPr="00720678">
              <w:rPr>
                <w:rFonts w:eastAsia="Calibri"/>
                <w:sz w:val="24"/>
                <w:szCs w:val="24"/>
              </w:rPr>
              <w:t>1</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842"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957"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70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27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156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rFonts w:eastAsia="Calibri"/>
                <w:sz w:val="24"/>
                <w:szCs w:val="24"/>
              </w:rPr>
            </w:pPr>
          </w:p>
        </w:tc>
      </w:tr>
    </w:tbl>
    <w:p w:rsidR="00BC4718" w:rsidRPr="00720678" w:rsidRDefault="00BC4718" w:rsidP="00BC4718">
      <w:pPr>
        <w:jc w:val="center"/>
        <w:rPr>
          <w:rFonts w:eastAsia="Calibri"/>
          <w:sz w:val="24"/>
          <w:szCs w:val="28"/>
        </w:rPr>
      </w:pPr>
    </w:p>
    <w:p w:rsidR="00BC4718" w:rsidRPr="00720678" w:rsidRDefault="00BC4718" w:rsidP="00BC4718">
      <w:pPr>
        <w:jc w:val="center"/>
        <w:rPr>
          <w:rFonts w:eastAsia="Calibri"/>
          <w:sz w:val="24"/>
          <w:szCs w:val="28"/>
        </w:rPr>
      </w:pPr>
      <w:r w:rsidRPr="00720678">
        <w:rPr>
          <w:rFonts w:eastAsia="Calibri"/>
          <w:sz w:val="24"/>
          <w:szCs w:val="28"/>
        </w:rPr>
        <w:t>Перечень рабочих мест, на которых будет снижен уровень риска в результате внедрения мероприятия</w:t>
      </w:r>
    </w:p>
    <w:tbl>
      <w:tblPr>
        <w:tblStyle w:val="31"/>
        <w:tblW w:w="15452" w:type="dxa"/>
        <w:tblLayout w:type="fixed"/>
        <w:tblLook w:val="04A0" w:firstRow="1" w:lastRow="0" w:firstColumn="1" w:lastColumn="0" w:noHBand="0" w:noVBand="1"/>
      </w:tblPr>
      <w:tblGrid>
        <w:gridCol w:w="710"/>
        <w:gridCol w:w="3118"/>
        <w:gridCol w:w="2552"/>
        <w:gridCol w:w="3260"/>
        <w:gridCol w:w="3260"/>
        <w:gridCol w:w="2552"/>
      </w:tblGrid>
      <w:tr w:rsidR="00BC4718" w:rsidRPr="00720678" w:rsidTr="005F352D">
        <w:tc>
          <w:tcPr>
            <w:tcW w:w="710" w:type="dxa"/>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 п/п</w:t>
            </w:r>
          </w:p>
        </w:tc>
        <w:tc>
          <w:tcPr>
            <w:tcW w:w="3118" w:type="dxa"/>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Подразделение / Наименование рабочего места (профессия, должность)</w:t>
            </w:r>
          </w:p>
        </w:tc>
        <w:tc>
          <w:tcPr>
            <w:tcW w:w="2552" w:type="dxa"/>
            <w:tcBorders>
              <w:right w:val="nil"/>
            </w:tcBorders>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Рабочие зоны, в которых присутствует опасность</w:t>
            </w:r>
          </w:p>
        </w:tc>
        <w:tc>
          <w:tcPr>
            <w:tcW w:w="3260" w:type="dxa"/>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Начальный  уровень</w:t>
            </w:r>
            <w:r w:rsidRPr="00AB52BB">
              <w:rPr>
                <w:rFonts w:eastAsia="Calibri"/>
                <w:sz w:val="22"/>
                <w:szCs w:val="22"/>
              </w:rPr>
              <w:br/>
              <w:t>риска на рабочем месте (балл)</w:t>
            </w:r>
          </w:p>
        </w:tc>
        <w:tc>
          <w:tcPr>
            <w:tcW w:w="3260" w:type="dxa"/>
            <w:tcBorders>
              <w:right w:val="nil"/>
            </w:tcBorders>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Планируемый уровень риска после внедрения мероприятия (балл)</w:t>
            </w:r>
          </w:p>
        </w:tc>
        <w:tc>
          <w:tcPr>
            <w:tcW w:w="2552" w:type="dxa"/>
            <w:tcBorders>
              <w:right w:val="single" w:sz="4" w:space="0" w:color="auto"/>
            </w:tcBorders>
            <w:shd w:val="clear" w:color="auto" w:fill="auto"/>
            <w:vAlign w:val="center"/>
          </w:tcPr>
          <w:p w:rsidR="00BC4718" w:rsidRPr="00AB52BB" w:rsidRDefault="00BC4718" w:rsidP="00BC4718">
            <w:pPr>
              <w:jc w:val="center"/>
              <w:rPr>
                <w:rFonts w:eastAsia="Calibri"/>
                <w:sz w:val="22"/>
                <w:szCs w:val="22"/>
              </w:rPr>
            </w:pPr>
            <w:r w:rsidRPr="00AB52BB">
              <w:rPr>
                <w:rFonts w:eastAsia="Calibri"/>
                <w:sz w:val="22"/>
                <w:szCs w:val="22"/>
              </w:rPr>
              <w:t>Процент снижения уровня риска на рабочем месте</w:t>
            </w:r>
          </w:p>
        </w:tc>
      </w:tr>
      <w:tr w:rsidR="00BC4718" w:rsidRPr="00720678" w:rsidTr="005F352D">
        <w:tc>
          <w:tcPr>
            <w:tcW w:w="710" w:type="dxa"/>
            <w:shd w:val="clear" w:color="auto" w:fill="auto"/>
            <w:vAlign w:val="center"/>
          </w:tcPr>
          <w:p w:rsidR="00BC4718" w:rsidRPr="00720678" w:rsidRDefault="00BC4718" w:rsidP="00BC4718">
            <w:pPr>
              <w:jc w:val="center"/>
              <w:rPr>
                <w:rFonts w:eastAsia="Calibri"/>
                <w:sz w:val="24"/>
                <w:szCs w:val="28"/>
              </w:rPr>
            </w:pPr>
            <w:r w:rsidRPr="00720678">
              <w:rPr>
                <w:rFonts w:eastAsia="Calibri"/>
              </w:rPr>
              <w:t>1</w:t>
            </w:r>
          </w:p>
        </w:tc>
        <w:tc>
          <w:tcPr>
            <w:tcW w:w="3118" w:type="dxa"/>
            <w:shd w:val="clear" w:color="auto" w:fill="auto"/>
            <w:vAlign w:val="center"/>
          </w:tcPr>
          <w:p w:rsidR="00BC4718" w:rsidRPr="00720678" w:rsidRDefault="00BC4718" w:rsidP="00BC4718">
            <w:pPr>
              <w:jc w:val="center"/>
              <w:rPr>
                <w:rFonts w:eastAsia="Calibri"/>
                <w:sz w:val="24"/>
                <w:szCs w:val="28"/>
              </w:rPr>
            </w:pPr>
            <w:r w:rsidRPr="00720678">
              <w:rPr>
                <w:rFonts w:eastAsia="Calibri"/>
              </w:rPr>
              <w:t>2</w:t>
            </w:r>
          </w:p>
        </w:tc>
        <w:tc>
          <w:tcPr>
            <w:tcW w:w="2552" w:type="dxa"/>
            <w:tcBorders>
              <w:right w:val="nil"/>
            </w:tcBorders>
            <w:shd w:val="clear" w:color="auto" w:fill="auto"/>
            <w:vAlign w:val="center"/>
          </w:tcPr>
          <w:p w:rsidR="00BC4718" w:rsidRPr="00720678" w:rsidRDefault="00BC4718" w:rsidP="00BC4718">
            <w:pPr>
              <w:jc w:val="center"/>
              <w:rPr>
                <w:rFonts w:eastAsia="Calibri"/>
                <w:sz w:val="24"/>
                <w:szCs w:val="28"/>
              </w:rPr>
            </w:pPr>
            <w:r w:rsidRPr="00720678">
              <w:rPr>
                <w:rFonts w:eastAsia="Calibri"/>
              </w:rPr>
              <w:t>3</w:t>
            </w:r>
          </w:p>
        </w:tc>
        <w:tc>
          <w:tcPr>
            <w:tcW w:w="3260" w:type="dxa"/>
            <w:shd w:val="clear" w:color="auto" w:fill="auto"/>
            <w:vAlign w:val="center"/>
          </w:tcPr>
          <w:p w:rsidR="00BC4718" w:rsidRPr="00720678" w:rsidRDefault="00BC4718" w:rsidP="00BC4718">
            <w:pPr>
              <w:jc w:val="center"/>
              <w:rPr>
                <w:rFonts w:eastAsia="Calibri"/>
                <w:sz w:val="24"/>
                <w:szCs w:val="28"/>
              </w:rPr>
            </w:pPr>
            <w:r w:rsidRPr="00720678">
              <w:rPr>
                <w:rFonts w:eastAsia="Calibri"/>
              </w:rPr>
              <w:t>4</w:t>
            </w:r>
          </w:p>
        </w:tc>
        <w:tc>
          <w:tcPr>
            <w:tcW w:w="3260" w:type="dxa"/>
            <w:tcBorders>
              <w:right w:val="nil"/>
            </w:tcBorders>
            <w:shd w:val="clear" w:color="auto" w:fill="auto"/>
            <w:vAlign w:val="center"/>
          </w:tcPr>
          <w:p w:rsidR="00BC4718" w:rsidRPr="00720678" w:rsidRDefault="00BC4718" w:rsidP="00BC4718">
            <w:pPr>
              <w:jc w:val="center"/>
              <w:rPr>
                <w:rFonts w:eastAsia="Calibri"/>
                <w:sz w:val="24"/>
                <w:szCs w:val="28"/>
              </w:rPr>
            </w:pPr>
            <w:r w:rsidRPr="00720678">
              <w:rPr>
                <w:rFonts w:eastAsia="Calibri"/>
              </w:rPr>
              <w:t>5</w:t>
            </w:r>
          </w:p>
        </w:tc>
        <w:tc>
          <w:tcPr>
            <w:tcW w:w="2552" w:type="dxa"/>
            <w:tcBorders>
              <w:right w:val="single" w:sz="4" w:space="0" w:color="auto"/>
            </w:tcBorders>
            <w:shd w:val="clear" w:color="auto" w:fill="auto"/>
            <w:vAlign w:val="center"/>
          </w:tcPr>
          <w:p w:rsidR="00BC4718" w:rsidRPr="00720678" w:rsidRDefault="00BC4718" w:rsidP="00BC4718">
            <w:pPr>
              <w:jc w:val="center"/>
              <w:rPr>
                <w:rFonts w:eastAsia="Calibri"/>
                <w:sz w:val="24"/>
                <w:szCs w:val="28"/>
              </w:rPr>
            </w:pPr>
            <w:r w:rsidRPr="00720678">
              <w:rPr>
                <w:rFonts w:eastAsia="Calibri"/>
              </w:rPr>
              <w:t>6</w:t>
            </w:r>
          </w:p>
        </w:tc>
      </w:tr>
      <w:tr w:rsidR="00BC4718" w:rsidRPr="00720678" w:rsidTr="005F352D">
        <w:tc>
          <w:tcPr>
            <w:tcW w:w="710" w:type="dxa"/>
            <w:tcBorders>
              <w:top w:val="single" w:sz="4" w:space="0" w:color="auto"/>
              <w:bottom w:val="single" w:sz="4" w:space="0" w:color="auto"/>
            </w:tcBorders>
            <w:shd w:val="clear" w:color="auto" w:fill="auto"/>
          </w:tcPr>
          <w:p w:rsidR="00BC4718" w:rsidRPr="00720678" w:rsidRDefault="00BC4718" w:rsidP="00BC4718">
            <w:pPr>
              <w:jc w:val="center"/>
              <w:rPr>
                <w:rFonts w:eastAsia="Calibri"/>
                <w:sz w:val="24"/>
                <w:szCs w:val="28"/>
              </w:rPr>
            </w:pPr>
          </w:p>
        </w:tc>
        <w:tc>
          <w:tcPr>
            <w:tcW w:w="3118" w:type="dxa"/>
            <w:tcBorders>
              <w:top w:val="single" w:sz="4" w:space="0" w:color="auto"/>
              <w:bottom w:val="single" w:sz="4" w:space="0" w:color="auto"/>
            </w:tcBorders>
            <w:shd w:val="clear" w:color="auto" w:fill="auto"/>
          </w:tcPr>
          <w:p w:rsidR="00BC4718" w:rsidRPr="00720678" w:rsidRDefault="00BC4718" w:rsidP="00BC4718">
            <w:pPr>
              <w:jc w:val="center"/>
              <w:rPr>
                <w:rFonts w:eastAsia="Calibri"/>
                <w:sz w:val="24"/>
                <w:szCs w:val="28"/>
              </w:rPr>
            </w:pPr>
          </w:p>
        </w:tc>
        <w:tc>
          <w:tcPr>
            <w:tcW w:w="2552" w:type="dxa"/>
            <w:tcBorders>
              <w:top w:val="single" w:sz="4" w:space="0" w:color="auto"/>
              <w:bottom w:val="single" w:sz="4" w:space="0" w:color="auto"/>
              <w:right w:val="nil"/>
            </w:tcBorders>
            <w:shd w:val="clear" w:color="auto" w:fill="auto"/>
          </w:tcPr>
          <w:p w:rsidR="00BC4718" w:rsidRPr="00720678" w:rsidRDefault="00BC4718" w:rsidP="00BC4718">
            <w:pPr>
              <w:jc w:val="center"/>
              <w:rPr>
                <w:rFonts w:eastAsia="Calibri"/>
                <w:sz w:val="24"/>
                <w:szCs w:val="28"/>
              </w:rPr>
            </w:pPr>
          </w:p>
        </w:tc>
        <w:tc>
          <w:tcPr>
            <w:tcW w:w="3260" w:type="dxa"/>
            <w:tcBorders>
              <w:top w:val="single" w:sz="4" w:space="0" w:color="auto"/>
              <w:bottom w:val="single" w:sz="4" w:space="0" w:color="auto"/>
            </w:tcBorders>
          </w:tcPr>
          <w:p w:rsidR="00BC4718" w:rsidRPr="00720678" w:rsidRDefault="00BC4718" w:rsidP="00BC4718">
            <w:pPr>
              <w:jc w:val="center"/>
              <w:rPr>
                <w:rFonts w:eastAsia="Calibri"/>
                <w:sz w:val="24"/>
                <w:szCs w:val="28"/>
              </w:rPr>
            </w:pPr>
          </w:p>
        </w:tc>
        <w:tc>
          <w:tcPr>
            <w:tcW w:w="3260" w:type="dxa"/>
            <w:tcBorders>
              <w:top w:val="single" w:sz="4" w:space="0" w:color="auto"/>
              <w:bottom w:val="single" w:sz="4" w:space="0" w:color="auto"/>
              <w:right w:val="nil"/>
            </w:tcBorders>
            <w:shd w:val="clear" w:color="auto" w:fill="auto"/>
          </w:tcPr>
          <w:p w:rsidR="00BC4718" w:rsidRPr="00720678" w:rsidRDefault="00BC4718" w:rsidP="00BC4718">
            <w:pPr>
              <w:jc w:val="center"/>
              <w:rPr>
                <w:rFonts w:eastAsia="Calibri"/>
                <w:sz w:val="24"/>
                <w:szCs w:val="28"/>
              </w:rPr>
            </w:pPr>
          </w:p>
        </w:tc>
        <w:tc>
          <w:tcPr>
            <w:tcW w:w="2552" w:type="dxa"/>
            <w:tcBorders>
              <w:top w:val="single" w:sz="4" w:space="0" w:color="auto"/>
              <w:bottom w:val="single" w:sz="4" w:space="0" w:color="auto"/>
              <w:right w:val="single" w:sz="4" w:space="0" w:color="auto"/>
            </w:tcBorders>
            <w:shd w:val="clear" w:color="auto" w:fill="auto"/>
          </w:tcPr>
          <w:p w:rsidR="00BC4718" w:rsidRPr="00720678" w:rsidRDefault="00BC4718" w:rsidP="00BC4718">
            <w:pPr>
              <w:jc w:val="center"/>
              <w:rPr>
                <w:rFonts w:eastAsia="Calibri"/>
                <w:sz w:val="24"/>
                <w:szCs w:val="28"/>
              </w:rPr>
            </w:pPr>
          </w:p>
        </w:tc>
      </w:tr>
    </w:tbl>
    <w:p w:rsidR="00BC4718" w:rsidRPr="00720678" w:rsidRDefault="00BC4718" w:rsidP="00BC4718">
      <w:pPr>
        <w:jc w:val="center"/>
        <w:rPr>
          <w:rFonts w:eastAsia="Calibri"/>
          <w:sz w:val="24"/>
          <w:szCs w:val="28"/>
        </w:rPr>
      </w:pPr>
    </w:p>
    <w:tbl>
      <w:tblPr>
        <w:tblStyle w:val="37"/>
        <w:tblpPr w:leftFromText="180" w:rightFromText="180" w:vertAnchor="text" w:horzAnchor="margin" w:tblpY="5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C4718" w:rsidRPr="00720678" w:rsidTr="00BC4718">
        <w:tc>
          <w:tcPr>
            <w:tcW w:w="4820" w:type="dxa"/>
          </w:tcPr>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Председатель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Заместитель председателя Комиссии:</w:t>
            </w:r>
          </w:p>
          <w:p w:rsidR="00BC471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9F63D5" w:rsidRDefault="009F63D5" w:rsidP="009F63D5">
            <w:pPr>
              <w:tabs>
                <w:tab w:val="left" w:pos="993"/>
              </w:tabs>
              <w:ind w:left="360"/>
              <w:jc w:val="both"/>
              <w:rPr>
                <w:rFonts w:eastAsia="NSimSun"/>
                <w:sz w:val="26"/>
                <w:szCs w:val="26"/>
                <w:lang w:eastAsia="zh-CN" w:bidi="hi-IN"/>
              </w:rPr>
            </w:pPr>
            <w:r>
              <w:rPr>
                <w:rFonts w:eastAsia="NSimSun"/>
                <w:sz w:val="26"/>
                <w:szCs w:val="26"/>
                <w:lang w:eastAsia="zh-CN" w:bidi="hi-IN"/>
              </w:rPr>
              <w:t>Секретарь комиссии</w:t>
            </w:r>
          </w:p>
          <w:p w:rsidR="009F63D5" w:rsidRDefault="009F63D5" w:rsidP="009F63D5">
            <w:pPr>
              <w:tabs>
                <w:tab w:val="left" w:pos="993"/>
              </w:tabs>
              <w:ind w:left="360" w:right="-231"/>
              <w:jc w:val="both"/>
              <w:rPr>
                <w:rFonts w:eastAsia="NSimSun"/>
                <w:sz w:val="24"/>
                <w:szCs w:val="24"/>
                <w:lang w:eastAsia="zh-CN" w:bidi="hi-IN"/>
              </w:rPr>
            </w:pPr>
            <w:r w:rsidRPr="00720678">
              <w:rPr>
                <w:rFonts w:eastAsia="NSimSun"/>
                <w:sz w:val="24"/>
                <w:szCs w:val="24"/>
                <w:lang w:eastAsia="zh-CN" w:bidi="hi-IN"/>
              </w:rPr>
              <w:t>___________________ Ф.И.О.</w:t>
            </w:r>
          </w:p>
          <w:p w:rsidR="009F63D5" w:rsidRDefault="009F63D5" w:rsidP="00BC4718">
            <w:pPr>
              <w:tabs>
                <w:tab w:val="left" w:pos="993"/>
              </w:tabs>
              <w:ind w:left="360"/>
              <w:jc w:val="both"/>
              <w:rPr>
                <w:rFonts w:eastAsia="NSimSun"/>
                <w:sz w:val="26"/>
                <w:szCs w:val="26"/>
                <w:lang w:eastAsia="zh-CN" w:bidi="hi-IN"/>
              </w:rPr>
            </w:pPr>
          </w:p>
          <w:p w:rsidR="009F63D5" w:rsidRPr="00720678" w:rsidRDefault="009F63D5" w:rsidP="00BC4718">
            <w:pPr>
              <w:tabs>
                <w:tab w:val="left" w:pos="993"/>
              </w:tabs>
              <w:ind w:left="360"/>
              <w:jc w:val="both"/>
              <w:rPr>
                <w:rFonts w:eastAsia="NSimSun"/>
                <w:sz w:val="26"/>
                <w:szCs w:val="26"/>
                <w:lang w:eastAsia="zh-CN" w:bidi="hi-IN"/>
              </w:rPr>
            </w:pPr>
          </w:p>
        </w:tc>
        <w:tc>
          <w:tcPr>
            <w:tcW w:w="4819" w:type="dxa"/>
          </w:tcPr>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lastRenderedPageBreak/>
              <w:t>Члены Комиссии:</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p w:rsidR="00BC4718" w:rsidRPr="00720678" w:rsidRDefault="00BC4718" w:rsidP="00BC4718">
            <w:pPr>
              <w:tabs>
                <w:tab w:val="left" w:pos="993"/>
              </w:tabs>
              <w:ind w:left="360"/>
              <w:jc w:val="both"/>
              <w:rPr>
                <w:rFonts w:eastAsia="NSimSun"/>
                <w:sz w:val="26"/>
                <w:szCs w:val="26"/>
                <w:lang w:eastAsia="zh-CN" w:bidi="hi-IN"/>
              </w:rPr>
            </w:pPr>
            <w:r w:rsidRPr="00720678">
              <w:rPr>
                <w:rFonts w:eastAsia="NSimSun"/>
                <w:sz w:val="26"/>
                <w:szCs w:val="26"/>
                <w:lang w:eastAsia="zh-CN" w:bidi="hi-IN"/>
              </w:rPr>
              <w:t>___________________ Ф.И.О.</w:t>
            </w:r>
          </w:p>
        </w:tc>
      </w:tr>
    </w:tbl>
    <w:p w:rsidR="00AB52BB" w:rsidRDefault="00BC4718" w:rsidP="009F63D5">
      <w:pPr>
        <w:keepNext/>
        <w:tabs>
          <w:tab w:val="left" w:pos="1418"/>
        </w:tabs>
        <w:suppressAutoHyphens/>
        <w:outlineLvl w:val="0"/>
        <w:rPr>
          <w:b/>
          <w:sz w:val="24"/>
          <w:szCs w:val="24"/>
        </w:rPr>
      </w:pPr>
      <w:bookmarkStart w:id="72" w:name="_Toc54605824"/>
      <w:bookmarkStart w:id="73" w:name="_Toc83373088"/>
      <w:r w:rsidRPr="005F4DBA">
        <w:rPr>
          <w:b/>
          <w:sz w:val="24"/>
          <w:szCs w:val="24"/>
        </w:rPr>
        <w:lastRenderedPageBreak/>
        <w:t xml:space="preserve">ПРИЛОЖЕНИЕ </w:t>
      </w:r>
      <w:r w:rsidR="00AB52BB">
        <w:rPr>
          <w:b/>
          <w:sz w:val="24"/>
          <w:szCs w:val="24"/>
        </w:rPr>
        <w:t>6</w:t>
      </w:r>
      <w:r w:rsidR="005F352D" w:rsidRPr="005F4DBA">
        <w:rPr>
          <w:b/>
          <w:sz w:val="24"/>
          <w:szCs w:val="24"/>
        </w:rPr>
        <w:t>.</w:t>
      </w:r>
      <w:r w:rsidRPr="005F4DBA">
        <w:rPr>
          <w:b/>
          <w:sz w:val="24"/>
          <w:szCs w:val="24"/>
        </w:rPr>
        <w:t>1</w:t>
      </w:r>
      <w:r w:rsidR="00AB52BB">
        <w:rPr>
          <w:b/>
          <w:sz w:val="24"/>
          <w:szCs w:val="24"/>
        </w:rPr>
        <w:t>0</w:t>
      </w:r>
      <w:r w:rsidRPr="005F4DBA">
        <w:rPr>
          <w:b/>
          <w:sz w:val="24"/>
          <w:szCs w:val="24"/>
        </w:rPr>
        <w:t xml:space="preserve">. </w:t>
      </w:r>
      <w:r w:rsidRPr="005F4DBA">
        <w:rPr>
          <w:b/>
          <w:sz w:val="24"/>
          <w:szCs w:val="24"/>
        </w:rPr>
        <w:br/>
      </w:r>
    </w:p>
    <w:p w:rsidR="00BC4718" w:rsidRPr="005F4DBA" w:rsidRDefault="00BC4718" w:rsidP="00BC4718">
      <w:pPr>
        <w:keepNext/>
        <w:tabs>
          <w:tab w:val="left" w:pos="1418"/>
        </w:tabs>
        <w:suppressAutoHyphens/>
        <w:jc w:val="center"/>
        <w:outlineLvl w:val="0"/>
        <w:rPr>
          <w:b/>
          <w:sz w:val="24"/>
          <w:szCs w:val="24"/>
        </w:rPr>
      </w:pPr>
      <w:r w:rsidRPr="005F4DBA">
        <w:rPr>
          <w:b/>
          <w:sz w:val="24"/>
          <w:szCs w:val="24"/>
        </w:rPr>
        <w:t>Протокол осмотра рабочих мест подразделения</w:t>
      </w:r>
      <w:bookmarkEnd w:id="72"/>
      <w:bookmarkEnd w:id="73"/>
    </w:p>
    <w:p w:rsidR="00BC4718" w:rsidRPr="005F4DBA" w:rsidRDefault="00BC4718" w:rsidP="00BC4718">
      <w:pPr>
        <w:rPr>
          <w:rFonts w:eastAsia="Calibri"/>
          <w:sz w:val="24"/>
          <w:szCs w:val="24"/>
        </w:rPr>
      </w:pPr>
      <w:r w:rsidRPr="005F4DBA">
        <w:rPr>
          <w:rFonts w:eastAsia="Calibri"/>
          <w:sz w:val="24"/>
          <w:szCs w:val="24"/>
        </w:rPr>
        <w:t xml:space="preserve">Дата __________                                                                                                                                                                                      Форма для РМ № </w:t>
      </w:r>
    </w:p>
    <w:p w:rsidR="00BC4718" w:rsidRPr="005F4DBA" w:rsidRDefault="00BC4718" w:rsidP="00BC4718">
      <w:pPr>
        <w:jc w:val="center"/>
        <w:rPr>
          <w:rFonts w:eastAsia="Calibri"/>
          <w:b/>
          <w:sz w:val="24"/>
          <w:szCs w:val="24"/>
        </w:rPr>
      </w:pPr>
      <w:r w:rsidRPr="005F4DBA">
        <w:rPr>
          <w:rFonts w:eastAsia="Calibri"/>
          <w:b/>
          <w:sz w:val="24"/>
          <w:szCs w:val="24"/>
        </w:rPr>
        <w:t>Протокол осмотра рабочих мест подразделения</w:t>
      </w:r>
    </w:p>
    <w:p w:rsidR="00BC4718" w:rsidRPr="00720678" w:rsidRDefault="00BC4718" w:rsidP="00BC4718">
      <w:pPr>
        <w:jc w:val="both"/>
        <w:rPr>
          <w:rFonts w:eastAsia="Calibri"/>
          <w:sz w:val="24"/>
        </w:rPr>
      </w:pPr>
      <w:r w:rsidRPr="00720678">
        <w:rPr>
          <w:rFonts w:eastAsia="Calibri"/>
          <w:sz w:val="24"/>
        </w:rPr>
        <w:t>Подразделение ___________________________________________________________</w:t>
      </w:r>
    </w:p>
    <w:p w:rsidR="00BC4718" w:rsidRPr="00720678" w:rsidRDefault="00BC4718" w:rsidP="00BC4718">
      <w:pPr>
        <w:jc w:val="both"/>
        <w:rPr>
          <w:rFonts w:eastAsia="Calibri"/>
          <w:sz w:val="24"/>
        </w:rPr>
      </w:pPr>
      <w:r w:rsidRPr="00720678">
        <w:rPr>
          <w:rFonts w:eastAsia="Calibri"/>
          <w:sz w:val="24"/>
        </w:rPr>
        <w:t>Наименование рабочего места ________________________________________________________</w:t>
      </w:r>
    </w:p>
    <w:p w:rsidR="00BC4718" w:rsidRPr="00720678" w:rsidRDefault="00BC4718" w:rsidP="00BC4718">
      <w:pPr>
        <w:jc w:val="both"/>
        <w:rPr>
          <w:rFonts w:eastAsia="Calibri"/>
          <w:sz w:val="24"/>
        </w:rPr>
      </w:pPr>
      <w:r w:rsidRPr="00720678">
        <w:rPr>
          <w:rFonts w:eastAsia="Calibri"/>
          <w:sz w:val="24"/>
        </w:rPr>
        <w:t xml:space="preserve">Общие защитные меры: </w:t>
      </w:r>
    </w:p>
    <w:p w:rsidR="00BC4718" w:rsidRPr="00720678" w:rsidRDefault="00BC4718" w:rsidP="00BC4718">
      <w:pPr>
        <w:jc w:val="both"/>
        <w:rPr>
          <w:rFonts w:eastAsia="Calibri"/>
          <w:sz w:val="24"/>
          <w:szCs w:val="24"/>
        </w:rPr>
      </w:pPr>
      <w:r w:rsidRPr="00720678">
        <w:rPr>
          <w:rFonts w:eastAsia="Calibri"/>
          <w:sz w:val="24"/>
        </w:rPr>
        <w:t xml:space="preserve">                    </w:t>
      </w:r>
    </w:p>
    <w:tbl>
      <w:tblPr>
        <w:tblStyle w:val="150"/>
        <w:tblW w:w="14282" w:type="dxa"/>
        <w:tblLook w:val="04A0" w:firstRow="1" w:lastRow="0" w:firstColumn="1" w:lastColumn="0" w:noHBand="0" w:noVBand="1"/>
      </w:tblPr>
      <w:tblGrid>
        <w:gridCol w:w="2660"/>
        <w:gridCol w:w="2693"/>
        <w:gridCol w:w="2410"/>
        <w:gridCol w:w="2551"/>
        <w:gridCol w:w="1984"/>
        <w:gridCol w:w="1984"/>
      </w:tblGrid>
      <w:tr w:rsidR="00BC4718" w:rsidRPr="00720678" w:rsidTr="00BC4718">
        <w:trPr>
          <w:trHeight w:val="677"/>
        </w:trPr>
        <w:tc>
          <w:tcPr>
            <w:tcW w:w="2660" w:type="dxa"/>
            <w:vAlign w:val="center"/>
          </w:tcPr>
          <w:p w:rsidR="00BC4718" w:rsidRPr="00720678" w:rsidRDefault="00BC4718" w:rsidP="00BC4718">
            <w:pPr>
              <w:jc w:val="center"/>
              <w:rPr>
                <w:rFonts w:eastAsia="Calibri"/>
                <w:iCs/>
                <w:sz w:val="24"/>
                <w:szCs w:val="24"/>
              </w:rPr>
            </w:pPr>
            <w:r w:rsidRPr="00720678">
              <w:rPr>
                <w:rFonts w:eastAsia="Calibri"/>
                <w:iCs/>
                <w:sz w:val="24"/>
                <w:szCs w:val="24"/>
              </w:rPr>
              <w:t>Рабочая зона</w:t>
            </w:r>
          </w:p>
        </w:tc>
        <w:tc>
          <w:tcPr>
            <w:tcW w:w="2693" w:type="dxa"/>
            <w:vAlign w:val="center"/>
          </w:tcPr>
          <w:p w:rsidR="00BC4718" w:rsidRPr="00720678" w:rsidRDefault="00BC4718" w:rsidP="00BC4718">
            <w:pPr>
              <w:jc w:val="center"/>
              <w:rPr>
                <w:rFonts w:eastAsia="Calibri"/>
                <w:iCs/>
                <w:sz w:val="24"/>
                <w:szCs w:val="24"/>
              </w:rPr>
            </w:pPr>
            <w:r w:rsidRPr="00720678">
              <w:rPr>
                <w:rFonts w:eastAsia="Calibri"/>
                <w:iCs/>
                <w:sz w:val="24"/>
                <w:szCs w:val="24"/>
              </w:rPr>
              <w:t>Вид работы</w:t>
            </w:r>
          </w:p>
        </w:tc>
        <w:tc>
          <w:tcPr>
            <w:tcW w:w="2410" w:type="dxa"/>
            <w:vAlign w:val="center"/>
          </w:tcPr>
          <w:p w:rsidR="00BC4718" w:rsidRPr="00720678" w:rsidRDefault="00BC4718" w:rsidP="00BC4718">
            <w:pPr>
              <w:jc w:val="center"/>
              <w:rPr>
                <w:rFonts w:eastAsia="Calibri"/>
                <w:iCs/>
                <w:sz w:val="24"/>
                <w:szCs w:val="24"/>
              </w:rPr>
            </w:pPr>
            <w:r w:rsidRPr="00720678">
              <w:rPr>
                <w:rFonts w:eastAsia="Calibri"/>
                <w:iCs/>
                <w:sz w:val="24"/>
                <w:szCs w:val="24"/>
              </w:rPr>
              <w:t>Оборудование</w:t>
            </w:r>
          </w:p>
        </w:tc>
        <w:tc>
          <w:tcPr>
            <w:tcW w:w="2551" w:type="dxa"/>
          </w:tcPr>
          <w:p w:rsidR="00BC4718" w:rsidRPr="00720678" w:rsidRDefault="00BC4718" w:rsidP="00BC4718">
            <w:pPr>
              <w:jc w:val="center"/>
              <w:rPr>
                <w:rFonts w:eastAsia="Calibri"/>
                <w:iCs/>
                <w:sz w:val="24"/>
                <w:szCs w:val="24"/>
              </w:rPr>
            </w:pPr>
          </w:p>
          <w:p w:rsidR="00BC4718" w:rsidRPr="00720678" w:rsidRDefault="00BC4718" w:rsidP="00BC4718">
            <w:pPr>
              <w:jc w:val="center"/>
              <w:rPr>
                <w:rFonts w:eastAsia="Calibri"/>
                <w:iCs/>
                <w:sz w:val="24"/>
                <w:szCs w:val="24"/>
              </w:rPr>
            </w:pPr>
            <w:r w:rsidRPr="00720678">
              <w:rPr>
                <w:rFonts w:eastAsia="Calibri"/>
                <w:iCs/>
                <w:sz w:val="24"/>
                <w:szCs w:val="24"/>
              </w:rPr>
              <w:t>Особые</w:t>
            </w:r>
          </w:p>
          <w:p w:rsidR="00BC4718" w:rsidRPr="00720678" w:rsidRDefault="00BC4718" w:rsidP="00BC4718">
            <w:pPr>
              <w:jc w:val="center"/>
              <w:rPr>
                <w:rFonts w:eastAsia="Calibri"/>
                <w:iCs/>
                <w:sz w:val="24"/>
                <w:szCs w:val="24"/>
              </w:rPr>
            </w:pPr>
            <w:r w:rsidRPr="00720678">
              <w:rPr>
                <w:rFonts w:eastAsia="Calibri"/>
                <w:iCs/>
                <w:sz w:val="24"/>
                <w:szCs w:val="24"/>
              </w:rPr>
              <w:t>условия</w:t>
            </w:r>
          </w:p>
        </w:tc>
        <w:tc>
          <w:tcPr>
            <w:tcW w:w="1984" w:type="dxa"/>
            <w:vAlign w:val="center"/>
          </w:tcPr>
          <w:p w:rsidR="00BC4718" w:rsidRPr="00720678" w:rsidRDefault="00BC4718" w:rsidP="00BC4718">
            <w:pPr>
              <w:jc w:val="center"/>
              <w:rPr>
                <w:rFonts w:eastAsia="Calibri"/>
                <w:iCs/>
                <w:sz w:val="24"/>
                <w:szCs w:val="24"/>
              </w:rPr>
            </w:pPr>
            <w:r w:rsidRPr="00720678">
              <w:rPr>
                <w:rFonts w:eastAsia="Calibri"/>
                <w:iCs/>
                <w:sz w:val="24"/>
                <w:szCs w:val="24"/>
              </w:rPr>
              <w:t xml:space="preserve">Опасности </w:t>
            </w:r>
          </w:p>
        </w:tc>
        <w:tc>
          <w:tcPr>
            <w:tcW w:w="1984" w:type="dxa"/>
            <w:vAlign w:val="center"/>
          </w:tcPr>
          <w:p w:rsidR="00BC4718" w:rsidRPr="00720678" w:rsidRDefault="00BC4718" w:rsidP="00BC4718">
            <w:pPr>
              <w:jc w:val="center"/>
              <w:rPr>
                <w:rFonts w:eastAsia="Calibri"/>
                <w:iCs/>
                <w:sz w:val="24"/>
                <w:szCs w:val="24"/>
              </w:rPr>
            </w:pPr>
            <w:r w:rsidRPr="00720678">
              <w:rPr>
                <w:rFonts w:eastAsia="Calibri"/>
                <w:iCs/>
                <w:sz w:val="24"/>
                <w:szCs w:val="24"/>
              </w:rPr>
              <w:t xml:space="preserve">Специальные защитные меры </w:t>
            </w:r>
          </w:p>
        </w:tc>
      </w:tr>
      <w:tr w:rsidR="00BC4718" w:rsidRPr="00720678" w:rsidTr="00BC4718">
        <w:trPr>
          <w:trHeight w:val="221"/>
        </w:trPr>
        <w:tc>
          <w:tcPr>
            <w:tcW w:w="2660" w:type="dxa"/>
            <w:vMerge w:val="restart"/>
          </w:tcPr>
          <w:p w:rsidR="00BC4718" w:rsidRPr="00720678" w:rsidRDefault="00BC4718" w:rsidP="00BC4718">
            <w:pPr>
              <w:jc w:val="both"/>
              <w:rPr>
                <w:rFonts w:eastAsia="Calibri"/>
                <w:sz w:val="24"/>
              </w:rPr>
            </w:pPr>
          </w:p>
        </w:tc>
        <w:tc>
          <w:tcPr>
            <w:tcW w:w="2693" w:type="dxa"/>
            <w:vMerge w:val="restart"/>
          </w:tcPr>
          <w:p w:rsidR="00BC4718" w:rsidRPr="00720678" w:rsidRDefault="00BC4718" w:rsidP="00BC4718">
            <w:pPr>
              <w:jc w:val="both"/>
              <w:rPr>
                <w:rFonts w:eastAsia="Calibri"/>
                <w:sz w:val="24"/>
              </w:rPr>
            </w:pPr>
          </w:p>
        </w:tc>
        <w:tc>
          <w:tcPr>
            <w:tcW w:w="2410" w:type="dxa"/>
            <w:vMerge w:val="restart"/>
          </w:tcPr>
          <w:p w:rsidR="00BC4718" w:rsidRPr="00720678" w:rsidRDefault="00BC4718" w:rsidP="00BC4718">
            <w:pPr>
              <w:jc w:val="both"/>
              <w:rPr>
                <w:rFonts w:eastAsia="Calibri"/>
                <w:sz w:val="24"/>
              </w:rPr>
            </w:pPr>
          </w:p>
        </w:tc>
        <w:tc>
          <w:tcPr>
            <w:tcW w:w="2551" w:type="dxa"/>
            <w:vMerge w:val="restart"/>
          </w:tcPr>
          <w:p w:rsidR="00BC4718" w:rsidRPr="00720678" w:rsidRDefault="00BC4718" w:rsidP="00BC4718">
            <w:pPr>
              <w:jc w:val="both"/>
              <w:rPr>
                <w:rFonts w:eastAsia="Calibri"/>
                <w:sz w:val="24"/>
              </w:rPr>
            </w:pPr>
          </w:p>
        </w:tc>
        <w:tc>
          <w:tcPr>
            <w:tcW w:w="1984" w:type="dxa"/>
            <w:vMerge w:val="restart"/>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r w:rsidR="00BC4718" w:rsidRPr="00720678" w:rsidTr="00BC4718">
        <w:trPr>
          <w:trHeight w:val="233"/>
        </w:trPr>
        <w:tc>
          <w:tcPr>
            <w:tcW w:w="2660" w:type="dxa"/>
            <w:vMerge/>
          </w:tcPr>
          <w:p w:rsidR="00BC4718" w:rsidRPr="00720678" w:rsidRDefault="00BC4718" w:rsidP="00BC4718">
            <w:pPr>
              <w:jc w:val="both"/>
              <w:rPr>
                <w:rFonts w:eastAsia="Calibri"/>
                <w:sz w:val="24"/>
              </w:rPr>
            </w:pPr>
          </w:p>
        </w:tc>
        <w:tc>
          <w:tcPr>
            <w:tcW w:w="2693" w:type="dxa"/>
            <w:vMerge/>
          </w:tcPr>
          <w:p w:rsidR="00BC4718" w:rsidRPr="00720678" w:rsidRDefault="00BC4718" w:rsidP="00BC4718">
            <w:pPr>
              <w:jc w:val="both"/>
              <w:rPr>
                <w:rFonts w:eastAsia="Calibri"/>
                <w:sz w:val="24"/>
              </w:rPr>
            </w:pPr>
          </w:p>
        </w:tc>
        <w:tc>
          <w:tcPr>
            <w:tcW w:w="2410" w:type="dxa"/>
            <w:vMerge/>
          </w:tcPr>
          <w:p w:rsidR="00BC4718" w:rsidRPr="00720678" w:rsidRDefault="00BC4718" w:rsidP="00BC4718">
            <w:pPr>
              <w:jc w:val="both"/>
              <w:rPr>
                <w:rFonts w:eastAsia="Calibri"/>
                <w:sz w:val="24"/>
              </w:rPr>
            </w:pPr>
          </w:p>
        </w:tc>
        <w:tc>
          <w:tcPr>
            <w:tcW w:w="2551" w:type="dxa"/>
            <w:vMerge/>
          </w:tcPr>
          <w:p w:rsidR="00BC4718" w:rsidRPr="00720678" w:rsidRDefault="00BC4718" w:rsidP="00BC4718">
            <w:pPr>
              <w:jc w:val="both"/>
              <w:rPr>
                <w:rFonts w:eastAsia="Calibri"/>
                <w:sz w:val="24"/>
              </w:rPr>
            </w:pPr>
          </w:p>
        </w:tc>
        <w:tc>
          <w:tcPr>
            <w:tcW w:w="1984" w:type="dxa"/>
            <w:vMerge/>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r w:rsidR="00BC4718" w:rsidRPr="00720678" w:rsidTr="00BC4718">
        <w:trPr>
          <w:trHeight w:val="233"/>
        </w:trPr>
        <w:tc>
          <w:tcPr>
            <w:tcW w:w="2660" w:type="dxa"/>
            <w:vMerge/>
          </w:tcPr>
          <w:p w:rsidR="00BC4718" w:rsidRPr="00720678" w:rsidRDefault="00BC4718" w:rsidP="00BC4718">
            <w:pPr>
              <w:jc w:val="both"/>
              <w:rPr>
                <w:rFonts w:eastAsia="Calibri"/>
                <w:sz w:val="24"/>
              </w:rPr>
            </w:pPr>
          </w:p>
        </w:tc>
        <w:tc>
          <w:tcPr>
            <w:tcW w:w="2693" w:type="dxa"/>
            <w:vMerge/>
          </w:tcPr>
          <w:p w:rsidR="00BC4718" w:rsidRPr="00720678" w:rsidRDefault="00BC4718" w:rsidP="00BC4718">
            <w:pPr>
              <w:jc w:val="both"/>
              <w:rPr>
                <w:rFonts w:eastAsia="Calibri"/>
                <w:sz w:val="24"/>
              </w:rPr>
            </w:pPr>
          </w:p>
        </w:tc>
        <w:tc>
          <w:tcPr>
            <w:tcW w:w="2410" w:type="dxa"/>
            <w:vMerge/>
          </w:tcPr>
          <w:p w:rsidR="00BC4718" w:rsidRPr="00720678" w:rsidRDefault="00BC4718" w:rsidP="00BC4718">
            <w:pPr>
              <w:jc w:val="both"/>
              <w:rPr>
                <w:rFonts w:eastAsia="Calibri"/>
                <w:sz w:val="24"/>
              </w:rPr>
            </w:pPr>
          </w:p>
        </w:tc>
        <w:tc>
          <w:tcPr>
            <w:tcW w:w="2551" w:type="dxa"/>
            <w:vMerge/>
          </w:tcPr>
          <w:p w:rsidR="00BC4718" w:rsidRPr="00720678" w:rsidRDefault="00BC4718" w:rsidP="00BC4718">
            <w:pPr>
              <w:jc w:val="both"/>
              <w:rPr>
                <w:rFonts w:eastAsia="Calibri"/>
                <w:sz w:val="24"/>
              </w:rPr>
            </w:pPr>
          </w:p>
        </w:tc>
        <w:tc>
          <w:tcPr>
            <w:tcW w:w="1984" w:type="dxa"/>
            <w:vMerge w:val="restart"/>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r w:rsidR="00BC4718" w:rsidRPr="00720678" w:rsidTr="00BC4718">
        <w:trPr>
          <w:trHeight w:val="233"/>
        </w:trPr>
        <w:tc>
          <w:tcPr>
            <w:tcW w:w="2660" w:type="dxa"/>
            <w:vMerge/>
          </w:tcPr>
          <w:p w:rsidR="00BC4718" w:rsidRPr="00720678" w:rsidRDefault="00BC4718" w:rsidP="00BC4718">
            <w:pPr>
              <w:jc w:val="both"/>
              <w:rPr>
                <w:rFonts w:eastAsia="Calibri"/>
                <w:sz w:val="24"/>
              </w:rPr>
            </w:pPr>
          </w:p>
        </w:tc>
        <w:tc>
          <w:tcPr>
            <w:tcW w:w="2693" w:type="dxa"/>
            <w:vMerge/>
          </w:tcPr>
          <w:p w:rsidR="00BC4718" w:rsidRPr="00720678" w:rsidRDefault="00BC4718" w:rsidP="00BC4718">
            <w:pPr>
              <w:jc w:val="both"/>
              <w:rPr>
                <w:rFonts w:eastAsia="Calibri"/>
                <w:sz w:val="24"/>
              </w:rPr>
            </w:pPr>
          </w:p>
        </w:tc>
        <w:tc>
          <w:tcPr>
            <w:tcW w:w="2410" w:type="dxa"/>
            <w:vMerge/>
          </w:tcPr>
          <w:p w:rsidR="00BC4718" w:rsidRPr="00720678" w:rsidRDefault="00BC4718" w:rsidP="00BC4718">
            <w:pPr>
              <w:jc w:val="both"/>
              <w:rPr>
                <w:rFonts w:eastAsia="Calibri"/>
                <w:sz w:val="24"/>
              </w:rPr>
            </w:pPr>
          </w:p>
        </w:tc>
        <w:tc>
          <w:tcPr>
            <w:tcW w:w="2551" w:type="dxa"/>
            <w:vMerge/>
          </w:tcPr>
          <w:p w:rsidR="00BC4718" w:rsidRPr="00720678" w:rsidRDefault="00BC4718" w:rsidP="00BC4718">
            <w:pPr>
              <w:jc w:val="both"/>
              <w:rPr>
                <w:rFonts w:eastAsia="Calibri"/>
                <w:sz w:val="24"/>
              </w:rPr>
            </w:pPr>
          </w:p>
        </w:tc>
        <w:tc>
          <w:tcPr>
            <w:tcW w:w="1984" w:type="dxa"/>
            <w:vMerge/>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r w:rsidR="00BC4718" w:rsidRPr="00720678" w:rsidTr="00BC4718">
        <w:trPr>
          <w:trHeight w:val="233"/>
        </w:trPr>
        <w:tc>
          <w:tcPr>
            <w:tcW w:w="2660" w:type="dxa"/>
            <w:vMerge/>
          </w:tcPr>
          <w:p w:rsidR="00BC4718" w:rsidRPr="00720678" w:rsidRDefault="00BC4718" w:rsidP="00BC4718">
            <w:pPr>
              <w:jc w:val="both"/>
              <w:rPr>
                <w:rFonts w:eastAsia="Calibri"/>
                <w:sz w:val="24"/>
              </w:rPr>
            </w:pPr>
          </w:p>
        </w:tc>
        <w:tc>
          <w:tcPr>
            <w:tcW w:w="2693" w:type="dxa"/>
            <w:vMerge/>
          </w:tcPr>
          <w:p w:rsidR="00BC4718" w:rsidRPr="00720678" w:rsidRDefault="00BC4718" w:rsidP="00BC4718">
            <w:pPr>
              <w:jc w:val="both"/>
              <w:rPr>
                <w:rFonts w:eastAsia="Calibri"/>
                <w:sz w:val="24"/>
              </w:rPr>
            </w:pPr>
          </w:p>
        </w:tc>
        <w:tc>
          <w:tcPr>
            <w:tcW w:w="2410" w:type="dxa"/>
            <w:vMerge/>
          </w:tcPr>
          <w:p w:rsidR="00BC4718" w:rsidRPr="00720678" w:rsidRDefault="00BC4718" w:rsidP="00BC4718">
            <w:pPr>
              <w:jc w:val="both"/>
              <w:rPr>
                <w:rFonts w:eastAsia="Calibri"/>
                <w:sz w:val="24"/>
              </w:rPr>
            </w:pPr>
          </w:p>
        </w:tc>
        <w:tc>
          <w:tcPr>
            <w:tcW w:w="2551" w:type="dxa"/>
            <w:vMerge/>
          </w:tcPr>
          <w:p w:rsidR="00BC4718" w:rsidRPr="00720678" w:rsidRDefault="00BC4718" w:rsidP="00BC4718">
            <w:pPr>
              <w:jc w:val="both"/>
              <w:rPr>
                <w:rFonts w:eastAsia="Calibri"/>
                <w:sz w:val="24"/>
              </w:rPr>
            </w:pPr>
          </w:p>
        </w:tc>
        <w:tc>
          <w:tcPr>
            <w:tcW w:w="1984" w:type="dxa"/>
            <w:vMerge w:val="restart"/>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r w:rsidR="00BC4718" w:rsidRPr="00720678" w:rsidTr="00BC4718">
        <w:trPr>
          <w:trHeight w:val="233"/>
        </w:trPr>
        <w:tc>
          <w:tcPr>
            <w:tcW w:w="2660" w:type="dxa"/>
            <w:vMerge/>
          </w:tcPr>
          <w:p w:rsidR="00BC4718" w:rsidRPr="00720678" w:rsidRDefault="00BC4718" w:rsidP="00BC4718">
            <w:pPr>
              <w:jc w:val="both"/>
              <w:rPr>
                <w:rFonts w:eastAsia="Calibri"/>
                <w:sz w:val="24"/>
              </w:rPr>
            </w:pPr>
          </w:p>
        </w:tc>
        <w:tc>
          <w:tcPr>
            <w:tcW w:w="2693" w:type="dxa"/>
            <w:vMerge/>
          </w:tcPr>
          <w:p w:rsidR="00BC4718" w:rsidRPr="00720678" w:rsidRDefault="00BC4718" w:rsidP="00BC4718">
            <w:pPr>
              <w:jc w:val="both"/>
              <w:rPr>
                <w:rFonts w:eastAsia="Calibri"/>
                <w:sz w:val="24"/>
              </w:rPr>
            </w:pPr>
          </w:p>
        </w:tc>
        <w:tc>
          <w:tcPr>
            <w:tcW w:w="2410" w:type="dxa"/>
            <w:vMerge/>
          </w:tcPr>
          <w:p w:rsidR="00BC4718" w:rsidRPr="00720678" w:rsidRDefault="00BC4718" w:rsidP="00BC4718">
            <w:pPr>
              <w:jc w:val="both"/>
              <w:rPr>
                <w:rFonts w:eastAsia="Calibri"/>
                <w:sz w:val="24"/>
              </w:rPr>
            </w:pPr>
          </w:p>
        </w:tc>
        <w:tc>
          <w:tcPr>
            <w:tcW w:w="2551" w:type="dxa"/>
            <w:vMerge/>
          </w:tcPr>
          <w:p w:rsidR="00BC4718" w:rsidRPr="00720678" w:rsidRDefault="00BC4718" w:rsidP="00BC4718">
            <w:pPr>
              <w:jc w:val="both"/>
              <w:rPr>
                <w:rFonts w:eastAsia="Calibri"/>
                <w:sz w:val="24"/>
              </w:rPr>
            </w:pPr>
          </w:p>
        </w:tc>
        <w:tc>
          <w:tcPr>
            <w:tcW w:w="1984" w:type="dxa"/>
            <w:vMerge/>
          </w:tcPr>
          <w:p w:rsidR="00BC4718" w:rsidRPr="00720678" w:rsidRDefault="00BC4718" w:rsidP="00BC4718">
            <w:pPr>
              <w:jc w:val="both"/>
              <w:rPr>
                <w:rFonts w:eastAsia="Calibri"/>
                <w:sz w:val="24"/>
              </w:rPr>
            </w:pPr>
          </w:p>
        </w:tc>
        <w:tc>
          <w:tcPr>
            <w:tcW w:w="1984" w:type="dxa"/>
          </w:tcPr>
          <w:p w:rsidR="00BC4718" w:rsidRPr="00720678" w:rsidRDefault="00BC4718" w:rsidP="00BC4718">
            <w:pPr>
              <w:jc w:val="both"/>
              <w:rPr>
                <w:rFonts w:eastAsia="Calibri"/>
                <w:sz w:val="24"/>
              </w:rPr>
            </w:pPr>
          </w:p>
        </w:tc>
      </w:tr>
    </w:tbl>
    <w:p w:rsidR="00BC4718" w:rsidRPr="00720678" w:rsidRDefault="00BC4718" w:rsidP="00BC4718">
      <w:pPr>
        <w:jc w:val="both"/>
        <w:rPr>
          <w:rFonts w:eastAsia="Calibri"/>
          <w:sz w:val="24"/>
        </w:rPr>
      </w:pPr>
    </w:p>
    <w:p w:rsidR="00BC4718" w:rsidRPr="00720678" w:rsidRDefault="00BC4718" w:rsidP="00BC4718">
      <w:pPr>
        <w:jc w:val="both"/>
        <w:rPr>
          <w:rFonts w:eastAsia="Calibri"/>
          <w:sz w:val="24"/>
          <w:lang w:val="en-US"/>
        </w:rPr>
      </w:pPr>
      <w:r w:rsidRPr="00720678">
        <w:rPr>
          <w:rFonts w:eastAsia="Calibri"/>
          <w:sz w:val="24"/>
        </w:rPr>
        <w:t xml:space="preserve">Работники, принимавшие участие: </w:t>
      </w:r>
    </w:p>
    <w:tbl>
      <w:tblPr>
        <w:tblStyle w:val="TableStyle10873"/>
        <w:tblW w:w="10198" w:type="dxa"/>
        <w:tblInd w:w="4380" w:type="dxa"/>
        <w:tblLayout w:type="fixed"/>
        <w:tblLook w:val="04A0" w:firstRow="1" w:lastRow="0" w:firstColumn="1" w:lastColumn="0" w:noHBand="0" w:noVBand="1"/>
      </w:tblPr>
      <w:tblGrid>
        <w:gridCol w:w="2835"/>
        <w:gridCol w:w="5079"/>
        <w:gridCol w:w="2284"/>
      </w:tblGrid>
      <w:tr w:rsidR="00BC4718" w:rsidRPr="00720678" w:rsidTr="00BC4718">
        <w:trPr>
          <w:trHeight w:val="60"/>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bl>
    <w:p w:rsidR="00BC4718" w:rsidRPr="00720678" w:rsidRDefault="00BC4718" w:rsidP="00BC4718">
      <w:pPr>
        <w:jc w:val="both"/>
        <w:rPr>
          <w:rFonts w:eastAsia="Calibri"/>
          <w:sz w:val="24"/>
        </w:rPr>
      </w:pPr>
    </w:p>
    <w:p w:rsidR="00BC4718" w:rsidRPr="00720678" w:rsidRDefault="00BC4718" w:rsidP="00BC4718">
      <w:pPr>
        <w:jc w:val="both"/>
        <w:rPr>
          <w:rFonts w:eastAsia="Calibri"/>
          <w:sz w:val="24"/>
        </w:rPr>
      </w:pPr>
      <w:r w:rsidRPr="00720678">
        <w:rPr>
          <w:rFonts w:eastAsia="Calibri"/>
          <w:sz w:val="24"/>
        </w:rPr>
        <w:t xml:space="preserve">Ответственный за заполнение формы </w:t>
      </w:r>
    </w:p>
    <w:tbl>
      <w:tblPr>
        <w:tblStyle w:val="TableStyle10873"/>
        <w:tblW w:w="10198" w:type="dxa"/>
        <w:tblInd w:w="4380" w:type="dxa"/>
        <w:tblLayout w:type="fixed"/>
        <w:tblLook w:val="04A0" w:firstRow="1" w:lastRow="0" w:firstColumn="1" w:lastColumn="0" w:noHBand="0" w:noVBand="1"/>
      </w:tblPr>
      <w:tblGrid>
        <w:gridCol w:w="2835"/>
        <w:gridCol w:w="5079"/>
        <w:gridCol w:w="2284"/>
      </w:tblGrid>
      <w:tr w:rsidR="00BC4718" w:rsidRPr="00720678" w:rsidTr="00BC4718">
        <w:trPr>
          <w:trHeight w:val="60"/>
        </w:trPr>
        <w:tc>
          <w:tcPr>
            <w:tcW w:w="2835" w:type="dxa"/>
            <w:tcBorders>
              <w:top w:val="single" w:sz="5" w:space="0" w:color="auto"/>
            </w:tcBorders>
            <w:shd w:val="clear" w:color="FFFFFF" w:fill="auto"/>
            <w:vAlign w:val="bottom"/>
          </w:tcPr>
          <w:p w:rsidR="00BC4718" w:rsidRPr="00720678" w:rsidRDefault="00BC4718" w:rsidP="00BC4718">
            <w:pPr>
              <w:ind w:left="851"/>
            </w:pPr>
            <w:r w:rsidRPr="00720678">
              <w:t>(Подпись)</w:t>
            </w:r>
          </w:p>
        </w:tc>
        <w:tc>
          <w:tcPr>
            <w:tcW w:w="5079" w:type="dxa"/>
            <w:tcBorders>
              <w:top w:val="single" w:sz="5" w:space="0" w:color="auto"/>
            </w:tcBorders>
            <w:shd w:val="clear" w:color="FFFFFF" w:fill="auto"/>
            <w:vAlign w:val="bottom"/>
          </w:tcPr>
          <w:p w:rsidR="00BC4718" w:rsidRPr="00720678" w:rsidRDefault="00BC4718" w:rsidP="00BC4718">
            <w:pPr>
              <w:ind w:left="851"/>
            </w:pPr>
            <w:r w:rsidRPr="00720678">
              <w:t>(ФИО)</w:t>
            </w:r>
          </w:p>
        </w:tc>
        <w:tc>
          <w:tcPr>
            <w:tcW w:w="2284" w:type="dxa"/>
            <w:tcBorders>
              <w:top w:val="single" w:sz="5" w:space="0" w:color="auto"/>
            </w:tcBorders>
            <w:shd w:val="clear" w:color="FFFFFF" w:fill="auto"/>
            <w:vAlign w:val="bottom"/>
          </w:tcPr>
          <w:p w:rsidR="00BC4718" w:rsidRPr="00720678" w:rsidRDefault="00BC4718" w:rsidP="00BC4718">
            <w:pPr>
              <w:ind w:left="851"/>
            </w:pPr>
            <w:r w:rsidRPr="00720678">
              <w:t>(Дата)</w:t>
            </w:r>
          </w:p>
        </w:tc>
      </w:tr>
    </w:tbl>
    <w:p w:rsidR="00BC4718" w:rsidRPr="00720678" w:rsidRDefault="00BC4718" w:rsidP="00BC4718">
      <w:pPr>
        <w:ind w:left="-426" w:firstLine="426"/>
      </w:pPr>
    </w:p>
    <w:p w:rsidR="00BC4718" w:rsidRPr="00720678" w:rsidRDefault="00BC4718" w:rsidP="00BC4718">
      <w:r w:rsidRPr="00720678">
        <w:br w:type="page"/>
      </w:r>
    </w:p>
    <w:p w:rsidR="00BC4718" w:rsidRDefault="00BC4718" w:rsidP="00BC4718">
      <w:pPr>
        <w:keepNext/>
        <w:tabs>
          <w:tab w:val="left" w:pos="1418"/>
        </w:tabs>
        <w:suppressAutoHyphens/>
        <w:contextualSpacing/>
        <w:jc w:val="center"/>
        <w:outlineLvl w:val="0"/>
        <w:rPr>
          <w:b/>
          <w:sz w:val="24"/>
          <w:szCs w:val="28"/>
        </w:rPr>
      </w:pPr>
      <w:bookmarkStart w:id="74" w:name="_Toc83373091"/>
      <w:r w:rsidRPr="008D6891">
        <w:rPr>
          <w:b/>
          <w:sz w:val="24"/>
          <w:szCs w:val="28"/>
        </w:rPr>
        <w:lastRenderedPageBreak/>
        <w:t xml:space="preserve">ПРИЛОЖЕНИЕ </w:t>
      </w:r>
      <w:r w:rsidR="008D6891" w:rsidRPr="008D6891">
        <w:rPr>
          <w:b/>
          <w:sz w:val="24"/>
          <w:szCs w:val="28"/>
        </w:rPr>
        <w:t>6</w:t>
      </w:r>
      <w:r w:rsidR="005F352D" w:rsidRPr="008D6891">
        <w:rPr>
          <w:b/>
          <w:sz w:val="24"/>
          <w:szCs w:val="28"/>
        </w:rPr>
        <w:t>.</w:t>
      </w:r>
      <w:r w:rsidRPr="008D6891">
        <w:rPr>
          <w:b/>
          <w:sz w:val="24"/>
          <w:szCs w:val="28"/>
        </w:rPr>
        <w:t>1</w:t>
      </w:r>
      <w:r w:rsidR="00AB52BB">
        <w:rPr>
          <w:b/>
          <w:sz w:val="24"/>
          <w:szCs w:val="28"/>
        </w:rPr>
        <w:t>1</w:t>
      </w:r>
      <w:r w:rsidRPr="008D6891">
        <w:rPr>
          <w:b/>
          <w:sz w:val="24"/>
          <w:szCs w:val="28"/>
        </w:rPr>
        <w:br/>
        <w:t>План контроля уровней профессиональных рисков</w:t>
      </w:r>
      <w:bookmarkEnd w:id="74"/>
    </w:p>
    <w:p w:rsidR="003949D3" w:rsidRPr="008D6891" w:rsidRDefault="003949D3" w:rsidP="00BC4718">
      <w:pPr>
        <w:keepNext/>
        <w:tabs>
          <w:tab w:val="left" w:pos="1418"/>
        </w:tabs>
        <w:suppressAutoHyphens/>
        <w:contextualSpacing/>
        <w:jc w:val="center"/>
        <w:outlineLvl w:val="0"/>
        <w:rPr>
          <w:b/>
          <w:sz w:val="24"/>
          <w:szCs w:val="28"/>
        </w:rPr>
      </w:pPr>
    </w:p>
    <w:tbl>
      <w:tblPr>
        <w:tblStyle w:val="180"/>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409"/>
        <w:gridCol w:w="792"/>
        <w:gridCol w:w="2064"/>
        <w:gridCol w:w="1032"/>
        <w:gridCol w:w="1860"/>
      </w:tblGrid>
      <w:tr w:rsidR="00BC4718" w:rsidRPr="008D6891" w:rsidTr="00BC4718">
        <w:trPr>
          <w:jc w:val="center"/>
        </w:trPr>
        <w:tc>
          <w:tcPr>
            <w:tcW w:w="9893" w:type="dxa"/>
            <w:gridSpan w:val="6"/>
          </w:tcPr>
          <w:p w:rsidR="00BC4718" w:rsidRPr="008D6891" w:rsidRDefault="00BC4718" w:rsidP="00BC4718">
            <w:pPr>
              <w:jc w:val="center"/>
              <w:rPr>
                <w:rFonts w:eastAsia="Calibri"/>
                <w:b/>
                <w:caps/>
                <w:sz w:val="24"/>
                <w:szCs w:val="28"/>
              </w:rPr>
            </w:pPr>
            <w:r w:rsidRPr="008D6891">
              <w:rPr>
                <w:rFonts w:eastAsia="Calibri"/>
                <w:b/>
                <w:i/>
                <w:sz w:val="24"/>
                <w:szCs w:val="28"/>
              </w:rPr>
              <w:t>Наименование организации</w:t>
            </w:r>
          </w:p>
        </w:tc>
      </w:tr>
      <w:tr w:rsidR="00BC4718" w:rsidRPr="00720678" w:rsidTr="00BC4718">
        <w:trPr>
          <w:jc w:val="center"/>
        </w:trPr>
        <w:tc>
          <w:tcPr>
            <w:tcW w:w="1736"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Адрес:</w:t>
            </w:r>
          </w:p>
        </w:tc>
        <w:tc>
          <w:tcPr>
            <w:tcW w:w="2409" w:type="dxa"/>
            <w:tcBorders>
              <w:bottom w:val="single" w:sz="4" w:space="0" w:color="auto"/>
            </w:tcBorders>
          </w:tcPr>
          <w:p w:rsidR="00BC4718" w:rsidRPr="00720678" w:rsidRDefault="00BC4718" w:rsidP="00BC4718">
            <w:pPr>
              <w:jc w:val="both"/>
              <w:rPr>
                <w:rFonts w:eastAsia="Calibri"/>
                <w:szCs w:val="24"/>
              </w:rPr>
            </w:pPr>
          </w:p>
        </w:tc>
        <w:tc>
          <w:tcPr>
            <w:tcW w:w="79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ИНН</w:t>
            </w:r>
          </w:p>
        </w:tc>
        <w:tc>
          <w:tcPr>
            <w:tcW w:w="2064" w:type="dxa"/>
            <w:tcBorders>
              <w:bottom w:val="single" w:sz="4" w:space="0" w:color="auto"/>
            </w:tcBorders>
          </w:tcPr>
          <w:p w:rsidR="00BC4718" w:rsidRPr="00720678" w:rsidRDefault="00BC4718" w:rsidP="00BC4718">
            <w:pPr>
              <w:jc w:val="both"/>
              <w:rPr>
                <w:rFonts w:eastAsia="Calibri"/>
                <w:szCs w:val="24"/>
              </w:rPr>
            </w:pPr>
          </w:p>
        </w:tc>
        <w:tc>
          <w:tcPr>
            <w:tcW w:w="1032" w:type="dxa"/>
            <w:tcBorders>
              <w:bottom w:val="single" w:sz="4" w:space="0" w:color="auto"/>
            </w:tcBorders>
          </w:tcPr>
          <w:p w:rsidR="00BC4718" w:rsidRPr="00720678" w:rsidRDefault="00BC4718" w:rsidP="00BC4718">
            <w:pPr>
              <w:jc w:val="both"/>
              <w:rPr>
                <w:rFonts w:eastAsia="Calibri"/>
                <w:szCs w:val="24"/>
              </w:rPr>
            </w:pPr>
            <w:r w:rsidRPr="00720678">
              <w:rPr>
                <w:rFonts w:eastAsia="Calibri"/>
                <w:szCs w:val="24"/>
              </w:rPr>
              <w:t>ОГРН</w:t>
            </w:r>
          </w:p>
        </w:tc>
        <w:tc>
          <w:tcPr>
            <w:tcW w:w="1860" w:type="dxa"/>
            <w:tcBorders>
              <w:bottom w:val="single" w:sz="4" w:space="0" w:color="auto"/>
            </w:tcBorders>
          </w:tcPr>
          <w:p w:rsidR="00BC4718" w:rsidRPr="00720678" w:rsidRDefault="00BC4718" w:rsidP="00BC4718">
            <w:pPr>
              <w:jc w:val="both"/>
              <w:rPr>
                <w:rFonts w:eastAsia="Calibri"/>
                <w:szCs w:val="24"/>
              </w:rPr>
            </w:pPr>
          </w:p>
        </w:tc>
      </w:tr>
    </w:tbl>
    <w:p w:rsidR="00BC4718" w:rsidRPr="00720678" w:rsidRDefault="00BC4718" w:rsidP="00BC4718">
      <w:pPr>
        <w:jc w:val="center"/>
        <w:rPr>
          <w:b/>
          <w:sz w:val="32"/>
          <w:szCs w:val="32"/>
        </w:rPr>
      </w:pPr>
    </w:p>
    <w:p w:rsidR="00BC4718" w:rsidRDefault="00BC4718" w:rsidP="00BC4718">
      <w:pPr>
        <w:jc w:val="center"/>
        <w:rPr>
          <w:b/>
          <w:sz w:val="24"/>
          <w:szCs w:val="24"/>
        </w:rPr>
      </w:pPr>
      <w:r w:rsidRPr="003949D3">
        <w:rPr>
          <w:b/>
          <w:sz w:val="24"/>
          <w:szCs w:val="24"/>
        </w:rPr>
        <w:t>План контроля уровней профессиональных рисков</w:t>
      </w:r>
    </w:p>
    <w:p w:rsidR="003949D3" w:rsidRPr="003949D3" w:rsidRDefault="003949D3" w:rsidP="00BC4718">
      <w:pPr>
        <w:jc w:val="center"/>
        <w:rPr>
          <w:b/>
          <w:sz w:val="24"/>
          <w:szCs w:val="24"/>
        </w:rPr>
      </w:pPr>
    </w:p>
    <w:tbl>
      <w:tblPr>
        <w:tblStyle w:val="2130"/>
        <w:tblW w:w="4866" w:type="dxa"/>
        <w:tblInd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tblGrid>
      <w:tr w:rsidR="00BC4718" w:rsidRPr="003949D3" w:rsidTr="00BC4718">
        <w:tc>
          <w:tcPr>
            <w:tcW w:w="4866" w:type="dxa"/>
          </w:tcPr>
          <w:p w:rsidR="00BC4718" w:rsidRPr="003949D3" w:rsidRDefault="00BC4718" w:rsidP="00BC4718">
            <w:pPr>
              <w:ind w:left="992"/>
              <w:rPr>
                <w:rFonts w:eastAsia="Calibri"/>
                <w:sz w:val="24"/>
                <w:szCs w:val="24"/>
              </w:rPr>
            </w:pPr>
            <w:r w:rsidRPr="003949D3">
              <w:rPr>
                <w:rFonts w:eastAsia="Calibri"/>
                <w:sz w:val="24"/>
                <w:szCs w:val="24"/>
              </w:rPr>
              <w:t>УТВЕРЖДАЮ</w:t>
            </w:r>
          </w:p>
          <w:p w:rsidR="00BC4718" w:rsidRPr="003949D3" w:rsidRDefault="00BC4718" w:rsidP="00BC4718">
            <w:pPr>
              <w:ind w:left="992"/>
              <w:rPr>
                <w:rFonts w:eastAsia="Calibri"/>
                <w:sz w:val="24"/>
                <w:szCs w:val="24"/>
              </w:rPr>
            </w:pPr>
            <w:r w:rsidRPr="003949D3">
              <w:rPr>
                <w:rFonts w:eastAsia="Calibri"/>
                <w:sz w:val="24"/>
                <w:szCs w:val="24"/>
              </w:rPr>
              <w:t>Руководитель</w:t>
            </w:r>
          </w:p>
          <w:p w:rsidR="00BC4718" w:rsidRPr="003949D3" w:rsidRDefault="00BC4718" w:rsidP="00BC4718">
            <w:pPr>
              <w:ind w:left="992"/>
              <w:jc w:val="right"/>
              <w:rPr>
                <w:rFonts w:eastAsia="Calibri"/>
                <w:sz w:val="24"/>
                <w:szCs w:val="24"/>
              </w:rPr>
            </w:pPr>
            <w:r w:rsidRPr="003949D3">
              <w:rPr>
                <w:rFonts w:eastAsia="Calibri"/>
                <w:sz w:val="24"/>
                <w:szCs w:val="24"/>
              </w:rPr>
              <w:t xml:space="preserve">ФИО </w:t>
            </w:r>
          </w:p>
          <w:p w:rsidR="00BC4718" w:rsidRPr="003949D3" w:rsidRDefault="00BC4718" w:rsidP="00BC4718">
            <w:pPr>
              <w:ind w:left="992"/>
              <w:jc w:val="right"/>
              <w:rPr>
                <w:rFonts w:eastAsia="Calibri"/>
                <w:sz w:val="24"/>
                <w:szCs w:val="24"/>
              </w:rPr>
            </w:pPr>
            <w:r w:rsidRPr="003949D3">
              <w:rPr>
                <w:rFonts w:eastAsia="Calibri"/>
                <w:sz w:val="24"/>
                <w:szCs w:val="24"/>
              </w:rPr>
              <w:t xml:space="preserve"> «     »                   20__ г.</w:t>
            </w:r>
          </w:p>
        </w:tc>
      </w:tr>
    </w:tbl>
    <w:tbl>
      <w:tblPr>
        <w:tblStyle w:val="TableStyle23"/>
        <w:tblW w:w="0" w:type="auto"/>
        <w:tblInd w:w="0" w:type="dxa"/>
        <w:tblLayout w:type="fixed"/>
        <w:tblLook w:val="04A0" w:firstRow="1" w:lastRow="0" w:firstColumn="1" w:lastColumn="0" w:noHBand="0" w:noVBand="1"/>
      </w:tblPr>
      <w:tblGrid>
        <w:gridCol w:w="3045"/>
        <w:gridCol w:w="1286"/>
        <w:gridCol w:w="118"/>
      </w:tblGrid>
      <w:tr w:rsidR="00BC4718" w:rsidRPr="00720678" w:rsidTr="00BC4718">
        <w:trPr>
          <w:trHeight w:val="60"/>
        </w:trPr>
        <w:tc>
          <w:tcPr>
            <w:tcW w:w="3045" w:type="dxa"/>
            <w:shd w:val="clear" w:color="FFFFFF" w:fill="auto"/>
            <w:vAlign w:val="bottom"/>
          </w:tcPr>
          <w:p w:rsidR="00BC4718" w:rsidRPr="00720678" w:rsidRDefault="00BC4718" w:rsidP="00BC4718">
            <w:pPr>
              <w:rPr>
                <w:sz w:val="24"/>
                <w:szCs w:val="24"/>
              </w:rPr>
            </w:pPr>
          </w:p>
          <w:p w:rsidR="00BC4718" w:rsidRPr="00720678" w:rsidRDefault="00BC4718" w:rsidP="00BC4718">
            <w:pPr>
              <w:rPr>
                <w:sz w:val="24"/>
                <w:szCs w:val="24"/>
              </w:rPr>
            </w:pPr>
            <w:r w:rsidRPr="00720678">
              <w:rPr>
                <w:sz w:val="24"/>
                <w:szCs w:val="24"/>
              </w:rPr>
              <w:t>Допустимый уровень риска</w:t>
            </w:r>
          </w:p>
        </w:tc>
        <w:tc>
          <w:tcPr>
            <w:tcW w:w="1404" w:type="dxa"/>
            <w:gridSpan w:val="2"/>
            <w:shd w:val="clear" w:color="FFFFFF" w:fill="auto"/>
            <w:vAlign w:val="bottom"/>
          </w:tcPr>
          <w:p w:rsidR="00BC4718" w:rsidRPr="00720678" w:rsidRDefault="00BC4718" w:rsidP="00BC4718">
            <w:pPr>
              <w:jc w:val="center"/>
              <w:rPr>
                <w:sz w:val="24"/>
                <w:szCs w:val="24"/>
              </w:rPr>
            </w:pPr>
          </w:p>
        </w:tc>
      </w:tr>
      <w:tr w:rsidR="00BC4718" w:rsidRPr="00720678" w:rsidTr="00BC4718">
        <w:trPr>
          <w:trHeight w:val="420"/>
        </w:trPr>
        <w:tc>
          <w:tcPr>
            <w:tcW w:w="3045" w:type="dxa"/>
            <w:shd w:val="clear" w:color="FFFFFF" w:fill="auto"/>
            <w:vAlign w:val="bottom"/>
          </w:tcPr>
          <w:p w:rsidR="00BC4718" w:rsidRPr="00720678" w:rsidRDefault="00BC4718" w:rsidP="00BC4718">
            <w:pPr>
              <w:rPr>
                <w:sz w:val="24"/>
                <w:szCs w:val="24"/>
              </w:rPr>
            </w:pPr>
          </w:p>
        </w:tc>
        <w:tc>
          <w:tcPr>
            <w:tcW w:w="1286" w:type="dxa"/>
            <w:tcBorders>
              <w:top w:val="single" w:sz="5" w:space="0" w:color="auto"/>
            </w:tcBorders>
            <w:shd w:val="clear" w:color="FFFFFF" w:fill="auto"/>
          </w:tcPr>
          <w:p w:rsidR="00BC4718" w:rsidRPr="00720678" w:rsidRDefault="00BC4718" w:rsidP="00BC4718">
            <w:pPr>
              <w:jc w:val="center"/>
            </w:pPr>
            <w:r w:rsidRPr="00720678">
              <w:t>(балл)</w:t>
            </w:r>
          </w:p>
        </w:tc>
        <w:tc>
          <w:tcPr>
            <w:tcW w:w="118" w:type="dxa"/>
            <w:shd w:val="clear" w:color="FFFFFF" w:fill="auto"/>
            <w:vAlign w:val="bottom"/>
          </w:tcPr>
          <w:p w:rsidR="00BC4718" w:rsidRPr="00720678" w:rsidRDefault="00BC4718" w:rsidP="00BC4718">
            <w:pPr>
              <w:rPr>
                <w:sz w:val="24"/>
                <w:szCs w:val="24"/>
              </w:rPr>
            </w:pPr>
          </w:p>
        </w:tc>
      </w:tr>
    </w:tbl>
    <w:tbl>
      <w:tblPr>
        <w:tblStyle w:val="TableStyle34"/>
        <w:tblW w:w="14311" w:type="dxa"/>
        <w:tblInd w:w="12" w:type="dxa"/>
        <w:tblLayout w:type="fixed"/>
        <w:tblLook w:val="04A0" w:firstRow="1" w:lastRow="0" w:firstColumn="1" w:lastColumn="0" w:noHBand="0" w:noVBand="1"/>
      </w:tblPr>
      <w:tblGrid>
        <w:gridCol w:w="845"/>
        <w:gridCol w:w="5245"/>
        <w:gridCol w:w="1134"/>
        <w:gridCol w:w="1275"/>
        <w:gridCol w:w="1134"/>
        <w:gridCol w:w="1418"/>
        <w:gridCol w:w="1701"/>
        <w:gridCol w:w="1559"/>
      </w:tblGrid>
      <w:tr w:rsidR="00BC4718" w:rsidRPr="00720678" w:rsidTr="003949D3">
        <w:trPr>
          <w:trHeight w:val="1062"/>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 xml:space="preserve">№ </w:t>
            </w:r>
            <w:r w:rsidRPr="00720678">
              <w:rPr>
                <w:rFonts w:eastAsia="Calibri"/>
                <w:sz w:val="22"/>
                <w:lang w:eastAsia="en-US"/>
              </w:rPr>
              <w:t>п/п</w:t>
            </w:r>
          </w:p>
        </w:tc>
        <w:tc>
          <w:tcPr>
            <w:tcW w:w="52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Подразделение / Наименование рабочего места (профессия, должность)</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Уровень риска от ВПФ</w:t>
            </w:r>
          </w:p>
        </w:tc>
        <w:tc>
          <w:tcPr>
            <w:tcW w:w="12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Уровень риска от опасностей (кроме ВПФ)</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Суммарный уровень риска</w:t>
            </w:r>
          </w:p>
        </w:tc>
        <w:tc>
          <w:tcPr>
            <w:tcW w:w="141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 xml:space="preserve">Класс </w:t>
            </w:r>
          </w:p>
          <w:p w:rsidR="00BC4718" w:rsidRPr="00720678" w:rsidRDefault="00BC4718" w:rsidP="00BC4718">
            <w:pPr>
              <w:jc w:val="center"/>
              <w:rPr>
                <w:sz w:val="24"/>
                <w:szCs w:val="24"/>
              </w:rPr>
            </w:pPr>
            <w:r w:rsidRPr="00720678">
              <w:rPr>
                <w:sz w:val="24"/>
                <w:szCs w:val="24"/>
              </w:rPr>
              <w:t>(категория) риска</w:t>
            </w:r>
          </w:p>
          <w:p w:rsidR="00BC4718" w:rsidRPr="00720678" w:rsidRDefault="00BC4718" w:rsidP="00BC4718">
            <w:pPr>
              <w:jc w:val="center"/>
              <w:rPr>
                <w:sz w:val="24"/>
                <w:szCs w:val="24"/>
              </w:rPr>
            </w:pP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Периодичность</w:t>
            </w:r>
          </w:p>
          <w:p w:rsidR="00BC4718" w:rsidRPr="00720678" w:rsidRDefault="00BC4718" w:rsidP="00BC4718">
            <w:pPr>
              <w:jc w:val="center"/>
              <w:rPr>
                <w:sz w:val="24"/>
                <w:szCs w:val="24"/>
              </w:rPr>
            </w:pPr>
            <w:r w:rsidRPr="00720678">
              <w:rPr>
                <w:sz w:val="24"/>
                <w:szCs w:val="24"/>
              </w:rPr>
              <w:t xml:space="preserve"> контроля</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Ответственное</w:t>
            </w:r>
          </w:p>
          <w:p w:rsidR="00BC4718" w:rsidRPr="00720678" w:rsidRDefault="00BC4718" w:rsidP="00BC4718">
            <w:pPr>
              <w:jc w:val="center"/>
              <w:rPr>
                <w:sz w:val="24"/>
                <w:szCs w:val="24"/>
              </w:rPr>
            </w:pPr>
            <w:r w:rsidRPr="00720678">
              <w:rPr>
                <w:sz w:val="24"/>
                <w:szCs w:val="24"/>
              </w:rPr>
              <w:t>лицо</w:t>
            </w:r>
          </w:p>
        </w:tc>
      </w:tr>
      <w:tr w:rsidR="00BC4718" w:rsidRPr="00720678" w:rsidTr="003949D3">
        <w:trPr>
          <w:trHeight w:val="55"/>
          <w:tblHeader/>
        </w:trPr>
        <w:tc>
          <w:tcPr>
            <w:tcW w:w="845"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1</w:t>
            </w:r>
          </w:p>
        </w:tc>
        <w:tc>
          <w:tcPr>
            <w:tcW w:w="5245"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3</w:t>
            </w:r>
          </w:p>
        </w:tc>
        <w:tc>
          <w:tcPr>
            <w:tcW w:w="1275"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4</w:t>
            </w:r>
          </w:p>
        </w:tc>
        <w:tc>
          <w:tcPr>
            <w:tcW w:w="1134"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5</w:t>
            </w:r>
          </w:p>
        </w:tc>
        <w:tc>
          <w:tcPr>
            <w:tcW w:w="1418" w:type="dxa"/>
            <w:tcBorders>
              <w:top w:val="single" w:sz="5" w:space="0" w:color="auto"/>
              <w:left w:val="single" w:sz="5" w:space="0" w:color="auto"/>
              <w:bottom w:val="single" w:sz="5" w:space="0" w:color="auto"/>
              <w:right w:val="single" w:sz="5" w:space="0" w:color="auto"/>
            </w:tcBorders>
            <w:shd w:val="clear" w:color="FFFFFF" w:fill="auto"/>
            <w:vAlign w:val="bottom"/>
          </w:tcPr>
          <w:p w:rsidR="00BC4718" w:rsidRPr="00720678" w:rsidRDefault="00BC4718" w:rsidP="00BC4718">
            <w:pPr>
              <w:jc w:val="center"/>
              <w:rPr>
                <w:sz w:val="24"/>
                <w:szCs w:val="24"/>
              </w:rPr>
            </w:pPr>
            <w:r w:rsidRPr="00720678">
              <w:rPr>
                <w:sz w:val="24"/>
                <w:szCs w:val="24"/>
              </w:rPr>
              <w:t>6</w:t>
            </w: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7</w:t>
            </w: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8</w:t>
            </w:r>
          </w:p>
        </w:tc>
      </w:tr>
      <w:tr w:rsidR="00BC4718" w:rsidRPr="00720678" w:rsidTr="003949D3">
        <w:trPr>
          <w:trHeight w:val="249"/>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b/>
                <w:sz w:val="24"/>
                <w:szCs w:val="24"/>
              </w:rPr>
            </w:pPr>
          </w:p>
        </w:tc>
        <w:tc>
          <w:tcPr>
            <w:tcW w:w="5245" w:type="dxa"/>
            <w:tcBorders>
              <w:top w:val="single" w:sz="5" w:space="0" w:color="auto"/>
              <w:left w:val="single" w:sz="5" w:space="0" w:color="auto"/>
              <w:bottom w:val="single" w:sz="5" w:space="0" w:color="auto"/>
            </w:tcBorders>
            <w:shd w:val="clear" w:color="FFFFFF" w:fill="auto"/>
          </w:tcPr>
          <w:p w:rsidR="00BC4718" w:rsidRPr="00720678" w:rsidRDefault="00BC4718" w:rsidP="00BC4718">
            <w:pPr>
              <w:rPr>
                <w:b/>
                <w:i/>
                <w:sz w:val="24"/>
                <w:szCs w:val="24"/>
              </w:rPr>
            </w:pPr>
            <w:r w:rsidRPr="00720678">
              <w:rPr>
                <w:b/>
                <w:i/>
                <w:sz w:val="24"/>
                <w:szCs w:val="24"/>
              </w:rPr>
              <w:t>Подразделение</w:t>
            </w:r>
          </w:p>
        </w:tc>
        <w:tc>
          <w:tcPr>
            <w:tcW w:w="1134"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1275"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1134" w:type="dxa"/>
            <w:tcBorders>
              <w:top w:val="single" w:sz="5" w:space="0" w:color="auto"/>
              <w:bottom w:val="single" w:sz="5" w:space="0" w:color="auto"/>
            </w:tcBorders>
            <w:shd w:val="clear" w:color="FFFFFF" w:fill="auto"/>
            <w:vAlign w:val="bottom"/>
          </w:tcPr>
          <w:p w:rsidR="00BC4718" w:rsidRPr="00720678" w:rsidRDefault="00BC4718" w:rsidP="00BC4718">
            <w:pPr>
              <w:rPr>
                <w:sz w:val="24"/>
                <w:szCs w:val="24"/>
              </w:rPr>
            </w:pPr>
          </w:p>
        </w:tc>
        <w:tc>
          <w:tcPr>
            <w:tcW w:w="1418" w:type="dxa"/>
            <w:tcBorders>
              <w:top w:val="single" w:sz="5" w:space="0" w:color="auto"/>
              <w:bottom w:val="single" w:sz="5" w:space="0" w:color="auto"/>
              <w:right w:val="single" w:sz="5" w:space="0" w:color="auto"/>
            </w:tcBorders>
            <w:shd w:val="clear" w:color="FFFFFF" w:fill="auto"/>
            <w:vAlign w:val="bottom"/>
          </w:tcPr>
          <w:p w:rsidR="00BC4718" w:rsidRPr="00720678" w:rsidRDefault="00BC4718" w:rsidP="00BC4718">
            <w:pPr>
              <w:rPr>
                <w:sz w:val="24"/>
                <w:szCs w:val="24"/>
              </w:rPr>
            </w:pPr>
          </w:p>
        </w:tc>
        <w:tc>
          <w:tcPr>
            <w:tcW w:w="1701" w:type="dxa"/>
            <w:tcBorders>
              <w:top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559" w:type="dxa"/>
            <w:tcBorders>
              <w:top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r>
      <w:tr w:rsidR="00BC4718" w:rsidRPr="00720678" w:rsidTr="003949D3">
        <w:trPr>
          <w:trHeight w:val="55"/>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1</w:t>
            </w:r>
          </w:p>
        </w:tc>
        <w:tc>
          <w:tcPr>
            <w:tcW w:w="52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2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41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3949D3">
        <w:trPr>
          <w:trHeight w:val="55"/>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2</w:t>
            </w:r>
          </w:p>
        </w:tc>
        <w:tc>
          <w:tcPr>
            <w:tcW w:w="52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2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41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3949D3">
        <w:trPr>
          <w:trHeight w:val="55"/>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3</w:t>
            </w:r>
          </w:p>
        </w:tc>
        <w:tc>
          <w:tcPr>
            <w:tcW w:w="52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2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41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3949D3">
        <w:trPr>
          <w:trHeight w:val="55"/>
        </w:trPr>
        <w:tc>
          <w:tcPr>
            <w:tcW w:w="8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4</w:t>
            </w:r>
          </w:p>
        </w:tc>
        <w:tc>
          <w:tcPr>
            <w:tcW w:w="524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275"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1418"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2"/>
              </w:rPr>
            </w:pPr>
          </w:p>
        </w:tc>
        <w:tc>
          <w:tcPr>
            <w:tcW w:w="170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c>
          <w:tcPr>
            <w:tcW w:w="1559"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pPr>
          </w:p>
        </w:tc>
      </w:tr>
      <w:tr w:rsidR="00BC4718" w:rsidRPr="00720678" w:rsidTr="003949D3">
        <w:trPr>
          <w:trHeight w:val="198"/>
        </w:trPr>
        <w:tc>
          <w:tcPr>
            <w:tcW w:w="11051" w:type="dxa"/>
            <w:gridSpan w:val="6"/>
            <w:shd w:val="clear" w:color="FFFFFF" w:fill="auto"/>
            <w:vAlign w:val="bottom"/>
          </w:tcPr>
          <w:p w:rsidR="00BC4718" w:rsidRPr="00720678" w:rsidRDefault="00BC4718" w:rsidP="00BC4718">
            <w:pPr>
              <w:rPr>
                <w:sz w:val="24"/>
                <w:szCs w:val="24"/>
              </w:rPr>
            </w:pPr>
          </w:p>
        </w:tc>
        <w:tc>
          <w:tcPr>
            <w:tcW w:w="1701" w:type="dxa"/>
            <w:shd w:val="clear" w:color="FFFFFF" w:fill="auto"/>
          </w:tcPr>
          <w:p w:rsidR="00BC4718" w:rsidRPr="00720678" w:rsidRDefault="00BC4718" w:rsidP="00BC4718">
            <w:pPr>
              <w:rPr>
                <w:sz w:val="24"/>
                <w:szCs w:val="24"/>
              </w:rPr>
            </w:pPr>
          </w:p>
        </w:tc>
        <w:tc>
          <w:tcPr>
            <w:tcW w:w="1559" w:type="dxa"/>
            <w:shd w:val="clear" w:color="FFFFFF" w:fill="auto"/>
          </w:tcPr>
          <w:p w:rsidR="00BC4718" w:rsidRPr="00720678" w:rsidRDefault="00BC4718" w:rsidP="00BC4718">
            <w:pPr>
              <w:rPr>
                <w:sz w:val="24"/>
                <w:szCs w:val="24"/>
              </w:rPr>
            </w:pPr>
          </w:p>
        </w:tc>
      </w:tr>
    </w:tbl>
    <w:p w:rsidR="00BC4718" w:rsidRPr="00720678" w:rsidRDefault="00BC4718" w:rsidP="00BC4718">
      <w:pPr>
        <w:rPr>
          <w:rFonts w:eastAsia="Calibri"/>
          <w:sz w:val="24"/>
          <w:szCs w:val="24"/>
        </w:rPr>
      </w:pPr>
    </w:p>
    <w:p w:rsidR="00BC4718" w:rsidRPr="00720678" w:rsidRDefault="00BC4718" w:rsidP="00BC4718">
      <w:r w:rsidRPr="00720678">
        <w:br w:type="page"/>
      </w:r>
    </w:p>
    <w:p w:rsidR="00BC4718" w:rsidRDefault="00BC4718" w:rsidP="00BC4718">
      <w:pPr>
        <w:keepNext/>
        <w:tabs>
          <w:tab w:val="left" w:pos="1418"/>
        </w:tabs>
        <w:suppressAutoHyphens/>
        <w:ind w:left="928"/>
        <w:jc w:val="center"/>
        <w:outlineLvl w:val="0"/>
        <w:rPr>
          <w:b/>
          <w:sz w:val="24"/>
          <w:szCs w:val="28"/>
        </w:rPr>
      </w:pPr>
      <w:bookmarkStart w:id="75" w:name="_Toc83373092"/>
      <w:r w:rsidRPr="008D6891">
        <w:rPr>
          <w:b/>
          <w:sz w:val="24"/>
          <w:szCs w:val="28"/>
        </w:rPr>
        <w:lastRenderedPageBreak/>
        <w:t xml:space="preserve">ПРИЛОЖЕНИЕ </w:t>
      </w:r>
      <w:r w:rsidR="008D6891">
        <w:rPr>
          <w:b/>
          <w:sz w:val="24"/>
          <w:szCs w:val="28"/>
        </w:rPr>
        <w:t>6</w:t>
      </w:r>
      <w:r w:rsidR="005F352D" w:rsidRPr="008D6891">
        <w:rPr>
          <w:b/>
          <w:sz w:val="24"/>
          <w:szCs w:val="28"/>
        </w:rPr>
        <w:t>.</w:t>
      </w:r>
      <w:r w:rsidRPr="008D6891">
        <w:rPr>
          <w:b/>
          <w:sz w:val="24"/>
          <w:szCs w:val="28"/>
        </w:rPr>
        <w:t>1</w:t>
      </w:r>
      <w:r w:rsidR="00AB52BB">
        <w:rPr>
          <w:b/>
          <w:sz w:val="24"/>
          <w:szCs w:val="28"/>
        </w:rPr>
        <w:t>2</w:t>
      </w:r>
      <w:r w:rsidRPr="008D6891">
        <w:rPr>
          <w:b/>
          <w:sz w:val="24"/>
          <w:szCs w:val="28"/>
        </w:rPr>
        <w:t xml:space="preserve">. </w:t>
      </w:r>
      <w:r w:rsidRPr="008D6891">
        <w:rPr>
          <w:b/>
          <w:sz w:val="24"/>
          <w:szCs w:val="28"/>
        </w:rPr>
        <w:br/>
        <w:t>Перечень применяемых в организации защитных мер</w:t>
      </w:r>
      <w:bookmarkEnd w:id="75"/>
    </w:p>
    <w:p w:rsidR="003949D3" w:rsidRPr="008D6891" w:rsidRDefault="003949D3" w:rsidP="00BC4718">
      <w:pPr>
        <w:keepNext/>
        <w:tabs>
          <w:tab w:val="left" w:pos="1418"/>
        </w:tabs>
        <w:suppressAutoHyphens/>
        <w:ind w:left="928"/>
        <w:jc w:val="center"/>
        <w:outlineLvl w:val="0"/>
        <w:rPr>
          <w:b/>
          <w:sz w:val="24"/>
          <w:szCs w:val="28"/>
        </w:rPr>
      </w:pPr>
    </w:p>
    <w:tbl>
      <w:tblPr>
        <w:tblStyle w:val="19"/>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2399"/>
        <w:gridCol w:w="823"/>
        <w:gridCol w:w="2056"/>
        <w:gridCol w:w="1032"/>
        <w:gridCol w:w="1853"/>
      </w:tblGrid>
      <w:tr w:rsidR="00BC4718" w:rsidRPr="008D6891" w:rsidTr="00BC4718">
        <w:trPr>
          <w:jc w:val="center"/>
        </w:trPr>
        <w:tc>
          <w:tcPr>
            <w:tcW w:w="9893" w:type="dxa"/>
            <w:gridSpan w:val="6"/>
          </w:tcPr>
          <w:p w:rsidR="00BC4718" w:rsidRPr="008D6891" w:rsidRDefault="00BC4718" w:rsidP="00BC4718">
            <w:pPr>
              <w:jc w:val="center"/>
              <w:rPr>
                <w:rFonts w:eastAsia="Calibri"/>
                <w:b/>
                <w:caps/>
                <w:sz w:val="24"/>
                <w:szCs w:val="24"/>
              </w:rPr>
            </w:pPr>
            <w:r w:rsidRPr="008D6891">
              <w:rPr>
                <w:rFonts w:eastAsia="Calibri"/>
                <w:b/>
                <w:i/>
                <w:sz w:val="24"/>
                <w:szCs w:val="24"/>
              </w:rPr>
              <w:t>Наименование организации</w:t>
            </w:r>
          </w:p>
        </w:tc>
      </w:tr>
      <w:tr w:rsidR="00BC4718" w:rsidRPr="008D6891" w:rsidTr="00BC4718">
        <w:trPr>
          <w:jc w:val="center"/>
        </w:trPr>
        <w:tc>
          <w:tcPr>
            <w:tcW w:w="1730" w:type="dxa"/>
            <w:tcBorders>
              <w:bottom w:val="single" w:sz="4" w:space="0" w:color="auto"/>
            </w:tcBorders>
          </w:tcPr>
          <w:p w:rsidR="00BC4718" w:rsidRPr="008D6891" w:rsidRDefault="00BC4718" w:rsidP="00BC4718">
            <w:pPr>
              <w:jc w:val="both"/>
              <w:rPr>
                <w:rFonts w:eastAsia="Calibri"/>
                <w:sz w:val="24"/>
                <w:szCs w:val="24"/>
              </w:rPr>
            </w:pPr>
            <w:r w:rsidRPr="008D6891">
              <w:rPr>
                <w:rFonts w:eastAsia="Calibri"/>
                <w:sz w:val="24"/>
                <w:szCs w:val="24"/>
              </w:rPr>
              <w:t>Адрес:</w:t>
            </w:r>
          </w:p>
        </w:tc>
        <w:tc>
          <w:tcPr>
            <w:tcW w:w="2399" w:type="dxa"/>
            <w:tcBorders>
              <w:bottom w:val="single" w:sz="4" w:space="0" w:color="auto"/>
            </w:tcBorders>
          </w:tcPr>
          <w:p w:rsidR="00BC4718" w:rsidRPr="008D6891" w:rsidRDefault="00BC4718" w:rsidP="00BC4718">
            <w:pPr>
              <w:jc w:val="both"/>
              <w:rPr>
                <w:rFonts w:eastAsia="Calibri"/>
                <w:sz w:val="24"/>
                <w:szCs w:val="24"/>
              </w:rPr>
            </w:pPr>
          </w:p>
        </w:tc>
        <w:tc>
          <w:tcPr>
            <w:tcW w:w="823" w:type="dxa"/>
            <w:tcBorders>
              <w:bottom w:val="single" w:sz="4" w:space="0" w:color="auto"/>
            </w:tcBorders>
          </w:tcPr>
          <w:p w:rsidR="00BC4718" w:rsidRPr="008D6891" w:rsidRDefault="00BC4718" w:rsidP="00BC4718">
            <w:pPr>
              <w:jc w:val="both"/>
              <w:rPr>
                <w:rFonts w:eastAsia="Calibri"/>
                <w:sz w:val="24"/>
                <w:szCs w:val="24"/>
              </w:rPr>
            </w:pPr>
            <w:r w:rsidRPr="008D6891">
              <w:rPr>
                <w:rFonts w:eastAsia="Calibri"/>
                <w:sz w:val="24"/>
                <w:szCs w:val="24"/>
              </w:rPr>
              <w:t>ИНН</w:t>
            </w:r>
          </w:p>
        </w:tc>
        <w:tc>
          <w:tcPr>
            <w:tcW w:w="2056" w:type="dxa"/>
            <w:tcBorders>
              <w:bottom w:val="single" w:sz="4" w:space="0" w:color="auto"/>
            </w:tcBorders>
          </w:tcPr>
          <w:p w:rsidR="00BC4718" w:rsidRPr="008D6891" w:rsidRDefault="00BC4718" w:rsidP="00BC4718">
            <w:pPr>
              <w:jc w:val="both"/>
              <w:rPr>
                <w:rFonts w:eastAsia="Calibri"/>
                <w:sz w:val="24"/>
                <w:szCs w:val="24"/>
              </w:rPr>
            </w:pPr>
          </w:p>
        </w:tc>
        <w:tc>
          <w:tcPr>
            <w:tcW w:w="1032" w:type="dxa"/>
            <w:tcBorders>
              <w:bottom w:val="single" w:sz="4" w:space="0" w:color="auto"/>
            </w:tcBorders>
          </w:tcPr>
          <w:p w:rsidR="00BC4718" w:rsidRPr="008D6891" w:rsidRDefault="00BC4718" w:rsidP="00BC4718">
            <w:pPr>
              <w:jc w:val="both"/>
              <w:rPr>
                <w:rFonts w:eastAsia="Calibri"/>
                <w:sz w:val="24"/>
                <w:szCs w:val="24"/>
              </w:rPr>
            </w:pPr>
            <w:r w:rsidRPr="008D6891">
              <w:rPr>
                <w:rFonts w:eastAsia="Calibri"/>
                <w:sz w:val="24"/>
                <w:szCs w:val="24"/>
              </w:rPr>
              <w:t>ОГРН</w:t>
            </w:r>
          </w:p>
        </w:tc>
        <w:tc>
          <w:tcPr>
            <w:tcW w:w="1853" w:type="dxa"/>
            <w:tcBorders>
              <w:bottom w:val="single" w:sz="4" w:space="0" w:color="auto"/>
            </w:tcBorders>
          </w:tcPr>
          <w:p w:rsidR="00BC4718" w:rsidRPr="008D6891" w:rsidRDefault="00BC4718" w:rsidP="00BC4718">
            <w:pPr>
              <w:jc w:val="both"/>
              <w:rPr>
                <w:rFonts w:eastAsia="Calibri"/>
                <w:sz w:val="24"/>
                <w:szCs w:val="24"/>
              </w:rPr>
            </w:pPr>
          </w:p>
        </w:tc>
      </w:tr>
      <w:tr w:rsidR="00BC4718" w:rsidRPr="008D6891" w:rsidTr="00BC4718">
        <w:trPr>
          <w:jc w:val="center"/>
        </w:trPr>
        <w:tc>
          <w:tcPr>
            <w:tcW w:w="1730" w:type="dxa"/>
            <w:tcBorders>
              <w:top w:val="single" w:sz="4" w:space="0" w:color="auto"/>
            </w:tcBorders>
          </w:tcPr>
          <w:p w:rsidR="00BC4718" w:rsidRPr="008D6891" w:rsidRDefault="00BC4718" w:rsidP="00BC4718">
            <w:pPr>
              <w:jc w:val="both"/>
              <w:rPr>
                <w:rFonts w:eastAsia="Calibri"/>
                <w:sz w:val="24"/>
                <w:szCs w:val="24"/>
              </w:rPr>
            </w:pPr>
          </w:p>
        </w:tc>
        <w:tc>
          <w:tcPr>
            <w:tcW w:w="2399" w:type="dxa"/>
            <w:tcBorders>
              <w:top w:val="single" w:sz="4" w:space="0" w:color="auto"/>
            </w:tcBorders>
          </w:tcPr>
          <w:p w:rsidR="00BC4718" w:rsidRPr="008D6891" w:rsidRDefault="00BC4718" w:rsidP="00BC4718">
            <w:pPr>
              <w:jc w:val="both"/>
              <w:rPr>
                <w:rFonts w:eastAsia="Calibri"/>
                <w:sz w:val="24"/>
                <w:szCs w:val="24"/>
              </w:rPr>
            </w:pPr>
          </w:p>
        </w:tc>
        <w:tc>
          <w:tcPr>
            <w:tcW w:w="823" w:type="dxa"/>
            <w:tcBorders>
              <w:top w:val="single" w:sz="4" w:space="0" w:color="auto"/>
            </w:tcBorders>
          </w:tcPr>
          <w:p w:rsidR="00BC4718" w:rsidRPr="008D6891" w:rsidRDefault="00BC4718" w:rsidP="00BC4718">
            <w:pPr>
              <w:jc w:val="both"/>
              <w:rPr>
                <w:rFonts w:eastAsia="Calibri"/>
                <w:sz w:val="24"/>
                <w:szCs w:val="24"/>
              </w:rPr>
            </w:pPr>
          </w:p>
        </w:tc>
        <w:tc>
          <w:tcPr>
            <w:tcW w:w="2056" w:type="dxa"/>
            <w:tcBorders>
              <w:top w:val="single" w:sz="4" w:space="0" w:color="auto"/>
            </w:tcBorders>
          </w:tcPr>
          <w:p w:rsidR="00BC4718" w:rsidRPr="008D6891" w:rsidRDefault="00BC4718" w:rsidP="00BC4718">
            <w:pPr>
              <w:jc w:val="both"/>
              <w:rPr>
                <w:rFonts w:eastAsia="Calibri"/>
                <w:sz w:val="24"/>
                <w:szCs w:val="24"/>
              </w:rPr>
            </w:pPr>
          </w:p>
        </w:tc>
        <w:tc>
          <w:tcPr>
            <w:tcW w:w="1032" w:type="dxa"/>
            <w:tcBorders>
              <w:top w:val="single" w:sz="4" w:space="0" w:color="auto"/>
            </w:tcBorders>
          </w:tcPr>
          <w:p w:rsidR="00BC4718" w:rsidRPr="008D6891" w:rsidRDefault="00BC4718" w:rsidP="00BC4718">
            <w:pPr>
              <w:jc w:val="both"/>
              <w:rPr>
                <w:rFonts w:eastAsia="Calibri"/>
                <w:sz w:val="24"/>
                <w:szCs w:val="24"/>
              </w:rPr>
            </w:pPr>
          </w:p>
        </w:tc>
        <w:tc>
          <w:tcPr>
            <w:tcW w:w="1853" w:type="dxa"/>
            <w:tcBorders>
              <w:top w:val="single" w:sz="4" w:space="0" w:color="auto"/>
            </w:tcBorders>
          </w:tcPr>
          <w:p w:rsidR="00BC4718" w:rsidRPr="008D6891" w:rsidRDefault="00BC4718" w:rsidP="00BC4718">
            <w:pPr>
              <w:jc w:val="both"/>
              <w:rPr>
                <w:rFonts w:eastAsia="Calibri"/>
                <w:sz w:val="24"/>
                <w:szCs w:val="24"/>
              </w:rPr>
            </w:pPr>
          </w:p>
        </w:tc>
      </w:tr>
    </w:tbl>
    <w:p w:rsidR="00BC4718" w:rsidRPr="00720678" w:rsidRDefault="00BC4718" w:rsidP="00BC4718">
      <w:pPr>
        <w:jc w:val="center"/>
        <w:rPr>
          <w:rFonts w:eastAsia="NSimSun"/>
          <w:sz w:val="28"/>
          <w:szCs w:val="28"/>
          <w:lang w:eastAsia="zh-CN" w:bidi="hi-IN"/>
        </w:rPr>
      </w:pPr>
    </w:p>
    <w:p w:rsidR="00BC4718" w:rsidRPr="005F4DBA" w:rsidRDefault="00BC4718" w:rsidP="00BC4718">
      <w:pPr>
        <w:jc w:val="center"/>
        <w:rPr>
          <w:rFonts w:eastAsia="NSimSun"/>
          <w:sz w:val="24"/>
          <w:szCs w:val="24"/>
          <w:lang w:eastAsia="zh-CN" w:bidi="hi-IN"/>
        </w:rPr>
      </w:pPr>
      <w:r w:rsidRPr="005F4DBA">
        <w:rPr>
          <w:rFonts w:eastAsia="NSimSun"/>
          <w:b/>
          <w:sz w:val="24"/>
          <w:szCs w:val="24"/>
          <w:lang w:eastAsia="zh-CN" w:bidi="hi-IN"/>
        </w:rPr>
        <w:t>Перечень применяемых в организации защитных мер</w:t>
      </w:r>
    </w:p>
    <w:p w:rsidR="00BC4718" w:rsidRPr="00720678" w:rsidRDefault="00BC4718" w:rsidP="00BC4718">
      <w:pPr>
        <w:jc w:val="center"/>
        <w:rPr>
          <w:rFonts w:eastAsia="NSimSun"/>
          <w:sz w:val="28"/>
          <w:szCs w:val="28"/>
          <w:lang w:eastAsia="zh-CN" w:bidi="hi-IN"/>
        </w:rPr>
      </w:pPr>
    </w:p>
    <w:tbl>
      <w:tblPr>
        <w:tblStyle w:val="TableStyle162"/>
        <w:tblW w:w="0" w:type="auto"/>
        <w:tblInd w:w="460" w:type="dxa"/>
        <w:tblLayout w:type="fixed"/>
        <w:tblCellMar>
          <w:left w:w="28" w:type="dxa"/>
          <w:right w:w="28" w:type="dxa"/>
        </w:tblCellMar>
        <w:tblLook w:val="04A0" w:firstRow="1" w:lastRow="0" w:firstColumn="1" w:lastColumn="0" w:noHBand="0" w:noVBand="1"/>
      </w:tblPr>
      <w:tblGrid>
        <w:gridCol w:w="696"/>
        <w:gridCol w:w="866"/>
        <w:gridCol w:w="5951"/>
        <w:gridCol w:w="2410"/>
        <w:gridCol w:w="2410"/>
      </w:tblGrid>
      <w:tr w:rsidR="00BC4718" w:rsidRPr="00720678" w:rsidTr="005F352D">
        <w:trPr>
          <w:trHeight w:val="1251"/>
        </w:trPr>
        <w:tc>
          <w:tcPr>
            <w:tcW w:w="69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w:t>
            </w:r>
            <w:r w:rsidRPr="00720678">
              <w:rPr>
                <w:sz w:val="24"/>
                <w:szCs w:val="24"/>
              </w:rPr>
              <w:br/>
              <w:t>п/п</w:t>
            </w:r>
          </w:p>
        </w:tc>
        <w:tc>
          <w:tcPr>
            <w:tcW w:w="866"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Код</w:t>
            </w:r>
          </w:p>
        </w:tc>
        <w:tc>
          <w:tcPr>
            <w:tcW w:w="595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Название защитной меры</w:t>
            </w:r>
          </w:p>
        </w:tc>
        <w:tc>
          <w:tcPr>
            <w:tcW w:w="241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Результативность предпринятой защитной меры, Е</w:t>
            </w:r>
          </w:p>
        </w:tc>
        <w:tc>
          <w:tcPr>
            <w:tcW w:w="241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Вероятность наступления опасного события (остаточная) P</w:t>
            </w:r>
          </w:p>
        </w:tc>
      </w:tr>
      <w:tr w:rsidR="00BC4718" w:rsidRPr="00720678" w:rsidTr="005F352D">
        <w:trPr>
          <w:trHeight w:val="60"/>
        </w:trPr>
        <w:tc>
          <w:tcPr>
            <w:tcW w:w="69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1</w:t>
            </w:r>
          </w:p>
        </w:tc>
        <w:tc>
          <w:tcPr>
            <w:tcW w:w="86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595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r>
      <w:tr w:rsidR="00BC4718" w:rsidRPr="00720678" w:rsidTr="005F352D">
        <w:trPr>
          <w:trHeight w:val="60"/>
        </w:trPr>
        <w:tc>
          <w:tcPr>
            <w:tcW w:w="69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r w:rsidRPr="00720678">
              <w:rPr>
                <w:sz w:val="24"/>
                <w:szCs w:val="24"/>
              </w:rPr>
              <w:t>2</w:t>
            </w:r>
          </w:p>
        </w:tc>
        <w:tc>
          <w:tcPr>
            <w:tcW w:w="86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595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r>
      <w:tr w:rsidR="00BC4718" w:rsidRPr="00720678" w:rsidTr="005F352D">
        <w:trPr>
          <w:trHeight w:val="60"/>
        </w:trPr>
        <w:tc>
          <w:tcPr>
            <w:tcW w:w="69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lang w:val="en-US"/>
              </w:rPr>
            </w:pPr>
            <w:r w:rsidRPr="00720678">
              <w:rPr>
                <w:sz w:val="24"/>
                <w:szCs w:val="24"/>
                <w:lang w:val="en-US"/>
              </w:rPr>
              <w:t>3</w:t>
            </w:r>
          </w:p>
        </w:tc>
        <w:tc>
          <w:tcPr>
            <w:tcW w:w="86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595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r>
      <w:tr w:rsidR="00BC4718" w:rsidRPr="00720678" w:rsidTr="005F352D">
        <w:trPr>
          <w:trHeight w:val="60"/>
        </w:trPr>
        <w:tc>
          <w:tcPr>
            <w:tcW w:w="69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lang w:val="en-US"/>
              </w:rPr>
            </w:pPr>
            <w:r w:rsidRPr="00720678">
              <w:rPr>
                <w:sz w:val="24"/>
                <w:szCs w:val="24"/>
                <w:lang w:val="en-US"/>
              </w:rPr>
              <w:t>4</w:t>
            </w:r>
          </w:p>
        </w:tc>
        <w:tc>
          <w:tcPr>
            <w:tcW w:w="866"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5951"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c>
          <w:tcPr>
            <w:tcW w:w="2410" w:type="dxa"/>
            <w:tcBorders>
              <w:top w:val="single" w:sz="5" w:space="0" w:color="auto"/>
              <w:left w:val="single" w:sz="5" w:space="0" w:color="auto"/>
              <w:bottom w:val="single" w:sz="5" w:space="0" w:color="auto"/>
              <w:right w:val="single" w:sz="5" w:space="0" w:color="auto"/>
            </w:tcBorders>
            <w:shd w:val="clear" w:color="FFFFFF" w:fill="auto"/>
          </w:tcPr>
          <w:p w:rsidR="00BC4718" w:rsidRPr="00720678" w:rsidRDefault="00BC4718" w:rsidP="00BC4718">
            <w:pPr>
              <w:jc w:val="center"/>
              <w:rPr>
                <w:sz w:val="24"/>
                <w:szCs w:val="24"/>
              </w:rPr>
            </w:pPr>
          </w:p>
        </w:tc>
      </w:tr>
    </w:tbl>
    <w:p w:rsidR="00BC4718" w:rsidRPr="00720678" w:rsidRDefault="00BC4718" w:rsidP="00BC4718">
      <w:pPr>
        <w:rPr>
          <w:rFonts w:eastAsia="Calibri"/>
          <w:sz w:val="24"/>
          <w:szCs w:val="24"/>
          <w:lang w:val="en-US"/>
        </w:rPr>
      </w:pP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5527"/>
      </w:tblGrid>
      <w:tr w:rsidR="00BC4718" w:rsidRPr="00720678" w:rsidTr="005F352D">
        <w:trPr>
          <w:trHeight w:val="2475"/>
        </w:trPr>
        <w:tc>
          <w:tcPr>
            <w:tcW w:w="5527" w:type="dxa"/>
          </w:tcPr>
          <w:p w:rsidR="00BC4718" w:rsidRPr="00720678" w:rsidRDefault="00BC4718" w:rsidP="00BC4718">
            <w:pPr>
              <w:rPr>
                <w:rFonts w:eastAsia="Calibri"/>
                <w:sz w:val="24"/>
                <w:szCs w:val="24"/>
              </w:rPr>
            </w:pPr>
          </w:p>
          <w:p w:rsidR="00BC4718" w:rsidRPr="00720678" w:rsidRDefault="00BC4718" w:rsidP="00BC4718">
            <w:pPr>
              <w:rPr>
                <w:rFonts w:eastAsia="Calibri"/>
                <w:sz w:val="24"/>
                <w:szCs w:val="24"/>
              </w:rPr>
            </w:pPr>
            <w:r w:rsidRPr="00720678">
              <w:rPr>
                <w:rFonts w:eastAsia="Calibri"/>
                <w:sz w:val="24"/>
                <w:szCs w:val="24"/>
              </w:rPr>
              <w:t>Председатель Комиссии:</w:t>
            </w:r>
          </w:p>
          <w:p w:rsidR="00BC4718" w:rsidRPr="00720678" w:rsidRDefault="00BC4718" w:rsidP="00BC4718">
            <w:pPr>
              <w:rPr>
                <w:rFonts w:eastAsia="Calibri"/>
                <w:sz w:val="24"/>
                <w:szCs w:val="24"/>
              </w:rPr>
            </w:pPr>
            <w:r w:rsidRPr="00720678">
              <w:rPr>
                <w:rFonts w:eastAsia="Calibri"/>
                <w:sz w:val="24"/>
                <w:szCs w:val="24"/>
              </w:rPr>
              <w:t>___________________ Ф.И.О.</w:t>
            </w:r>
          </w:p>
          <w:p w:rsidR="00BC4718" w:rsidRPr="00720678" w:rsidRDefault="00BC4718" w:rsidP="00BC4718">
            <w:pPr>
              <w:rPr>
                <w:rFonts w:eastAsia="Calibri"/>
                <w:sz w:val="24"/>
                <w:szCs w:val="24"/>
              </w:rPr>
            </w:pPr>
            <w:r w:rsidRPr="00720678">
              <w:rPr>
                <w:rFonts w:eastAsia="Calibri"/>
                <w:sz w:val="24"/>
                <w:szCs w:val="24"/>
              </w:rPr>
              <w:t>Заместитель председателя Комиссии:</w:t>
            </w:r>
          </w:p>
          <w:p w:rsidR="00BC4718" w:rsidRDefault="00BC4718" w:rsidP="00BC4718">
            <w:pPr>
              <w:rPr>
                <w:rFonts w:eastAsia="Calibri"/>
                <w:sz w:val="24"/>
                <w:szCs w:val="24"/>
              </w:rPr>
            </w:pPr>
            <w:r w:rsidRPr="00720678">
              <w:rPr>
                <w:rFonts w:eastAsia="Calibri"/>
                <w:sz w:val="24"/>
                <w:szCs w:val="24"/>
              </w:rPr>
              <w:t>___________________ Ф.И.О.</w:t>
            </w:r>
          </w:p>
          <w:p w:rsidR="00021E1D" w:rsidRDefault="00021E1D" w:rsidP="00021E1D">
            <w:pPr>
              <w:tabs>
                <w:tab w:val="left" w:pos="993"/>
              </w:tabs>
              <w:jc w:val="both"/>
              <w:rPr>
                <w:rFonts w:eastAsia="NSimSun"/>
                <w:sz w:val="26"/>
                <w:szCs w:val="26"/>
                <w:lang w:eastAsia="zh-CN" w:bidi="hi-IN"/>
              </w:rPr>
            </w:pPr>
            <w:r>
              <w:rPr>
                <w:rFonts w:eastAsia="NSimSun"/>
                <w:sz w:val="26"/>
                <w:szCs w:val="26"/>
                <w:lang w:eastAsia="zh-CN" w:bidi="hi-IN"/>
              </w:rPr>
              <w:t>Секретарь комиссии</w:t>
            </w:r>
          </w:p>
          <w:p w:rsidR="00021E1D" w:rsidRDefault="00021E1D" w:rsidP="00021E1D">
            <w:pPr>
              <w:tabs>
                <w:tab w:val="left" w:pos="993"/>
              </w:tabs>
              <w:ind w:right="-231"/>
              <w:jc w:val="both"/>
              <w:rPr>
                <w:rFonts w:eastAsia="NSimSun"/>
                <w:sz w:val="24"/>
                <w:szCs w:val="24"/>
                <w:lang w:eastAsia="zh-CN" w:bidi="hi-IN"/>
              </w:rPr>
            </w:pPr>
            <w:r w:rsidRPr="00720678">
              <w:rPr>
                <w:rFonts w:eastAsia="NSimSun"/>
                <w:sz w:val="24"/>
                <w:szCs w:val="24"/>
                <w:lang w:eastAsia="zh-CN" w:bidi="hi-IN"/>
              </w:rPr>
              <w:t>___________________ Ф.И.О.</w:t>
            </w:r>
          </w:p>
          <w:p w:rsidR="00021E1D" w:rsidRPr="00720678" w:rsidRDefault="00021E1D" w:rsidP="00BC4718">
            <w:pPr>
              <w:rPr>
                <w:rFonts w:eastAsia="Calibri"/>
                <w:sz w:val="24"/>
                <w:szCs w:val="24"/>
              </w:rPr>
            </w:pPr>
          </w:p>
        </w:tc>
        <w:tc>
          <w:tcPr>
            <w:tcW w:w="5527" w:type="dxa"/>
          </w:tcPr>
          <w:p w:rsidR="00BC4718" w:rsidRPr="00720678" w:rsidRDefault="00BC4718" w:rsidP="00BC4718">
            <w:pPr>
              <w:rPr>
                <w:rFonts w:eastAsia="Calibri"/>
                <w:sz w:val="24"/>
                <w:szCs w:val="24"/>
              </w:rPr>
            </w:pPr>
          </w:p>
          <w:p w:rsidR="00BC4718" w:rsidRPr="00720678" w:rsidRDefault="00BC4718" w:rsidP="00BC4718">
            <w:pPr>
              <w:rPr>
                <w:rFonts w:eastAsia="Calibri"/>
                <w:sz w:val="24"/>
                <w:szCs w:val="24"/>
              </w:rPr>
            </w:pPr>
            <w:r w:rsidRPr="00720678">
              <w:rPr>
                <w:rFonts w:eastAsia="Calibri"/>
                <w:sz w:val="24"/>
                <w:szCs w:val="24"/>
              </w:rPr>
              <w:t>Члены Комиссии:</w:t>
            </w:r>
          </w:p>
          <w:p w:rsidR="00BC4718" w:rsidRPr="00720678" w:rsidRDefault="00BC4718" w:rsidP="00BC4718">
            <w:pPr>
              <w:rPr>
                <w:rFonts w:eastAsia="Calibri"/>
                <w:sz w:val="24"/>
                <w:szCs w:val="24"/>
              </w:rPr>
            </w:pPr>
            <w:r w:rsidRPr="00720678">
              <w:rPr>
                <w:rFonts w:eastAsia="Calibri"/>
                <w:sz w:val="24"/>
                <w:szCs w:val="24"/>
              </w:rPr>
              <w:t>___________________ Ф.И.О.</w:t>
            </w:r>
          </w:p>
          <w:p w:rsidR="00BC4718" w:rsidRPr="00720678" w:rsidRDefault="00BC4718" w:rsidP="00BC4718">
            <w:pPr>
              <w:rPr>
                <w:rFonts w:eastAsia="Calibri"/>
                <w:sz w:val="24"/>
                <w:szCs w:val="24"/>
              </w:rPr>
            </w:pPr>
            <w:r w:rsidRPr="00720678">
              <w:rPr>
                <w:rFonts w:eastAsia="Calibri"/>
                <w:sz w:val="24"/>
                <w:szCs w:val="24"/>
              </w:rPr>
              <w:t>___________________ Ф.И.О.</w:t>
            </w:r>
          </w:p>
          <w:p w:rsidR="00BC4718" w:rsidRPr="00720678" w:rsidRDefault="00BC4718" w:rsidP="00BC4718">
            <w:pPr>
              <w:rPr>
                <w:rFonts w:eastAsia="Calibri"/>
                <w:sz w:val="24"/>
                <w:szCs w:val="24"/>
              </w:rPr>
            </w:pPr>
            <w:r w:rsidRPr="00720678">
              <w:rPr>
                <w:rFonts w:eastAsia="Calibri"/>
                <w:sz w:val="24"/>
                <w:szCs w:val="24"/>
              </w:rPr>
              <w:t>___________________ Ф.И.О.</w:t>
            </w:r>
          </w:p>
        </w:tc>
      </w:tr>
    </w:tbl>
    <w:p w:rsidR="00BC4718" w:rsidRPr="00720678" w:rsidRDefault="00BC4718" w:rsidP="00BC4718">
      <w:pPr>
        <w:rPr>
          <w:rFonts w:eastAsia="Calibri"/>
          <w:sz w:val="24"/>
          <w:szCs w:val="24"/>
        </w:rPr>
      </w:pPr>
    </w:p>
    <w:p w:rsidR="00BC4718" w:rsidRPr="00720678" w:rsidRDefault="00BC4718" w:rsidP="00BC4718">
      <w:pPr>
        <w:ind w:left="-426" w:firstLine="426"/>
      </w:pPr>
    </w:p>
    <w:p w:rsidR="00BC4718" w:rsidRPr="00720678" w:rsidRDefault="00BC4718" w:rsidP="00BC4718">
      <w:pPr>
        <w:ind w:left="-426" w:firstLine="426"/>
      </w:pPr>
    </w:p>
    <w:p w:rsidR="00BC4718" w:rsidRPr="00720678" w:rsidRDefault="00BC4718" w:rsidP="00BC4718">
      <w:pPr>
        <w:ind w:left="-426" w:firstLine="426"/>
      </w:pPr>
    </w:p>
    <w:p w:rsidR="00BC4718" w:rsidRPr="00720678" w:rsidRDefault="00BC4718" w:rsidP="00BC4718">
      <w:pPr>
        <w:ind w:left="-426" w:firstLine="426"/>
      </w:pPr>
    </w:p>
    <w:p w:rsidR="00BC4718" w:rsidRPr="00720678" w:rsidRDefault="00BC4718" w:rsidP="00BC4718">
      <w:pPr>
        <w:ind w:left="-426" w:firstLine="426"/>
      </w:pPr>
    </w:p>
    <w:p w:rsidR="00BC4718" w:rsidRPr="00720678" w:rsidRDefault="00BC4718" w:rsidP="005F352D"/>
    <w:p w:rsidR="003949D3" w:rsidRDefault="00BC4718" w:rsidP="00BC4718">
      <w:pPr>
        <w:keepNext/>
        <w:tabs>
          <w:tab w:val="left" w:pos="1418"/>
        </w:tabs>
        <w:suppressAutoHyphens/>
        <w:ind w:left="928"/>
        <w:jc w:val="center"/>
        <w:outlineLvl w:val="0"/>
        <w:rPr>
          <w:b/>
          <w:sz w:val="24"/>
          <w:szCs w:val="28"/>
        </w:rPr>
      </w:pPr>
      <w:r w:rsidRPr="008D6891">
        <w:rPr>
          <w:b/>
          <w:sz w:val="24"/>
          <w:szCs w:val="28"/>
        </w:rPr>
        <w:lastRenderedPageBreak/>
        <w:t xml:space="preserve">ПРИЛОЖЕНИЕ </w:t>
      </w:r>
      <w:r w:rsidR="008D6891" w:rsidRPr="008D6891">
        <w:rPr>
          <w:b/>
          <w:sz w:val="24"/>
          <w:szCs w:val="28"/>
        </w:rPr>
        <w:t>6</w:t>
      </w:r>
      <w:r w:rsidR="005F352D" w:rsidRPr="008D6891">
        <w:rPr>
          <w:b/>
          <w:sz w:val="24"/>
          <w:szCs w:val="28"/>
        </w:rPr>
        <w:t>.</w:t>
      </w:r>
      <w:r w:rsidRPr="008D6891">
        <w:rPr>
          <w:b/>
          <w:sz w:val="24"/>
          <w:szCs w:val="28"/>
        </w:rPr>
        <w:t>1</w:t>
      </w:r>
      <w:r w:rsidR="00AB52BB">
        <w:rPr>
          <w:b/>
          <w:sz w:val="24"/>
          <w:szCs w:val="28"/>
        </w:rPr>
        <w:t>3</w:t>
      </w:r>
      <w:r w:rsidRPr="008D6891">
        <w:rPr>
          <w:b/>
          <w:sz w:val="24"/>
          <w:szCs w:val="28"/>
        </w:rPr>
        <w:t xml:space="preserve">. </w:t>
      </w:r>
      <w:r w:rsidRPr="008D6891">
        <w:rPr>
          <w:b/>
          <w:sz w:val="24"/>
          <w:szCs w:val="28"/>
        </w:rPr>
        <w:br/>
        <w:t>Перечень мер и мероприятий по ликвидации или снижению уровней профессиональных рисков либо</w:t>
      </w:r>
    </w:p>
    <w:p w:rsidR="00BC4718" w:rsidRDefault="00BC4718" w:rsidP="00BC4718">
      <w:pPr>
        <w:keepNext/>
        <w:tabs>
          <w:tab w:val="left" w:pos="1418"/>
        </w:tabs>
        <w:suppressAutoHyphens/>
        <w:ind w:left="928"/>
        <w:jc w:val="center"/>
        <w:outlineLvl w:val="0"/>
        <w:rPr>
          <w:b/>
          <w:sz w:val="24"/>
          <w:szCs w:val="28"/>
        </w:rPr>
      </w:pPr>
      <w:r w:rsidRPr="008D6891">
        <w:rPr>
          <w:b/>
          <w:sz w:val="24"/>
          <w:szCs w:val="28"/>
        </w:rPr>
        <w:t xml:space="preserve"> недопущению повышения их уровней</w:t>
      </w:r>
    </w:p>
    <w:p w:rsidR="003949D3" w:rsidRPr="008D6891" w:rsidRDefault="003949D3" w:rsidP="00BC4718">
      <w:pPr>
        <w:keepNext/>
        <w:tabs>
          <w:tab w:val="left" w:pos="1418"/>
        </w:tabs>
        <w:suppressAutoHyphens/>
        <w:ind w:left="928"/>
        <w:jc w:val="center"/>
        <w:outlineLvl w:val="0"/>
        <w:rPr>
          <w:b/>
          <w:sz w:val="24"/>
          <w:szCs w:val="28"/>
        </w:rPr>
      </w:pPr>
    </w:p>
    <w:tbl>
      <w:tblPr>
        <w:tblStyle w:val="19"/>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2399"/>
        <w:gridCol w:w="823"/>
        <w:gridCol w:w="2056"/>
        <w:gridCol w:w="1032"/>
        <w:gridCol w:w="1853"/>
      </w:tblGrid>
      <w:tr w:rsidR="00BC4718" w:rsidRPr="008D6891" w:rsidTr="00BC4718">
        <w:trPr>
          <w:jc w:val="center"/>
        </w:trPr>
        <w:tc>
          <w:tcPr>
            <w:tcW w:w="9893" w:type="dxa"/>
            <w:gridSpan w:val="6"/>
          </w:tcPr>
          <w:p w:rsidR="00BC4718" w:rsidRPr="008D6891" w:rsidRDefault="00BC4718" w:rsidP="00BC4718">
            <w:pPr>
              <w:jc w:val="center"/>
              <w:rPr>
                <w:rFonts w:eastAsia="Calibri"/>
                <w:b/>
                <w:caps/>
                <w:sz w:val="24"/>
                <w:szCs w:val="28"/>
              </w:rPr>
            </w:pPr>
            <w:r w:rsidRPr="008D6891">
              <w:rPr>
                <w:rFonts w:eastAsia="Calibri"/>
                <w:b/>
                <w:i/>
                <w:sz w:val="24"/>
                <w:szCs w:val="28"/>
              </w:rPr>
              <w:t>Наименование организации</w:t>
            </w:r>
          </w:p>
        </w:tc>
      </w:tr>
      <w:tr w:rsidR="00BC4718" w:rsidRPr="008D6891" w:rsidTr="00BC4718">
        <w:trPr>
          <w:jc w:val="center"/>
        </w:trPr>
        <w:tc>
          <w:tcPr>
            <w:tcW w:w="1730"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Адрес:</w:t>
            </w:r>
          </w:p>
        </w:tc>
        <w:tc>
          <w:tcPr>
            <w:tcW w:w="2399" w:type="dxa"/>
            <w:tcBorders>
              <w:bottom w:val="single" w:sz="4" w:space="0" w:color="auto"/>
            </w:tcBorders>
          </w:tcPr>
          <w:p w:rsidR="00BC4718" w:rsidRPr="008D6891" w:rsidRDefault="00BC4718" w:rsidP="00BC4718">
            <w:pPr>
              <w:jc w:val="both"/>
              <w:rPr>
                <w:rFonts w:eastAsia="Calibri"/>
                <w:sz w:val="24"/>
                <w:szCs w:val="28"/>
              </w:rPr>
            </w:pPr>
          </w:p>
        </w:tc>
        <w:tc>
          <w:tcPr>
            <w:tcW w:w="823"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ИНН</w:t>
            </w:r>
          </w:p>
        </w:tc>
        <w:tc>
          <w:tcPr>
            <w:tcW w:w="2056" w:type="dxa"/>
            <w:tcBorders>
              <w:bottom w:val="single" w:sz="4" w:space="0" w:color="auto"/>
            </w:tcBorders>
          </w:tcPr>
          <w:p w:rsidR="00BC4718" w:rsidRPr="008D6891" w:rsidRDefault="00BC4718" w:rsidP="00BC4718">
            <w:pPr>
              <w:jc w:val="both"/>
              <w:rPr>
                <w:rFonts w:eastAsia="Calibri"/>
                <w:sz w:val="24"/>
                <w:szCs w:val="28"/>
              </w:rPr>
            </w:pPr>
          </w:p>
        </w:tc>
        <w:tc>
          <w:tcPr>
            <w:tcW w:w="1032" w:type="dxa"/>
            <w:tcBorders>
              <w:bottom w:val="single" w:sz="4" w:space="0" w:color="auto"/>
            </w:tcBorders>
          </w:tcPr>
          <w:p w:rsidR="00BC4718" w:rsidRPr="008D6891" w:rsidRDefault="00BC4718" w:rsidP="00BC4718">
            <w:pPr>
              <w:jc w:val="both"/>
              <w:rPr>
                <w:rFonts w:eastAsia="Calibri"/>
                <w:sz w:val="24"/>
                <w:szCs w:val="28"/>
              </w:rPr>
            </w:pPr>
            <w:r w:rsidRPr="008D6891">
              <w:rPr>
                <w:rFonts w:eastAsia="Calibri"/>
                <w:sz w:val="24"/>
                <w:szCs w:val="28"/>
              </w:rPr>
              <w:t>ОГРН</w:t>
            </w:r>
          </w:p>
        </w:tc>
        <w:tc>
          <w:tcPr>
            <w:tcW w:w="1853" w:type="dxa"/>
            <w:tcBorders>
              <w:bottom w:val="single" w:sz="4" w:space="0" w:color="auto"/>
            </w:tcBorders>
          </w:tcPr>
          <w:p w:rsidR="00BC4718" w:rsidRPr="008D6891" w:rsidRDefault="00BC4718" w:rsidP="00BC4718">
            <w:pPr>
              <w:jc w:val="both"/>
              <w:rPr>
                <w:rFonts w:eastAsia="Calibri"/>
                <w:sz w:val="24"/>
                <w:szCs w:val="28"/>
              </w:rPr>
            </w:pPr>
          </w:p>
        </w:tc>
      </w:tr>
      <w:tr w:rsidR="00BC4718" w:rsidRPr="00720678" w:rsidTr="00BC4718">
        <w:trPr>
          <w:jc w:val="center"/>
        </w:trPr>
        <w:tc>
          <w:tcPr>
            <w:tcW w:w="1730" w:type="dxa"/>
            <w:tcBorders>
              <w:top w:val="single" w:sz="4" w:space="0" w:color="auto"/>
            </w:tcBorders>
          </w:tcPr>
          <w:p w:rsidR="00BC4718" w:rsidRPr="00720678" w:rsidRDefault="00BC4718" w:rsidP="00BC4718">
            <w:pPr>
              <w:jc w:val="both"/>
              <w:rPr>
                <w:rFonts w:eastAsia="Calibri"/>
                <w:sz w:val="28"/>
                <w:szCs w:val="28"/>
              </w:rPr>
            </w:pPr>
          </w:p>
        </w:tc>
        <w:tc>
          <w:tcPr>
            <w:tcW w:w="2399" w:type="dxa"/>
            <w:tcBorders>
              <w:top w:val="single" w:sz="4" w:space="0" w:color="auto"/>
            </w:tcBorders>
          </w:tcPr>
          <w:p w:rsidR="00BC4718" w:rsidRPr="00720678" w:rsidRDefault="00BC4718" w:rsidP="00BC4718">
            <w:pPr>
              <w:jc w:val="both"/>
              <w:rPr>
                <w:rFonts w:eastAsia="Calibri"/>
                <w:sz w:val="28"/>
                <w:szCs w:val="28"/>
              </w:rPr>
            </w:pPr>
          </w:p>
        </w:tc>
        <w:tc>
          <w:tcPr>
            <w:tcW w:w="823" w:type="dxa"/>
            <w:tcBorders>
              <w:top w:val="single" w:sz="4" w:space="0" w:color="auto"/>
            </w:tcBorders>
          </w:tcPr>
          <w:p w:rsidR="00BC4718" w:rsidRPr="00720678" w:rsidRDefault="00BC4718" w:rsidP="00BC4718">
            <w:pPr>
              <w:jc w:val="both"/>
              <w:rPr>
                <w:rFonts w:eastAsia="Calibri"/>
                <w:sz w:val="28"/>
                <w:szCs w:val="28"/>
              </w:rPr>
            </w:pPr>
          </w:p>
        </w:tc>
        <w:tc>
          <w:tcPr>
            <w:tcW w:w="2056" w:type="dxa"/>
            <w:tcBorders>
              <w:top w:val="single" w:sz="4" w:space="0" w:color="auto"/>
            </w:tcBorders>
          </w:tcPr>
          <w:p w:rsidR="00BC4718" w:rsidRPr="00720678" w:rsidRDefault="00BC4718" w:rsidP="00BC4718">
            <w:pPr>
              <w:jc w:val="both"/>
              <w:rPr>
                <w:rFonts w:eastAsia="Calibri"/>
                <w:sz w:val="28"/>
                <w:szCs w:val="28"/>
              </w:rPr>
            </w:pPr>
          </w:p>
        </w:tc>
        <w:tc>
          <w:tcPr>
            <w:tcW w:w="1032" w:type="dxa"/>
            <w:tcBorders>
              <w:top w:val="single" w:sz="4" w:space="0" w:color="auto"/>
            </w:tcBorders>
          </w:tcPr>
          <w:p w:rsidR="00BC4718" w:rsidRPr="00720678" w:rsidRDefault="00BC4718" w:rsidP="00BC4718">
            <w:pPr>
              <w:jc w:val="both"/>
              <w:rPr>
                <w:rFonts w:eastAsia="Calibri"/>
                <w:sz w:val="28"/>
                <w:szCs w:val="28"/>
              </w:rPr>
            </w:pPr>
          </w:p>
        </w:tc>
        <w:tc>
          <w:tcPr>
            <w:tcW w:w="1853" w:type="dxa"/>
            <w:tcBorders>
              <w:top w:val="single" w:sz="4" w:space="0" w:color="auto"/>
            </w:tcBorders>
          </w:tcPr>
          <w:p w:rsidR="00BC4718" w:rsidRPr="00720678" w:rsidRDefault="00BC4718" w:rsidP="00BC4718">
            <w:pPr>
              <w:jc w:val="both"/>
              <w:rPr>
                <w:rFonts w:eastAsia="Calibri"/>
                <w:sz w:val="28"/>
                <w:szCs w:val="28"/>
              </w:rPr>
            </w:pPr>
          </w:p>
        </w:tc>
      </w:tr>
    </w:tbl>
    <w:p w:rsidR="00BC4718" w:rsidRPr="00720678" w:rsidRDefault="00BC4718" w:rsidP="00BC4718">
      <w:pPr>
        <w:ind w:left="-426" w:firstLine="426"/>
      </w:pPr>
    </w:p>
    <w:p w:rsidR="00BC4718" w:rsidRPr="00720678" w:rsidRDefault="00BC4718" w:rsidP="00BC4718"/>
    <w:tbl>
      <w:tblPr>
        <w:tblStyle w:val="TableStyle114"/>
        <w:tblW w:w="15565" w:type="dxa"/>
        <w:tblInd w:w="28" w:type="dxa"/>
        <w:tblLayout w:type="fixed"/>
        <w:tblCellMar>
          <w:left w:w="28" w:type="dxa"/>
          <w:right w:w="28" w:type="dxa"/>
        </w:tblCellMar>
        <w:tblLook w:val="04A0" w:firstRow="1" w:lastRow="0" w:firstColumn="1" w:lastColumn="0" w:noHBand="0" w:noVBand="1"/>
      </w:tblPr>
      <w:tblGrid>
        <w:gridCol w:w="551"/>
        <w:gridCol w:w="2559"/>
        <w:gridCol w:w="984"/>
        <w:gridCol w:w="2415"/>
        <w:gridCol w:w="2349"/>
        <w:gridCol w:w="1221"/>
        <w:gridCol w:w="1601"/>
        <w:gridCol w:w="1286"/>
        <w:gridCol w:w="1352"/>
        <w:gridCol w:w="1247"/>
      </w:tblGrid>
      <w:tr w:rsidR="00BC4718" w:rsidRPr="00720678" w:rsidTr="00BC4718">
        <w:trPr>
          <w:trHeight w:val="530"/>
        </w:trPr>
        <w:tc>
          <w:tcPr>
            <w:tcW w:w="551" w:type="dxa"/>
            <w:shd w:val="clear" w:color="FFFFFF" w:fill="auto"/>
            <w:vAlign w:val="bottom"/>
          </w:tcPr>
          <w:p w:rsidR="00BC4718" w:rsidRPr="00720678" w:rsidRDefault="00BC4718" w:rsidP="00BC4718">
            <w:pPr>
              <w:jc w:val="center"/>
              <w:rPr>
                <w:b/>
                <w:sz w:val="32"/>
                <w:szCs w:val="32"/>
              </w:rPr>
            </w:pPr>
          </w:p>
        </w:tc>
        <w:tc>
          <w:tcPr>
            <w:tcW w:w="2559" w:type="dxa"/>
            <w:shd w:val="clear" w:color="FFFFFF" w:fill="auto"/>
            <w:vAlign w:val="bottom"/>
          </w:tcPr>
          <w:p w:rsidR="00BC4718" w:rsidRPr="003949D3" w:rsidRDefault="00BC4718" w:rsidP="00BC4718">
            <w:pPr>
              <w:rPr>
                <w:sz w:val="24"/>
                <w:szCs w:val="24"/>
              </w:rPr>
            </w:pPr>
          </w:p>
        </w:tc>
        <w:tc>
          <w:tcPr>
            <w:tcW w:w="984" w:type="dxa"/>
            <w:shd w:val="clear" w:color="FFFFFF" w:fill="auto"/>
            <w:vAlign w:val="bottom"/>
          </w:tcPr>
          <w:p w:rsidR="00BC4718" w:rsidRPr="00720678" w:rsidRDefault="00BC4718" w:rsidP="00BC4718">
            <w:pPr>
              <w:rPr>
                <w:sz w:val="24"/>
                <w:szCs w:val="24"/>
              </w:rPr>
            </w:pPr>
          </w:p>
        </w:tc>
        <w:tc>
          <w:tcPr>
            <w:tcW w:w="2415" w:type="dxa"/>
            <w:shd w:val="clear" w:color="FFFFFF" w:fill="auto"/>
            <w:vAlign w:val="bottom"/>
          </w:tcPr>
          <w:p w:rsidR="00BC4718" w:rsidRPr="00720678" w:rsidRDefault="00BC4718" w:rsidP="00BC4718">
            <w:pPr>
              <w:rPr>
                <w:sz w:val="24"/>
                <w:szCs w:val="24"/>
              </w:rPr>
            </w:pPr>
          </w:p>
        </w:tc>
        <w:tc>
          <w:tcPr>
            <w:tcW w:w="2349" w:type="dxa"/>
            <w:shd w:val="clear" w:color="FFFFFF" w:fill="auto"/>
            <w:vAlign w:val="bottom"/>
          </w:tcPr>
          <w:p w:rsidR="00BC4718" w:rsidRPr="00720678" w:rsidRDefault="00BC4718" w:rsidP="00BC4718">
            <w:pPr>
              <w:rPr>
                <w:sz w:val="24"/>
                <w:szCs w:val="24"/>
              </w:rPr>
            </w:pPr>
          </w:p>
        </w:tc>
        <w:tc>
          <w:tcPr>
            <w:tcW w:w="1221" w:type="dxa"/>
            <w:shd w:val="clear" w:color="FFFFFF" w:fill="auto"/>
            <w:vAlign w:val="bottom"/>
          </w:tcPr>
          <w:p w:rsidR="00BC4718" w:rsidRPr="00720678" w:rsidRDefault="00BC4718" w:rsidP="00BC4718">
            <w:pPr>
              <w:rPr>
                <w:sz w:val="24"/>
                <w:szCs w:val="24"/>
              </w:rPr>
            </w:pPr>
          </w:p>
        </w:tc>
        <w:tc>
          <w:tcPr>
            <w:tcW w:w="1601" w:type="dxa"/>
            <w:shd w:val="clear" w:color="FFFFFF" w:fill="auto"/>
            <w:vAlign w:val="bottom"/>
          </w:tcPr>
          <w:p w:rsidR="00BC4718" w:rsidRPr="00720678" w:rsidRDefault="00BC4718" w:rsidP="00BC4718">
            <w:pPr>
              <w:rPr>
                <w:sz w:val="24"/>
                <w:szCs w:val="24"/>
              </w:rPr>
            </w:pPr>
          </w:p>
        </w:tc>
        <w:tc>
          <w:tcPr>
            <w:tcW w:w="1286" w:type="dxa"/>
            <w:shd w:val="clear" w:color="FFFFFF" w:fill="auto"/>
            <w:vAlign w:val="bottom"/>
          </w:tcPr>
          <w:p w:rsidR="00BC4718" w:rsidRPr="00720678" w:rsidRDefault="00BC4718" w:rsidP="00BC4718">
            <w:pPr>
              <w:rPr>
                <w:sz w:val="24"/>
                <w:szCs w:val="24"/>
              </w:rPr>
            </w:pPr>
          </w:p>
        </w:tc>
        <w:tc>
          <w:tcPr>
            <w:tcW w:w="1352" w:type="dxa"/>
            <w:shd w:val="clear" w:color="FFFFFF" w:fill="auto"/>
            <w:vAlign w:val="bottom"/>
          </w:tcPr>
          <w:p w:rsidR="00BC4718" w:rsidRPr="00720678" w:rsidRDefault="00BC4718" w:rsidP="00BC4718">
            <w:pPr>
              <w:rPr>
                <w:sz w:val="24"/>
                <w:szCs w:val="24"/>
              </w:rPr>
            </w:pPr>
          </w:p>
        </w:tc>
        <w:tc>
          <w:tcPr>
            <w:tcW w:w="1247" w:type="dxa"/>
            <w:shd w:val="clear" w:color="FFFFFF" w:fill="auto"/>
            <w:vAlign w:val="bottom"/>
          </w:tcPr>
          <w:p w:rsidR="00BC4718" w:rsidRPr="00720678" w:rsidRDefault="00BC4718" w:rsidP="00BC4718">
            <w:pPr>
              <w:rPr>
                <w:sz w:val="24"/>
                <w:szCs w:val="24"/>
              </w:rPr>
            </w:pPr>
          </w:p>
        </w:tc>
      </w:tr>
      <w:tr w:rsidR="00BC4718" w:rsidRPr="00720678" w:rsidTr="00BC4718">
        <w:trPr>
          <w:trHeight w:val="815"/>
        </w:trPr>
        <w:tc>
          <w:tcPr>
            <w:tcW w:w="15565" w:type="dxa"/>
            <w:gridSpan w:val="10"/>
            <w:shd w:val="clear" w:color="FFFFFF" w:fill="auto"/>
            <w:vAlign w:val="bottom"/>
          </w:tcPr>
          <w:p w:rsidR="00BC4718" w:rsidRPr="003949D3" w:rsidRDefault="00BC4718" w:rsidP="00BC4718">
            <w:pPr>
              <w:jc w:val="center"/>
              <w:rPr>
                <w:rFonts w:eastAsia="NSimSun"/>
                <w:b/>
                <w:sz w:val="24"/>
                <w:szCs w:val="24"/>
                <w:lang w:eastAsia="zh-CN" w:bidi="hi-IN"/>
              </w:rPr>
            </w:pPr>
            <w:r w:rsidRPr="003949D3">
              <w:rPr>
                <w:rFonts w:eastAsia="NSimSun"/>
                <w:b/>
                <w:sz w:val="24"/>
                <w:szCs w:val="24"/>
                <w:lang w:eastAsia="zh-CN" w:bidi="hi-IN"/>
              </w:rPr>
              <w:t>Перечень мер и мероприятий по ликвидации или снижению уровней профессиональных рисков либо</w:t>
            </w:r>
          </w:p>
          <w:p w:rsidR="00BC4718" w:rsidRPr="003949D3" w:rsidRDefault="00BC4718" w:rsidP="00BC4718">
            <w:pPr>
              <w:jc w:val="center"/>
              <w:rPr>
                <w:sz w:val="24"/>
                <w:szCs w:val="24"/>
              </w:rPr>
            </w:pPr>
            <w:r w:rsidRPr="003949D3">
              <w:rPr>
                <w:rFonts w:eastAsia="NSimSun"/>
                <w:b/>
                <w:sz w:val="24"/>
                <w:szCs w:val="24"/>
                <w:lang w:eastAsia="zh-CN" w:bidi="hi-IN"/>
              </w:rPr>
              <w:t xml:space="preserve"> недопущению повышения их уровней</w:t>
            </w:r>
          </w:p>
        </w:tc>
      </w:tr>
      <w:tr w:rsidR="00BC4718" w:rsidRPr="00720678" w:rsidTr="00BC4718">
        <w:trPr>
          <w:trHeight w:val="420"/>
        </w:trPr>
        <w:tc>
          <w:tcPr>
            <w:tcW w:w="551" w:type="dxa"/>
            <w:shd w:val="clear" w:color="FFFFFF" w:fill="auto"/>
            <w:vAlign w:val="center"/>
          </w:tcPr>
          <w:p w:rsidR="00BC4718" w:rsidRPr="00720678" w:rsidRDefault="00BC4718" w:rsidP="00BC4718">
            <w:pPr>
              <w:jc w:val="center"/>
              <w:rPr>
                <w:b/>
                <w:sz w:val="24"/>
                <w:szCs w:val="24"/>
              </w:rPr>
            </w:pPr>
          </w:p>
        </w:tc>
        <w:tc>
          <w:tcPr>
            <w:tcW w:w="2559" w:type="dxa"/>
            <w:shd w:val="clear" w:color="FFFFFF" w:fill="auto"/>
            <w:vAlign w:val="bottom"/>
          </w:tcPr>
          <w:p w:rsidR="00BC4718" w:rsidRPr="00720678" w:rsidRDefault="00BC4718" w:rsidP="00BC4718">
            <w:pPr>
              <w:rPr>
                <w:sz w:val="24"/>
                <w:szCs w:val="24"/>
              </w:rPr>
            </w:pPr>
          </w:p>
        </w:tc>
        <w:tc>
          <w:tcPr>
            <w:tcW w:w="984" w:type="dxa"/>
            <w:shd w:val="clear" w:color="FFFFFF" w:fill="auto"/>
            <w:vAlign w:val="bottom"/>
          </w:tcPr>
          <w:p w:rsidR="00BC4718" w:rsidRPr="00720678" w:rsidRDefault="00BC4718" w:rsidP="00BC4718">
            <w:pPr>
              <w:rPr>
                <w:sz w:val="24"/>
                <w:szCs w:val="24"/>
              </w:rPr>
            </w:pPr>
          </w:p>
        </w:tc>
        <w:tc>
          <w:tcPr>
            <w:tcW w:w="2415" w:type="dxa"/>
            <w:shd w:val="clear" w:color="FFFFFF" w:fill="auto"/>
            <w:vAlign w:val="bottom"/>
          </w:tcPr>
          <w:p w:rsidR="00BC4718" w:rsidRPr="00720678" w:rsidRDefault="00BC4718" w:rsidP="00BC4718">
            <w:pPr>
              <w:rPr>
                <w:sz w:val="24"/>
                <w:szCs w:val="24"/>
              </w:rPr>
            </w:pPr>
          </w:p>
        </w:tc>
        <w:tc>
          <w:tcPr>
            <w:tcW w:w="2349" w:type="dxa"/>
            <w:shd w:val="clear" w:color="FFFFFF" w:fill="auto"/>
            <w:vAlign w:val="bottom"/>
          </w:tcPr>
          <w:p w:rsidR="00BC4718" w:rsidRPr="00720678" w:rsidRDefault="00BC4718" w:rsidP="00BC4718">
            <w:pPr>
              <w:rPr>
                <w:sz w:val="24"/>
                <w:szCs w:val="24"/>
              </w:rPr>
            </w:pPr>
          </w:p>
        </w:tc>
        <w:tc>
          <w:tcPr>
            <w:tcW w:w="1221" w:type="dxa"/>
            <w:shd w:val="clear" w:color="FFFFFF" w:fill="auto"/>
            <w:vAlign w:val="bottom"/>
          </w:tcPr>
          <w:p w:rsidR="00BC4718" w:rsidRPr="00720678" w:rsidRDefault="00BC4718" w:rsidP="00BC4718">
            <w:pPr>
              <w:rPr>
                <w:sz w:val="24"/>
                <w:szCs w:val="24"/>
              </w:rPr>
            </w:pPr>
          </w:p>
        </w:tc>
        <w:tc>
          <w:tcPr>
            <w:tcW w:w="1601" w:type="dxa"/>
            <w:shd w:val="clear" w:color="FFFFFF" w:fill="auto"/>
            <w:vAlign w:val="bottom"/>
          </w:tcPr>
          <w:p w:rsidR="00BC4718" w:rsidRPr="00720678" w:rsidRDefault="00BC4718" w:rsidP="00BC4718">
            <w:pPr>
              <w:rPr>
                <w:sz w:val="24"/>
                <w:szCs w:val="24"/>
              </w:rPr>
            </w:pPr>
          </w:p>
        </w:tc>
        <w:tc>
          <w:tcPr>
            <w:tcW w:w="1286" w:type="dxa"/>
            <w:shd w:val="clear" w:color="FFFFFF" w:fill="auto"/>
            <w:vAlign w:val="bottom"/>
          </w:tcPr>
          <w:p w:rsidR="00BC4718" w:rsidRPr="00720678" w:rsidRDefault="00BC4718" w:rsidP="00BC4718">
            <w:pPr>
              <w:rPr>
                <w:sz w:val="24"/>
                <w:szCs w:val="24"/>
              </w:rPr>
            </w:pPr>
          </w:p>
        </w:tc>
        <w:tc>
          <w:tcPr>
            <w:tcW w:w="1352" w:type="dxa"/>
            <w:shd w:val="clear" w:color="FFFFFF" w:fill="auto"/>
            <w:vAlign w:val="bottom"/>
          </w:tcPr>
          <w:p w:rsidR="00BC4718" w:rsidRPr="00720678" w:rsidRDefault="00BC4718" w:rsidP="00BC4718">
            <w:pPr>
              <w:rPr>
                <w:sz w:val="24"/>
                <w:szCs w:val="24"/>
              </w:rPr>
            </w:pPr>
          </w:p>
        </w:tc>
        <w:tc>
          <w:tcPr>
            <w:tcW w:w="1247" w:type="dxa"/>
            <w:shd w:val="clear" w:color="FFFFFF" w:fill="auto"/>
            <w:vAlign w:val="bottom"/>
          </w:tcPr>
          <w:p w:rsidR="00BC4718" w:rsidRPr="00720678" w:rsidRDefault="00BC4718" w:rsidP="00BC4718">
            <w:pPr>
              <w:rPr>
                <w:sz w:val="24"/>
                <w:szCs w:val="24"/>
              </w:rPr>
            </w:pPr>
          </w:p>
        </w:tc>
      </w:tr>
      <w:tr w:rsidR="00BC4718" w:rsidRPr="00720678" w:rsidTr="00BC4718">
        <w:trPr>
          <w:trHeight w:val="325"/>
        </w:trPr>
        <w:tc>
          <w:tcPr>
            <w:tcW w:w="15565" w:type="dxa"/>
            <w:gridSpan w:val="10"/>
            <w:shd w:val="clear" w:color="FFFFFF" w:fill="auto"/>
            <w:vAlign w:val="center"/>
          </w:tcPr>
          <w:p w:rsidR="00BC4718" w:rsidRPr="00720678" w:rsidRDefault="00BC4718" w:rsidP="00BC4718">
            <w:pPr>
              <w:jc w:val="center"/>
              <w:rPr>
                <w:b/>
                <w:sz w:val="24"/>
                <w:szCs w:val="24"/>
              </w:rPr>
            </w:pPr>
          </w:p>
        </w:tc>
      </w:tr>
    </w:tbl>
    <w:tbl>
      <w:tblPr>
        <w:tblStyle w:val="TableStyle24"/>
        <w:tblW w:w="15026" w:type="dxa"/>
        <w:tblInd w:w="28" w:type="dxa"/>
        <w:tblLayout w:type="fixed"/>
        <w:tblCellMar>
          <w:left w:w="28" w:type="dxa"/>
          <w:right w:w="28" w:type="dxa"/>
        </w:tblCellMar>
        <w:tblLook w:val="04A0" w:firstRow="1" w:lastRow="0" w:firstColumn="1" w:lastColumn="0" w:noHBand="0" w:noVBand="1"/>
      </w:tblPr>
      <w:tblGrid>
        <w:gridCol w:w="630"/>
        <w:gridCol w:w="1943"/>
        <w:gridCol w:w="1011"/>
        <w:gridCol w:w="1094"/>
        <w:gridCol w:w="901"/>
        <w:gridCol w:w="761"/>
        <w:gridCol w:w="2258"/>
        <w:gridCol w:w="2034"/>
        <w:gridCol w:w="4394"/>
      </w:tblGrid>
      <w:tr w:rsidR="00BC4718" w:rsidRPr="00720678" w:rsidTr="005F4DBA">
        <w:trPr>
          <w:trHeight w:val="60"/>
        </w:trPr>
        <w:tc>
          <w:tcPr>
            <w:tcW w:w="63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 п/п</w:t>
            </w:r>
          </w:p>
        </w:tc>
        <w:tc>
          <w:tcPr>
            <w:tcW w:w="19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Опасность</w:t>
            </w:r>
          </w:p>
        </w:tc>
        <w:tc>
          <w:tcPr>
            <w:tcW w:w="101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Номера рабочих мест</w:t>
            </w:r>
          </w:p>
        </w:tc>
        <w:tc>
          <w:tcPr>
            <w:tcW w:w="10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5F4DBA" w:rsidP="00BC4718">
            <w:pPr>
              <w:jc w:val="center"/>
              <w:rPr>
                <w:sz w:val="24"/>
                <w:szCs w:val="24"/>
              </w:rPr>
            </w:pPr>
            <w:r>
              <w:rPr>
                <w:sz w:val="24"/>
                <w:szCs w:val="24"/>
              </w:rPr>
              <w:t>Тяжесть</w:t>
            </w:r>
          </w:p>
        </w:tc>
        <w:tc>
          <w:tcPr>
            <w:tcW w:w="90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Вероят-</w:t>
            </w:r>
            <w:r w:rsidRPr="00720678">
              <w:rPr>
                <w:sz w:val="24"/>
                <w:szCs w:val="24"/>
              </w:rPr>
              <w:br/>
              <w:t>ность</w:t>
            </w: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5F4DBA">
            <w:pPr>
              <w:jc w:val="center"/>
              <w:rPr>
                <w:sz w:val="24"/>
                <w:szCs w:val="24"/>
              </w:rPr>
            </w:pPr>
            <w:r w:rsidRPr="00720678">
              <w:rPr>
                <w:sz w:val="24"/>
                <w:szCs w:val="24"/>
              </w:rPr>
              <w:t xml:space="preserve">Риск </w:t>
            </w:r>
          </w:p>
        </w:tc>
        <w:tc>
          <w:tcPr>
            <w:tcW w:w="225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Защитная мера</w:t>
            </w:r>
          </w:p>
        </w:tc>
        <w:tc>
          <w:tcPr>
            <w:tcW w:w="203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Резуль-</w:t>
            </w:r>
            <w:r w:rsidRPr="00720678">
              <w:rPr>
                <w:sz w:val="24"/>
                <w:szCs w:val="24"/>
              </w:rPr>
              <w:br/>
            </w:r>
            <w:r w:rsidR="005F4DBA">
              <w:rPr>
                <w:sz w:val="24"/>
                <w:szCs w:val="24"/>
              </w:rPr>
              <w:t>татив</w:t>
            </w:r>
            <w:r w:rsidRPr="00720678">
              <w:rPr>
                <w:sz w:val="24"/>
                <w:szCs w:val="24"/>
              </w:rPr>
              <w:t>ность</w:t>
            </w:r>
          </w:p>
        </w:tc>
        <w:tc>
          <w:tcPr>
            <w:tcW w:w="43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rPr>
                <w:sz w:val="24"/>
                <w:szCs w:val="24"/>
              </w:rPr>
            </w:pPr>
            <w:r w:rsidRPr="00720678">
              <w:rPr>
                <w:sz w:val="24"/>
                <w:szCs w:val="24"/>
              </w:rPr>
              <w:t>Мероприятия</w:t>
            </w:r>
          </w:p>
        </w:tc>
      </w:tr>
      <w:tr w:rsidR="00BC4718" w:rsidRPr="00720678" w:rsidTr="005F4DBA">
        <w:trPr>
          <w:trHeight w:val="60"/>
          <w:tblHeader/>
        </w:trPr>
        <w:tc>
          <w:tcPr>
            <w:tcW w:w="63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1</w:t>
            </w:r>
          </w:p>
        </w:tc>
        <w:tc>
          <w:tcPr>
            <w:tcW w:w="19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2</w:t>
            </w:r>
          </w:p>
        </w:tc>
        <w:tc>
          <w:tcPr>
            <w:tcW w:w="101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3</w:t>
            </w:r>
          </w:p>
        </w:tc>
        <w:tc>
          <w:tcPr>
            <w:tcW w:w="10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4</w:t>
            </w:r>
          </w:p>
        </w:tc>
        <w:tc>
          <w:tcPr>
            <w:tcW w:w="90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5</w:t>
            </w: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6</w:t>
            </w:r>
          </w:p>
        </w:tc>
        <w:tc>
          <w:tcPr>
            <w:tcW w:w="225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7</w:t>
            </w:r>
          </w:p>
        </w:tc>
        <w:tc>
          <w:tcPr>
            <w:tcW w:w="203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8</w:t>
            </w:r>
          </w:p>
        </w:tc>
        <w:tc>
          <w:tcPr>
            <w:tcW w:w="43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r w:rsidRPr="00720678">
              <w:t>9</w:t>
            </w:r>
          </w:p>
        </w:tc>
      </w:tr>
      <w:tr w:rsidR="00BC4718" w:rsidRPr="00720678" w:rsidTr="005F4DBA">
        <w:trPr>
          <w:trHeight w:val="60"/>
          <w:tblHeader/>
        </w:trPr>
        <w:tc>
          <w:tcPr>
            <w:tcW w:w="63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9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01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0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90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225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203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43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r>
      <w:tr w:rsidR="00BC4718" w:rsidRPr="00720678" w:rsidTr="005F4DBA">
        <w:trPr>
          <w:trHeight w:val="60"/>
          <w:tblHeader/>
        </w:trPr>
        <w:tc>
          <w:tcPr>
            <w:tcW w:w="630"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943"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01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10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90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761"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2258"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203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c>
          <w:tcPr>
            <w:tcW w:w="4394" w:type="dxa"/>
            <w:tcBorders>
              <w:top w:val="single" w:sz="5" w:space="0" w:color="auto"/>
              <w:left w:val="single" w:sz="5" w:space="0" w:color="auto"/>
              <w:bottom w:val="single" w:sz="5" w:space="0" w:color="auto"/>
              <w:right w:val="single" w:sz="5" w:space="0" w:color="auto"/>
            </w:tcBorders>
            <w:shd w:val="clear" w:color="FFFFFF" w:fill="auto"/>
            <w:vAlign w:val="center"/>
          </w:tcPr>
          <w:p w:rsidR="00BC4718" w:rsidRPr="00720678" w:rsidRDefault="00BC4718" w:rsidP="00BC4718">
            <w:pPr>
              <w:jc w:val="center"/>
            </w:pPr>
          </w:p>
        </w:tc>
      </w:tr>
    </w:tbl>
    <w:p w:rsidR="00BC4718" w:rsidRPr="00720678" w:rsidRDefault="00BC4718" w:rsidP="00BC4718">
      <w:pPr>
        <w:ind w:left="-426" w:firstLine="426"/>
      </w:pP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5527"/>
      </w:tblGrid>
      <w:tr w:rsidR="00AB52BB" w:rsidRPr="00720678" w:rsidTr="008C363E">
        <w:trPr>
          <w:trHeight w:val="2475"/>
        </w:trPr>
        <w:tc>
          <w:tcPr>
            <w:tcW w:w="5527" w:type="dxa"/>
          </w:tcPr>
          <w:p w:rsidR="00AB52BB" w:rsidRPr="00720678" w:rsidRDefault="00AB52BB" w:rsidP="008C363E">
            <w:pPr>
              <w:rPr>
                <w:rFonts w:eastAsia="Calibri"/>
                <w:sz w:val="24"/>
                <w:szCs w:val="24"/>
              </w:rPr>
            </w:pPr>
          </w:p>
          <w:p w:rsidR="00AB52BB" w:rsidRPr="00720678" w:rsidRDefault="00AB52BB" w:rsidP="008C363E">
            <w:pPr>
              <w:rPr>
                <w:rFonts w:eastAsia="Calibri"/>
                <w:sz w:val="24"/>
                <w:szCs w:val="24"/>
              </w:rPr>
            </w:pPr>
            <w:r w:rsidRPr="00720678">
              <w:rPr>
                <w:rFonts w:eastAsia="Calibri"/>
                <w:sz w:val="24"/>
                <w:szCs w:val="24"/>
              </w:rPr>
              <w:t>Председатель Комиссии:</w:t>
            </w:r>
          </w:p>
          <w:p w:rsidR="00AB52BB" w:rsidRPr="00720678" w:rsidRDefault="00AB52BB" w:rsidP="008C363E">
            <w:pPr>
              <w:rPr>
                <w:rFonts w:eastAsia="Calibri"/>
                <w:sz w:val="24"/>
                <w:szCs w:val="24"/>
              </w:rPr>
            </w:pPr>
            <w:r w:rsidRPr="00720678">
              <w:rPr>
                <w:rFonts w:eastAsia="Calibri"/>
                <w:sz w:val="24"/>
                <w:szCs w:val="24"/>
              </w:rPr>
              <w:t>___________________ Ф.И.О.</w:t>
            </w:r>
          </w:p>
          <w:p w:rsidR="00AB52BB" w:rsidRPr="00720678" w:rsidRDefault="00AB52BB" w:rsidP="008C363E">
            <w:pPr>
              <w:rPr>
                <w:rFonts w:eastAsia="Calibri"/>
                <w:sz w:val="24"/>
                <w:szCs w:val="24"/>
              </w:rPr>
            </w:pPr>
            <w:r w:rsidRPr="00720678">
              <w:rPr>
                <w:rFonts w:eastAsia="Calibri"/>
                <w:sz w:val="24"/>
                <w:szCs w:val="24"/>
              </w:rPr>
              <w:t>Заместитель председателя Комиссии:</w:t>
            </w:r>
          </w:p>
          <w:p w:rsidR="00AB52BB" w:rsidRDefault="00AB52BB" w:rsidP="008C363E">
            <w:pPr>
              <w:rPr>
                <w:rFonts w:eastAsia="Calibri"/>
                <w:sz w:val="24"/>
                <w:szCs w:val="24"/>
              </w:rPr>
            </w:pPr>
            <w:r w:rsidRPr="00720678">
              <w:rPr>
                <w:rFonts w:eastAsia="Calibri"/>
                <w:sz w:val="24"/>
                <w:szCs w:val="24"/>
              </w:rPr>
              <w:t>___________________ Ф.И.О.</w:t>
            </w:r>
          </w:p>
          <w:p w:rsidR="00021E1D" w:rsidRDefault="00021E1D" w:rsidP="00021E1D">
            <w:pPr>
              <w:tabs>
                <w:tab w:val="left" w:pos="993"/>
              </w:tabs>
              <w:jc w:val="both"/>
              <w:rPr>
                <w:rFonts w:eastAsia="NSimSun"/>
                <w:sz w:val="26"/>
                <w:szCs w:val="26"/>
                <w:lang w:eastAsia="zh-CN" w:bidi="hi-IN"/>
              </w:rPr>
            </w:pPr>
            <w:r>
              <w:rPr>
                <w:rFonts w:eastAsia="NSimSun"/>
                <w:sz w:val="26"/>
                <w:szCs w:val="26"/>
                <w:lang w:eastAsia="zh-CN" w:bidi="hi-IN"/>
              </w:rPr>
              <w:t>Секретарь комиссии</w:t>
            </w:r>
          </w:p>
          <w:p w:rsidR="00021E1D" w:rsidRDefault="00021E1D" w:rsidP="00021E1D">
            <w:pPr>
              <w:tabs>
                <w:tab w:val="left" w:pos="993"/>
              </w:tabs>
              <w:ind w:right="-231"/>
              <w:jc w:val="both"/>
              <w:rPr>
                <w:rFonts w:eastAsia="NSimSun"/>
                <w:sz w:val="24"/>
                <w:szCs w:val="24"/>
                <w:lang w:eastAsia="zh-CN" w:bidi="hi-IN"/>
              </w:rPr>
            </w:pPr>
            <w:r w:rsidRPr="00720678">
              <w:rPr>
                <w:rFonts w:eastAsia="NSimSun"/>
                <w:sz w:val="24"/>
                <w:szCs w:val="24"/>
                <w:lang w:eastAsia="zh-CN" w:bidi="hi-IN"/>
              </w:rPr>
              <w:t>___________________ Ф.И.О.</w:t>
            </w:r>
          </w:p>
          <w:p w:rsidR="00021E1D" w:rsidRPr="00720678" w:rsidRDefault="00021E1D" w:rsidP="008C363E">
            <w:pPr>
              <w:rPr>
                <w:rFonts w:eastAsia="Calibri"/>
                <w:sz w:val="24"/>
                <w:szCs w:val="24"/>
              </w:rPr>
            </w:pPr>
          </w:p>
        </w:tc>
        <w:tc>
          <w:tcPr>
            <w:tcW w:w="5527" w:type="dxa"/>
          </w:tcPr>
          <w:p w:rsidR="00AB52BB" w:rsidRPr="00720678" w:rsidRDefault="00AB52BB" w:rsidP="008C363E">
            <w:pPr>
              <w:rPr>
                <w:rFonts w:eastAsia="Calibri"/>
                <w:sz w:val="24"/>
                <w:szCs w:val="24"/>
              </w:rPr>
            </w:pPr>
          </w:p>
          <w:p w:rsidR="00AB52BB" w:rsidRPr="00720678" w:rsidRDefault="00AB52BB" w:rsidP="008C363E">
            <w:pPr>
              <w:rPr>
                <w:rFonts w:eastAsia="Calibri"/>
                <w:sz w:val="24"/>
                <w:szCs w:val="24"/>
              </w:rPr>
            </w:pPr>
            <w:r w:rsidRPr="00720678">
              <w:rPr>
                <w:rFonts w:eastAsia="Calibri"/>
                <w:sz w:val="24"/>
                <w:szCs w:val="24"/>
              </w:rPr>
              <w:t>Члены Комиссии:</w:t>
            </w:r>
          </w:p>
          <w:p w:rsidR="00AB52BB" w:rsidRPr="00720678" w:rsidRDefault="00AB52BB" w:rsidP="008C363E">
            <w:pPr>
              <w:rPr>
                <w:rFonts w:eastAsia="Calibri"/>
                <w:sz w:val="24"/>
                <w:szCs w:val="24"/>
              </w:rPr>
            </w:pPr>
            <w:r w:rsidRPr="00720678">
              <w:rPr>
                <w:rFonts w:eastAsia="Calibri"/>
                <w:sz w:val="24"/>
                <w:szCs w:val="24"/>
              </w:rPr>
              <w:t>___________________ Ф.И.О.</w:t>
            </w:r>
          </w:p>
          <w:p w:rsidR="00AB52BB" w:rsidRPr="00720678" w:rsidRDefault="00AB52BB" w:rsidP="008C363E">
            <w:pPr>
              <w:rPr>
                <w:rFonts w:eastAsia="Calibri"/>
                <w:sz w:val="24"/>
                <w:szCs w:val="24"/>
              </w:rPr>
            </w:pPr>
            <w:r w:rsidRPr="00720678">
              <w:rPr>
                <w:rFonts w:eastAsia="Calibri"/>
                <w:sz w:val="24"/>
                <w:szCs w:val="24"/>
              </w:rPr>
              <w:t>___________________ Ф.И.О.</w:t>
            </w:r>
          </w:p>
          <w:p w:rsidR="00AB52BB" w:rsidRPr="00720678" w:rsidRDefault="00AB52BB" w:rsidP="008C363E">
            <w:pPr>
              <w:rPr>
                <w:rFonts w:eastAsia="Calibri"/>
                <w:sz w:val="24"/>
                <w:szCs w:val="24"/>
              </w:rPr>
            </w:pPr>
            <w:r w:rsidRPr="00720678">
              <w:rPr>
                <w:rFonts w:eastAsia="Calibri"/>
                <w:sz w:val="24"/>
                <w:szCs w:val="24"/>
              </w:rPr>
              <w:t>___________________ Ф.И.О.</w:t>
            </w:r>
          </w:p>
        </w:tc>
      </w:tr>
    </w:tbl>
    <w:p w:rsidR="00F34DC1" w:rsidRPr="00720678" w:rsidRDefault="00F34DC1" w:rsidP="00BC4718">
      <w:pPr>
        <w:widowControl/>
        <w:autoSpaceDE/>
        <w:autoSpaceDN/>
        <w:adjustRightInd/>
        <w:rPr>
          <w:sz w:val="32"/>
          <w:szCs w:val="32"/>
          <w:lang w:eastAsia="ar-SA"/>
        </w:rPr>
      </w:pPr>
    </w:p>
    <w:sectPr w:rsidR="00F34DC1" w:rsidRPr="00720678" w:rsidSect="00AB2B02">
      <w:headerReference w:type="default" r:id="rId15"/>
      <w:pgSz w:w="16838" w:h="11906" w:orient="landscape"/>
      <w:pgMar w:top="1134" w:right="851" w:bottom="851" w:left="567" w:header="708"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8F7" w:rsidRDefault="008138F7" w:rsidP="006F62AD">
      <w:r>
        <w:separator/>
      </w:r>
    </w:p>
  </w:endnote>
  <w:endnote w:type="continuationSeparator" w:id="0">
    <w:p w:rsidR="008138F7" w:rsidRDefault="008138F7" w:rsidP="006F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Liberation Mono">
    <w:altName w:val="Courier New"/>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iberation Serif">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29995"/>
      <w:docPartObj>
        <w:docPartGallery w:val="Page Numbers (Bottom of Page)"/>
        <w:docPartUnique/>
      </w:docPartObj>
    </w:sdtPr>
    <w:sdtEndPr/>
    <w:sdtContent>
      <w:p w:rsidR="008C363E" w:rsidRDefault="008C363E">
        <w:pPr>
          <w:pStyle w:val="a8"/>
          <w:jc w:val="right"/>
        </w:pPr>
        <w:r>
          <w:fldChar w:fldCharType="begin"/>
        </w:r>
        <w:r>
          <w:instrText>PAGE   \* MERGEFORMAT</w:instrText>
        </w:r>
        <w:r>
          <w:fldChar w:fldCharType="separate"/>
        </w:r>
        <w:r w:rsidR="0080130E">
          <w:rPr>
            <w:noProof/>
          </w:rPr>
          <w:t>9</w:t>
        </w:r>
        <w:r>
          <w:fldChar w:fldCharType="end"/>
        </w:r>
      </w:p>
    </w:sdtContent>
  </w:sdt>
  <w:p w:rsidR="008C363E" w:rsidRDefault="008C36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85257"/>
      <w:docPartObj>
        <w:docPartGallery w:val="Page Numbers (Bottom of Page)"/>
        <w:docPartUnique/>
      </w:docPartObj>
    </w:sdtPr>
    <w:sdtEndPr/>
    <w:sdtContent>
      <w:p w:rsidR="008C363E" w:rsidRDefault="008C363E">
        <w:pPr>
          <w:pStyle w:val="a8"/>
          <w:jc w:val="right"/>
        </w:pPr>
        <w:r>
          <w:fldChar w:fldCharType="begin"/>
        </w:r>
        <w:r>
          <w:instrText>PAGE   \* MERGEFORMAT</w:instrText>
        </w:r>
        <w:r>
          <w:fldChar w:fldCharType="separate"/>
        </w:r>
        <w:r w:rsidR="0080130E">
          <w:rPr>
            <w:noProof/>
          </w:rPr>
          <w:t>1</w:t>
        </w:r>
        <w:r>
          <w:fldChar w:fldCharType="end"/>
        </w:r>
      </w:p>
    </w:sdtContent>
  </w:sdt>
  <w:p w:rsidR="008C363E" w:rsidRDefault="008C363E">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2929"/>
      <w:docPartObj>
        <w:docPartGallery w:val="Page Numbers (Bottom of Page)"/>
        <w:docPartUnique/>
      </w:docPartObj>
    </w:sdtPr>
    <w:sdtEndPr/>
    <w:sdtContent>
      <w:p w:rsidR="008C363E" w:rsidRDefault="008C363E">
        <w:pPr>
          <w:pStyle w:val="a8"/>
          <w:jc w:val="right"/>
        </w:pPr>
        <w:r>
          <w:fldChar w:fldCharType="begin"/>
        </w:r>
        <w:r>
          <w:instrText>PAGE   \* MERGEFORMAT</w:instrText>
        </w:r>
        <w:r>
          <w:fldChar w:fldCharType="separate"/>
        </w:r>
        <w:r w:rsidR="0080130E">
          <w:rPr>
            <w:noProof/>
          </w:rPr>
          <w:t>93</w:t>
        </w:r>
        <w:r>
          <w:fldChar w:fldCharType="end"/>
        </w:r>
      </w:p>
    </w:sdtContent>
  </w:sdt>
  <w:p w:rsidR="008C363E" w:rsidRDefault="008C36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8F7" w:rsidRDefault="008138F7" w:rsidP="006F62AD">
      <w:r>
        <w:separator/>
      </w:r>
    </w:p>
  </w:footnote>
  <w:footnote w:type="continuationSeparator" w:id="0">
    <w:p w:rsidR="008138F7" w:rsidRDefault="008138F7" w:rsidP="006F62AD">
      <w:r>
        <w:continuationSeparator/>
      </w:r>
    </w:p>
  </w:footnote>
  <w:footnote w:id="1">
    <w:p w:rsidR="008C363E" w:rsidRPr="00E53939" w:rsidRDefault="008C363E" w:rsidP="001E6026">
      <w:pPr>
        <w:pStyle w:val="af7"/>
        <w:ind w:right="-285" w:firstLine="567"/>
        <w:jc w:val="both"/>
        <w:rPr>
          <w:sz w:val="16"/>
          <w:szCs w:val="16"/>
        </w:rPr>
      </w:pPr>
      <w:r>
        <w:rPr>
          <w:rStyle w:val="af9"/>
          <w:sz w:val="16"/>
          <w:szCs w:val="16"/>
        </w:rPr>
        <w:footnoteRef/>
      </w:r>
      <w:r w:rsidRPr="00C75613">
        <w:rPr>
          <w:rFonts w:ascii="TimesNewRomanPSMT" w:hAnsi="TimesNewRomanPSMT"/>
          <w:color w:val="000000"/>
          <w:sz w:val="16"/>
          <w:szCs w:val="16"/>
        </w:rPr>
        <w:t>.</w:t>
      </w:r>
      <w:r w:rsidRPr="00CF641E">
        <w:rPr>
          <w:rFonts w:ascii="TimesNewRomanPSMT" w:hAnsi="TimesNewRomanPSMT"/>
          <w:color w:val="000000"/>
          <w:sz w:val="16"/>
          <w:szCs w:val="16"/>
        </w:rPr>
        <w:t>Тихонова, Г. И., &amp; Чуранова, А. Н. (2019). Многолетний анализ особенностей учета несчастных случаев на производстве в России. Демографическое обозрение, 6(2), 142-164. https://doi.org/10.17323/demreview.v6i2.9875</w:t>
      </w:r>
      <w:r w:rsidRPr="0027742C">
        <w:rPr>
          <w:rFonts w:ascii="TimesNewRomanPSMT" w:hAnsi="TimesNewRomanPSMT"/>
          <w:color w:val="000000"/>
          <w:sz w:val="16"/>
          <w:szCs w:val="16"/>
        </w:rPr>
        <w:t>.</w:t>
      </w:r>
    </w:p>
  </w:footnote>
  <w:footnote w:id="2">
    <w:p w:rsidR="008C363E" w:rsidRPr="00E53939" w:rsidRDefault="008C363E" w:rsidP="001E6026">
      <w:pPr>
        <w:pStyle w:val="af7"/>
        <w:ind w:right="-285" w:firstLine="567"/>
        <w:jc w:val="both"/>
        <w:rPr>
          <w:sz w:val="16"/>
          <w:szCs w:val="16"/>
        </w:rPr>
      </w:pPr>
      <w:r>
        <w:rPr>
          <w:rStyle w:val="af9"/>
          <w:sz w:val="16"/>
          <w:szCs w:val="16"/>
        </w:rPr>
        <w:footnoteRef/>
      </w:r>
      <w:r w:rsidRPr="00BE2C5E">
        <w:rPr>
          <w:sz w:val="16"/>
          <w:szCs w:val="16"/>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w:t>
      </w:r>
      <w:r w:rsidRPr="00F50E09">
        <w:rPr>
          <w:sz w:val="16"/>
          <w:szCs w:val="16"/>
        </w:rPr>
        <w:t>Примерн</w:t>
      </w:r>
      <w:r>
        <w:rPr>
          <w:sz w:val="16"/>
          <w:szCs w:val="16"/>
        </w:rPr>
        <w:t>ом перечне</w:t>
      </w:r>
      <w:r w:rsidRPr="00F50E09">
        <w:rPr>
          <w:sz w:val="16"/>
          <w:szCs w:val="16"/>
        </w:rPr>
        <w:t xml:space="preserve"> еже</w:t>
      </w:r>
      <w:r>
        <w:rPr>
          <w:sz w:val="16"/>
          <w:szCs w:val="16"/>
        </w:rPr>
        <w:t xml:space="preserve">годно реализуемых работодателем </w:t>
      </w:r>
      <w:r w:rsidRPr="00F50E09">
        <w:rPr>
          <w:sz w:val="16"/>
          <w:szCs w:val="16"/>
        </w:rPr>
        <w:t xml:space="preserve">мероприятий по улучшению условий и охраны труда, ликвидации или снижению уровней профессиональных рисков либо недопущению повышения их уровней </w:t>
      </w:r>
      <w:r w:rsidRPr="0028446F">
        <w:rPr>
          <w:sz w:val="16"/>
          <w:szCs w:val="16"/>
        </w:rPr>
        <w:t xml:space="preserve">(ст. </w:t>
      </w:r>
      <w:r w:rsidRPr="00BE2C5E">
        <w:rPr>
          <w:bCs/>
          <w:sz w:val="16"/>
          <w:szCs w:val="16"/>
        </w:rPr>
        <w:t>209_1</w:t>
      </w:r>
      <w:r>
        <w:rPr>
          <w:b/>
          <w:bCs/>
          <w:sz w:val="16"/>
          <w:szCs w:val="16"/>
        </w:rPr>
        <w:t xml:space="preserve">, </w:t>
      </w:r>
      <w:r w:rsidRPr="0028446F">
        <w:rPr>
          <w:sz w:val="16"/>
          <w:szCs w:val="16"/>
        </w:rPr>
        <w:t>22</w:t>
      </w:r>
      <w:r>
        <w:rPr>
          <w:sz w:val="16"/>
          <w:szCs w:val="16"/>
        </w:rPr>
        <w:t xml:space="preserve">5 </w:t>
      </w:r>
      <w:r w:rsidRPr="0028446F">
        <w:rPr>
          <w:sz w:val="16"/>
          <w:szCs w:val="16"/>
        </w:rPr>
        <w:t>ТК РФ).</w:t>
      </w:r>
    </w:p>
  </w:footnote>
  <w:footnote w:id="3">
    <w:p w:rsidR="008C363E" w:rsidRPr="00E53939" w:rsidRDefault="008C363E" w:rsidP="008B6056">
      <w:pPr>
        <w:pStyle w:val="af7"/>
        <w:ind w:right="-285" w:firstLine="567"/>
        <w:jc w:val="both"/>
        <w:rPr>
          <w:sz w:val="16"/>
          <w:szCs w:val="16"/>
        </w:rPr>
      </w:pPr>
      <w:r>
        <w:rPr>
          <w:rStyle w:val="af9"/>
          <w:sz w:val="16"/>
          <w:szCs w:val="16"/>
        </w:rPr>
        <w:footnoteRef/>
      </w:r>
      <w:r>
        <w:rPr>
          <w:sz w:val="16"/>
          <w:szCs w:val="16"/>
        </w:rPr>
        <w:t xml:space="preserve"> Для лучшего понимания термина риск следует также учитывать определения риска, приведенное в </w:t>
      </w:r>
      <w:r w:rsidRPr="00E53939">
        <w:rPr>
          <w:sz w:val="16"/>
          <w:szCs w:val="16"/>
        </w:rPr>
        <w:t>ГОСТ Р ИСО 45001: 2020</w:t>
      </w:r>
      <w:r>
        <w:rPr>
          <w:sz w:val="16"/>
          <w:szCs w:val="16"/>
        </w:rPr>
        <w:t xml:space="preserve"> - </w:t>
      </w:r>
      <w:r w:rsidRPr="00E53939">
        <w:rPr>
          <w:sz w:val="16"/>
          <w:szCs w:val="16"/>
        </w:rPr>
        <w:t>риск в области охран</w:t>
      </w:r>
      <w:r>
        <w:rPr>
          <w:sz w:val="16"/>
          <w:szCs w:val="16"/>
        </w:rPr>
        <w:t>ы здоровья и безопасности труда - к</w:t>
      </w:r>
      <w:r w:rsidRPr="00E53939">
        <w:rPr>
          <w:sz w:val="16"/>
          <w:szCs w:val="16"/>
        </w:rPr>
        <w:t>омбинация вероятности возникновения опасной производственной ситуации или воздействия(й) и серьезности травм</w:t>
      </w:r>
      <w:r>
        <w:rPr>
          <w:sz w:val="16"/>
          <w:szCs w:val="16"/>
        </w:rPr>
        <w:t>ы или ущерба для здоровья</w:t>
      </w:r>
      <w:r w:rsidRPr="00E53939">
        <w:rPr>
          <w:sz w:val="16"/>
          <w:szCs w:val="16"/>
        </w:rPr>
        <w:t>, которые могут быть вызваны этой ситуацией или воздействием(ями).</w:t>
      </w:r>
    </w:p>
  </w:footnote>
  <w:footnote w:id="4">
    <w:p w:rsidR="008C363E" w:rsidRPr="00E53939" w:rsidRDefault="008C363E" w:rsidP="001E6026">
      <w:pPr>
        <w:pStyle w:val="af7"/>
        <w:ind w:right="-285" w:firstLine="567"/>
        <w:jc w:val="both"/>
        <w:rPr>
          <w:sz w:val="16"/>
          <w:szCs w:val="16"/>
        </w:rPr>
      </w:pPr>
      <w:r>
        <w:rPr>
          <w:rStyle w:val="af9"/>
          <w:sz w:val="16"/>
          <w:szCs w:val="16"/>
        </w:rPr>
        <w:footnoteRef/>
      </w:r>
      <w:r>
        <w:rPr>
          <w:sz w:val="16"/>
          <w:szCs w:val="16"/>
        </w:rPr>
        <w:t xml:space="preserve"> </w:t>
      </w:r>
      <w:r w:rsidRPr="000D6B08">
        <w:rPr>
          <w:sz w:val="16"/>
          <w:szCs w:val="16"/>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w:t>
      </w:r>
      <w:r>
        <w:rPr>
          <w:sz w:val="16"/>
          <w:szCs w:val="16"/>
        </w:rPr>
        <w:t xml:space="preserve">му регулированию в сфере труда </w:t>
      </w:r>
      <w:r w:rsidRPr="0028446F">
        <w:rPr>
          <w:sz w:val="16"/>
          <w:szCs w:val="16"/>
        </w:rPr>
        <w:t>(ст. 218 ТК РФ).</w:t>
      </w:r>
    </w:p>
  </w:footnote>
  <w:footnote w:id="5">
    <w:p w:rsidR="008C363E" w:rsidRPr="00DE47AE" w:rsidRDefault="008C363E" w:rsidP="001E6026">
      <w:pPr>
        <w:pStyle w:val="af7"/>
        <w:ind w:right="-285" w:firstLine="567"/>
        <w:jc w:val="both"/>
        <w:rPr>
          <w:sz w:val="16"/>
          <w:szCs w:val="16"/>
        </w:rPr>
      </w:pPr>
      <w:r>
        <w:rPr>
          <w:rStyle w:val="af9"/>
          <w:sz w:val="16"/>
          <w:szCs w:val="16"/>
        </w:rPr>
        <w:footnoteRef/>
      </w:r>
      <w:r>
        <w:rPr>
          <w:sz w:val="16"/>
          <w:szCs w:val="16"/>
        </w:rPr>
        <w:t xml:space="preserve"> </w:t>
      </w:r>
      <w:r w:rsidRPr="00C53F44">
        <w:rPr>
          <w:sz w:val="16"/>
          <w:szCs w:val="16"/>
        </w:rPr>
        <w:t>В соответствии с профессиональным стандартом «Специалист в области охраны труда» руководители и специалисты, осуществляющие разработку и внедрение системы управления профессиональными рисками, должны иметь профильное высшее образование или непрофильное высшее образование и профессиональную переподготовку в области охраны труда, а также проходить повышение квалификации по оценке профессиональных рисков не реже чем один раз в три года.</w:t>
      </w:r>
      <w:r>
        <w:rPr>
          <w:sz w:val="16"/>
          <w:szCs w:val="16"/>
        </w:rPr>
        <w:t xml:space="preserve"> (</w:t>
      </w:r>
      <w:r w:rsidRPr="00DE47AE">
        <w:rPr>
          <w:sz w:val="16"/>
          <w:szCs w:val="16"/>
        </w:rPr>
        <w:t xml:space="preserve">Приказ Минтруда России от 22.04.2021 N 274н </w:t>
      </w:r>
      <w:r>
        <w:rPr>
          <w:sz w:val="16"/>
          <w:szCs w:val="16"/>
        </w:rPr>
        <w:t>«</w:t>
      </w:r>
      <w:r w:rsidRPr="00DE47AE">
        <w:rPr>
          <w:sz w:val="16"/>
          <w:szCs w:val="16"/>
        </w:rPr>
        <w:t>Об утверждении профессионального ста</w:t>
      </w:r>
      <w:r>
        <w:rPr>
          <w:sz w:val="16"/>
          <w:szCs w:val="16"/>
        </w:rPr>
        <w:t>ндарта «</w:t>
      </w:r>
      <w:r w:rsidRPr="00DE47AE">
        <w:rPr>
          <w:sz w:val="16"/>
          <w:szCs w:val="16"/>
        </w:rPr>
        <w:t>Спе</w:t>
      </w:r>
      <w:r>
        <w:rPr>
          <w:sz w:val="16"/>
          <w:szCs w:val="16"/>
        </w:rPr>
        <w:t>циалист в области охраны труда»)</w:t>
      </w:r>
    </w:p>
    <w:p w:rsidR="008C363E" w:rsidRPr="00DE47AE" w:rsidRDefault="008C363E" w:rsidP="00DD0428">
      <w:pPr>
        <w:pStyle w:val="af7"/>
        <w:ind w:firstLine="567"/>
        <w:jc w:val="both"/>
        <w:rPr>
          <w:sz w:val="16"/>
          <w:szCs w:val="16"/>
        </w:rPr>
      </w:pPr>
    </w:p>
    <w:p w:rsidR="008C363E" w:rsidRPr="000D6B08" w:rsidRDefault="008C363E" w:rsidP="00C53F44">
      <w:pPr>
        <w:pStyle w:val="af7"/>
        <w:ind w:left="-567" w:firstLine="567"/>
        <w:jc w:val="both"/>
        <w:rPr>
          <w:sz w:val="16"/>
          <w:szCs w:val="16"/>
        </w:rPr>
      </w:pPr>
    </w:p>
    <w:p w:rsidR="008C363E" w:rsidRPr="00E53939" w:rsidRDefault="008C363E" w:rsidP="00C53F44">
      <w:pPr>
        <w:pStyle w:val="af7"/>
        <w:ind w:left="-567" w:firstLine="567"/>
        <w:jc w:val="both"/>
        <w:rPr>
          <w:sz w:val="16"/>
          <w:szCs w:val="16"/>
        </w:rPr>
      </w:pPr>
    </w:p>
  </w:footnote>
  <w:footnote w:id="6">
    <w:p w:rsidR="008C363E" w:rsidRPr="00840C60" w:rsidRDefault="008C363E" w:rsidP="001E6026">
      <w:pPr>
        <w:pStyle w:val="af7"/>
        <w:ind w:left="-567" w:right="-285" w:firstLine="567"/>
        <w:jc w:val="both"/>
        <w:rPr>
          <w:sz w:val="16"/>
          <w:szCs w:val="16"/>
        </w:rPr>
      </w:pPr>
      <w:r w:rsidRPr="00344D9E">
        <w:rPr>
          <w:sz w:val="16"/>
          <w:szCs w:val="16"/>
        </w:rPr>
        <w:t xml:space="preserve"> </w:t>
      </w:r>
      <w:r w:rsidRPr="00344D9E">
        <w:rPr>
          <w:rStyle w:val="af9"/>
          <w:sz w:val="16"/>
          <w:szCs w:val="16"/>
        </w:rPr>
        <w:footnoteRef/>
      </w:r>
      <w:r w:rsidRPr="00344D9E">
        <w:rPr>
          <w:rStyle w:val="af9"/>
          <w:sz w:val="16"/>
          <w:szCs w:val="16"/>
        </w:rPr>
        <w:t xml:space="preserve"> </w:t>
      </w:r>
      <w:r w:rsidRPr="00344D9E">
        <w:rPr>
          <w:sz w:val="16"/>
          <w:szCs w:val="16"/>
        </w:rP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w:t>
      </w:r>
      <w:r>
        <w:rPr>
          <w:sz w:val="16"/>
          <w:szCs w:val="16"/>
        </w:rPr>
        <w:t>рудовых отношений.</w:t>
      </w:r>
    </w:p>
  </w:footnote>
  <w:footnote w:id="7">
    <w:p w:rsidR="008C363E" w:rsidRPr="00A24C71" w:rsidRDefault="008C363E" w:rsidP="001E6026">
      <w:pPr>
        <w:pStyle w:val="af7"/>
        <w:ind w:left="-567" w:right="-285" w:firstLine="567"/>
        <w:jc w:val="both"/>
        <w:rPr>
          <w:sz w:val="16"/>
          <w:szCs w:val="16"/>
        </w:rPr>
      </w:pPr>
      <w:r w:rsidRPr="00344D9E">
        <w:rPr>
          <w:sz w:val="16"/>
          <w:szCs w:val="16"/>
        </w:rPr>
        <w:t xml:space="preserve"> </w:t>
      </w:r>
      <w:r w:rsidRPr="00344D9E">
        <w:rPr>
          <w:rStyle w:val="af9"/>
          <w:sz w:val="16"/>
          <w:szCs w:val="16"/>
        </w:rPr>
        <w:footnoteRef/>
      </w:r>
      <w:r w:rsidRPr="00344D9E">
        <w:rPr>
          <w:rStyle w:val="af9"/>
          <w:sz w:val="16"/>
          <w:szCs w:val="16"/>
        </w:rPr>
        <w:t xml:space="preserve"> </w:t>
      </w:r>
      <w:r>
        <w:rPr>
          <w:sz w:val="16"/>
          <w:szCs w:val="16"/>
        </w:rPr>
        <w:t>Требование</w:t>
      </w:r>
      <w:r w:rsidRPr="001107E1">
        <w:rPr>
          <w:sz w:val="16"/>
          <w:szCs w:val="16"/>
        </w:rPr>
        <w:t xml:space="preserve"> об установлени</w:t>
      </w:r>
      <w:r>
        <w:rPr>
          <w:sz w:val="16"/>
          <w:szCs w:val="16"/>
        </w:rPr>
        <w:t>и</w:t>
      </w:r>
      <w:r w:rsidRPr="001107E1">
        <w:rPr>
          <w:sz w:val="16"/>
          <w:szCs w:val="16"/>
        </w:rPr>
        <w:t xml:space="preserve"> потенциальных последствий </w:t>
      </w:r>
      <w:r>
        <w:rPr>
          <w:sz w:val="16"/>
          <w:szCs w:val="16"/>
        </w:rPr>
        <w:t>реализации опасности на этапе идентификации установлено статьей 218 ТК РФ.</w:t>
      </w:r>
    </w:p>
  </w:footnote>
  <w:footnote w:id="8">
    <w:p w:rsidR="008C363E" w:rsidRPr="006D632F" w:rsidRDefault="008C363E" w:rsidP="001E6026">
      <w:pPr>
        <w:pStyle w:val="af7"/>
        <w:ind w:left="-567" w:right="-285" w:firstLine="567"/>
        <w:jc w:val="both"/>
        <w:rPr>
          <w:sz w:val="16"/>
          <w:szCs w:val="16"/>
        </w:rPr>
      </w:pPr>
      <w:r w:rsidRPr="00344D9E">
        <w:rPr>
          <w:sz w:val="16"/>
          <w:szCs w:val="16"/>
        </w:rPr>
        <w:t xml:space="preserve"> </w:t>
      </w:r>
      <w:r w:rsidRPr="00344D9E">
        <w:rPr>
          <w:rStyle w:val="af9"/>
          <w:sz w:val="16"/>
          <w:szCs w:val="16"/>
        </w:rPr>
        <w:footnoteRef/>
      </w:r>
      <w:r w:rsidRPr="00344D9E">
        <w:rPr>
          <w:rStyle w:val="af9"/>
          <w:sz w:val="16"/>
          <w:szCs w:val="16"/>
        </w:rPr>
        <w:t xml:space="preserve"> </w:t>
      </w:r>
      <w:r w:rsidRPr="004F4B0F">
        <w:rPr>
          <w:sz w:val="16"/>
          <w:szCs w:val="16"/>
        </w:rPr>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footnote>
  <w:footnote w:id="9">
    <w:p w:rsidR="008C363E" w:rsidRPr="006D632F" w:rsidRDefault="008C363E" w:rsidP="001E6026">
      <w:pPr>
        <w:pStyle w:val="af7"/>
        <w:ind w:left="-567" w:right="-285" w:firstLine="567"/>
        <w:jc w:val="both"/>
        <w:rPr>
          <w:sz w:val="16"/>
          <w:szCs w:val="16"/>
        </w:rPr>
      </w:pPr>
      <w:r w:rsidRPr="00344D9E">
        <w:rPr>
          <w:sz w:val="16"/>
          <w:szCs w:val="16"/>
        </w:rPr>
        <w:t xml:space="preserve"> </w:t>
      </w:r>
      <w:r w:rsidRPr="00344D9E">
        <w:rPr>
          <w:rStyle w:val="af9"/>
          <w:sz w:val="16"/>
          <w:szCs w:val="16"/>
        </w:rPr>
        <w:footnoteRef/>
      </w:r>
      <w:r w:rsidRPr="00344D9E">
        <w:rPr>
          <w:rStyle w:val="af9"/>
          <w:sz w:val="16"/>
          <w:szCs w:val="16"/>
        </w:rPr>
        <w:t xml:space="preserve"> </w:t>
      </w:r>
      <w:r>
        <w:rPr>
          <w:sz w:val="16"/>
          <w:szCs w:val="16"/>
        </w:rPr>
        <w:t xml:space="preserve">Перечень рекомендуемых национальных стандартов приведен </w:t>
      </w:r>
      <w:r w:rsidR="00670AF3">
        <w:rPr>
          <w:sz w:val="16"/>
          <w:szCs w:val="16"/>
        </w:rPr>
        <w:t>в разделе № 11  настоящего</w:t>
      </w:r>
      <w:r w:rsidRPr="00150322">
        <w:rPr>
          <w:sz w:val="16"/>
          <w:szCs w:val="16"/>
        </w:rPr>
        <w:t xml:space="preserve"> Методическ</w:t>
      </w:r>
      <w:r w:rsidR="00670AF3">
        <w:rPr>
          <w:sz w:val="16"/>
          <w:szCs w:val="16"/>
        </w:rPr>
        <w:t>ого</w:t>
      </w:r>
      <w:r>
        <w:rPr>
          <w:sz w:val="16"/>
          <w:szCs w:val="16"/>
        </w:rPr>
        <w:t xml:space="preserve"> </w:t>
      </w:r>
      <w:r w:rsidR="00670AF3">
        <w:rPr>
          <w:sz w:val="16"/>
          <w:szCs w:val="16"/>
        </w:rPr>
        <w:t>навигатора</w:t>
      </w:r>
      <w:r>
        <w:rPr>
          <w:sz w:val="16"/>
          <w:szCs w:val="16"/>
        </w:rPr>
        <w:t xml:space="preserve">. </w:t>
      </w:r>
    </w:p>
  </w:footnote>
  <w:footnote w:id="10">
    <w:p w:rsidR="008C363E" w:rsidRPr="00E53939" w:rsidRDefault="008C363E" w:rsidP="001E6026">
      <w:pPr>
        <w:pStyle w:val="af7"/>
        <w:ind w:right="-285" w:firstLine="567"/>
        <w:jc w:val="both"/>
        <w:rPr>
          <w:sz w:val="16"/>
          <w:szCs w:val="16"/>
        </w:rPr>
      </w:pPr>
      <w:r>
        <w:rPr>
          <w:rStyle w:val="af9"/>
          <w:sz w:val="16"/>
          <w:szCs w:val="16"/>
        </w:rPr>
        <w:footnoteRef/>
      </w:r>
      <w:r w:rsidRPr="008809C1">
        <w:rPr>
          <w:bCs/>
          <w:sz w:val="16"/>
          <w:szCs w:val="16"/>
        </w:rPr>
        <w:t xml:space="preserve"> </w:t>
      </w:r>
      <w:r>
        <w:rPr>
          <w:bCs/>
          <w:sz w:val="16"/>
          <w:szCs w:val="16"/>
        </w:rPr>
        <w:t>«</w:t>
      </w:r>
      <w:r w:rsidRPr="008809C1">
        <w:rPr>
          <w:bCs/>
          <w:sz w:val="16"/>
          <w:szCs w:val="16"/>
        </w:rPr>
        <w:t>Безопасность и охрана труда</w:t>
      </w:r>
      <w:r>
        <w:rPr>
          <w:bCs/>
          <w:sz w:val="16"/>
          <w:szCs w:val="16"/>
        </w:rPr>
        <w:t>»</w:t>
      </w:r>
      <w:r w:rsidRPr="008809C1">
        <w:rPr>
          <w:bCs/>
          <w:sz w:val="16"/>
          <w:szCs w:val="16"/>
        </w:rPr>
        <w:t xml:space="preserve"> № 2, 2020 г.</w:t>
      </w:r>
    </w:p>
  </w:footnote>
  <w:footnote w:id="11">
    <w:p w:rsidR="008C363E" w:rsidRPr="001131C5" w:rsidRDefault="008C363E" w:rsidP="001E6026">
      <w:pPr>
        <w:pStyle w:val="af7"/>
        <w:ind w:right="-285" w:firstLine="567"/>
        <w:jc w:val="both"/>
        <w:rPr>
          <w:bCs/>
          <w:sz w:val="16"/>
          <w:szCs w:val="16"/>
        </w:rPr>
      </w:pPr>
      <w:r>
        <w:rPr>
          <w:rStyle w:val="af9"/>
          <w:sz w:val="16"/>
          <w:szCs w:val="16"/>
        </w:rPr>
        <w:footnoteRef/>
      </w:r>
      <w:r w:rsidRPr="008809C1">
        <w:rPr>
          <w:bCs/>
          <w:sz w:val="16"/>
          <w:szCs w:val="16"/>
        </w:rPr>
        <w:t xml:space="preserve"> </w:t>
      </w:r>
      <w:r>
        <w:rPr>
          <w:bCs/>
          <w:sz w:val="16"/>
          <w:szCs w:val="16"/>
        </w:rPr>
        <w:t xml:space="preserve">В методе </w:t>
      </w:r>
      <w:r w:rsidRPr="001131C5">
        <w:rPr>
          <w:bCs/>
          <w:sz w:val="16"/>
          <w:szCs w:val="16"/>
        </w:rPr>
        <w:t>«Файна</w:t>
      </w:r>
      <w:r w:rsidRPr="001131C5">
        <w:rPr>
          <w:b/>
          <w:bCs/>
          <w:sz w:val="16"/>
          <w:szCs w:val="16"/>
        </w:rPr>
        <w:t>-</w:t>
      </w:r>
      <w:r w:rsidRPr="001131C5">
        <w:rPr>
          <w:bCs/>
          <w:sz w:val="16"/>
          <w:szCs w:val="16"/>
        </w:rPr>
        <w:t>Кинни»</w:t>
      </w:r>
      <w:r>
        <w:rPr>
          <w:bCs/>
          <w:sz w:val="16"/>
          <w:szCs w:val="16"/>
        </w:rPr>
        <w:t xml:space="preserve"> вместо термина  probability </w:t>
      </w:r>
      <w:r w:rsidRPr="008A20DB">
        <w:rPr>
          <w:bCs/>
          <w:sz w:val="16"/>
          <w:szCs w:val="16"/>
        </w:rPr>
        <w:t>– математическ</w:t>
      </w:r>
      <w:r>
        <w:rPr>
          <w:bCs/>
          <w:sz w:val="16"/>
          <w:szCs w:val="16"/>
        </w:rPr>
        <w:t>ая</w:t>
      </w:r>
      <w:r w:rsidRPr="008A20DB">
        <w:rPr>
          <w:bCs/>
          <w:sz w:val="16"/>
          <w:szCs w:val="16"/>
        </w:rPr>
        <w:t xml:space="preserve"> вероятност</w:t>
      </w:r>
      <w:r>
        <w:rPr>
          <w:bCs/>
          <w:sz w:val="16"/>
          <w:szCs w:val="16"/>
        </w:rPr>
        <w:t>ь</w:t>
      </w:r>
      <w:r w:rsidRPr="0079504F">
        <w:rPr>
          <w:bCs/>
          <w:sz w:val="16"/>
          <w:szCs w:val="16"/>
        </w:rPr>
        <w:t xml:space="preserve"> </w:t>
      </w:r>
      <w:r>
        <w:rPr>
          <w:bCs/>
          <w:sz w:val="16"/>
          <w:szCs w:val="16"/>
        </w:rPr>
        <w:t>использован термин likelihood</w:t>
      </w:r>
      <w:r w:rsidRPr="0079504F">
        <w:rPr>
          <w:sz w:val="24"/>
          <w:szCs w:val="24"/>
        </w:rPr>
        <w:t xml:space="preserve"> </w:t>
      </w:r>
      <w:r w:rsidRPr="0079504F">
        <w:rPr>
          <w:bCs/>
          <w:sz w:val="16"/>
          <w:szCs w:val="16"/>
        </w:rPr>
        <w:t xml:space="preserve">– </w:t>
      </w:r>
      <w:r>
        <w:rPr>
          <w:bCs/>
          <w:sz w:val="16"/>
          <w:szCs w:val="16"/>
        </w:rPr>
        <w:t>правдо</w:t>
      </w:r>
      <w:r w:rsidRPr="00DA40FF">
        <w:rPr>
          <w:bCs/>
          <w:sz w:val="16"/>
          <w:szCs w:val="16"/>
        </w:rPr>
        <w:t>подоби</w:t>
      </w:r>
      <w:r>
        <w:rPr>
          <w:bCs/>
          <w:sz w:val="16"/>
          <w:szCs w:val="16"/>
        </w:rPr>
        <w:t>е,</w:t>
      </w:r>
      <w:r w:rsidRPr="00DA40FF">
        <w:rPr>
          <w:bCs/>
          <w:sz w:val="16"/>
          <w:szCs w:val="16"/>
        </w:rPr>
        <w:t xml:space="preserve"> </w:t>
      </w:r>
      <w:r>
        <w:rPr>
          <w:bCs/>
          <w:sz w:val="16"/>
          <w:szCs w:val="16"/>
        </w:rPr>
        <w:t xml:space="preserve">шанс (мера возможности) </w:t>
      </w:r>
      <w:r w:rsidRPr="00F57F4F">
        <w:rPr>
          <w:bCs/>
          <w:sz w:val="16"/>
          <w:szCs w:val="16"/>
        </w:rPr>
        <w:t>то</w:t>
      </w:r>
      <w:r>
        <w:rPr>
          <w:bCs/>
          <w:sz w:val="16"/>
          <w:szCs w:val="16"/>
        </w:rPr>
        <w:t xml:space="preserve">го, что что-то может произойти. </w:t>
      </w:r>
      <w:r w:rsidRPr="00F57F4F">
        <w:rPr>
          <w:bCs/>
          <w:sz w:val="16"/>
          <w:szCs w:val="16"/>
        </w:rPr>
        <w:t>Английский термин «likelihood» (вероя</w:t>
      </w:r>
      <w:r>
        <w:rPr>
          <w:bCs/>
          <w:sz w:val="16"/>
          <w:szCs w:val="16"/>
        </w:rPr>
        <w:t xml:space="preserve">тность в смысле «многообещающая </w:t>
      </w:r>
      <w:r w:rsidRPr="00F57F4F">
        <w:rPr>
          <w:bCs/>
          <w:sz w:val="16"/>
          <w:szCs w:val="16"/>
        </w:rPr>
        <w:t>будущность») не имеет прямог</w:t>
      </w:r>
      <w:r>
        <w:rPr>
          <w:bCs/>
          <w:sz w:val="16"/>
          <w:szCs w:val="16"/>
        </w:rPr>
        <w:t xml:space="preserve">о перевода на </w:t>
      </w:r>
      <w:r w:rsidRPr="00F57F4F">
        <w:rPr>
          <w:bCs/>
          <w:sz w:val="16"/>
          <w:szCs w:val="16"/>
        </w:rPr>
        <w:t>русский язык.</w:t>
      </w:r>
    </w:p>
  </w:footnote>
  <w:footnote w:id="12">
    <w:p w:rsidR="008C363E" w:rsidRPr="00C5224C" w:rsidRDefault="008C363E" w:rsidP="00C5224C">
      <w:pPr>
        <w:rPr>
          <w:bCs/>
          <w:sz w:val="16"/>
          <w:szCs w:val="16"/>
        </w:rPr>
      </w:pPr>
      <w:r>
        <w:rPr>
          <w:rStyle w:val="af9"/>
          <w:sz w:val="16"/>
          <w:szCs w:val="16"/>
        </w:rPr>
        <w:footnoteRef/>
      </w:r>
      <w:r w:rsidRPr="008809C1">
        <w:rPr>
          <w:bCs/>
          <w:sz w:val="16"/>
          <w:szCs w:val="16"/>
        </w:rPr>
        <w:t xml:space="preserve"> </w:t>
      </w:r>
      <w:r w:rsidRPr="00C5224C">
        <w:rPr>
          <w:bCs/>
          <w:sz w:val="16"/>
          <w:szCs w:val="16"/>
        </w:rPr>
        <w:t>Доклад Международной организации труда "Улучшение охраны труда молодых работников"</w:t>
      </w:r>
      <w:r w:rsidRPr="00C5224C">
        <w:rPr>
          <w:rFonts w:ascii="Calibri" w:hAnsi="Calibri" w:cs="Calibri"/>
          <w:color w:val="000000"/>
        </w:rPr>
        <w:t xml:space="preserve"> </w:t>
      </w:r>
      <w:r w:rsidRPr="00C5224C">
        <w:rPr>
          <w:bCs/>
          <w:sz w:val="16"/>
          <w:szCs w:val="16"/>
        </w:rPr>
        <w:t>к</w:t>
      </w:r>
      <w:r>
        <w:rPr>
          <w:bCs/>
          <w:sz w:val="16"/>
          <w:szCs w:val="16"/>
        </w:rPr>
        <w:t xml:space="preserve"> </w:t>
      </w:r>
      <w:r w:rsidRPr="00C5224C">
        <w:rPr>
          <w:bCs/>
          <w:sz w:val="16"/>
          <w:szCs w:val="16"/>
        </w:rPr>
        <w:t>Всемирному дню охраны труда – 2018</w:t>
      </w:r>
    </w:p>
    <w:p w:rsidR="008C363E" w:rsidRPr="001131C5" w:rsidRDefault="008C363E" w:rsidP="00C5224C">
      <w:pPr>
        <w:pStyle w:val="af7"/>
        <w:ind w:firstLine="567"/>
        <w:jc w:val="both"/>
        <w:rPr>
          <w:bCs/>
          <w:sz w:val="16"/>
          <w:szCs w:val="16"/>
        </w:rPr>
      </w:pPr>
    </w:p>
  </w:footnote>
  <w:footnote w:id="13">
    <w:p w:rsidR="008C363E" w:rsidRPr="00175DBF" w:rsidRDefault="008C363E" w:rsidP="00175DBF">
      <w:pPr>
        <w:rPr>
          <w:bCs/>
          <w:sz w:val="16"/>
          <w:szCs w:val="16"/>
        </w:rPr>
      </w:pPr>
      <w:r>
        <w:rPr>
          <w:rStyle w:val="af9"/>
          <w:sz w:val="16"/>
          <w:szCs w:val="16"/>
        </w:rPr>
        <w:footnoteRef/>
      </w:r>
      <w:r w:rsidRPr="008809C1">
        <w:rPr>
          <w:bCs/>
          <w:sz w:val="16"/>
          <w:szCs w:val="16"/>
        </w:rPr>
        <w:t xml:space="preserve"> </w:t>
      </w:r>
      <w:r w:rsidRPr="00175DBF">
        <w:rPr>
          <w:bCs/>
          <w:sz w:val="16"/>
          <w:szCs w:val="16"/>
        </w:rPr>
        <w:t>Принцип ALARP заключается в том, что остаточный риск должен быть снижен настолько, насколько это практически возможно</w:t>
      </w:r>
      <w:r>
        <w:rPr>
          <w:bCs/>
          <w:sz w:val="16"/>
          <w:szCs w:val="16"/>
        </w:rPr>
        <w:t>.</w:t>
      </w:r>
    </w:p>
    <w:p w:rsidR="008C363E" w:rsidRPr="00C5224C" w:rsidRDefault="008C363E" w:rsidP="00175DBF">
      <w:pPr>
        <w:rPr>
          <w:bCs/>
          <w:sz w:val="16"/>
          <w:szCs w:val="16"/>
        </w:rPr>
      </w:pPr>
    </w:p>
    <w:p w:rsidR="008C363E" w:rsidRPr="001131C5" w:rsidRDefault="008C363E" w:rsidP="00175DBF">
      <w:pPr>
        <w:pStyle w:val="af7"/>
        <w:ind w:firstLine="567"/>
        <w:jc w:val="both"/>
        <w:rPr>
          <w:bCs/>
          <w:sz w:val="16"/>
          <w:szCs w:val="16"/>
        </w:rPr>
      </w:pPr>
    </w:p>
  </w:footnote>
  <w:footnote w:id="14">
    <w:p w:rsidR="008C363E" w:rsidRPr="00F30859" w:rsidRDefault="008C363E" w:rsidP="0094678E">
      <w:pPr>
        <w:rPr>
          <w:bCs/>
          <w:sz w:val="16"/>
          <w:szCs w:val="16"/>
        </w:rPr>
      </w:pPr>
      <w:r>
        <w:rPr>
          <w:rStyle w:val="af9"/>
          <w:sz w:val="16"/>
          <w:szCs w:val="16"/>
        </w:rPr>
        <w:footnoteRef/>
      </w:r>
      <w:r w:rsidRPr="008809C1">
        <w:rPr>
          <w:bCs/>
          <w:sz w:val="16"/>
          <w:szCs w:val="16"/>
        </w:rPr>
        <w:t xml:space="preserve"> </w:t>
      </w:r>
      <w:r w:rsidRPr="00F30859">
        <w:rPr>
          <w:bCs/>
          <w:i/>
          <w:iCs/>
          <w:sz w:val="16"/>
          <w:szCs w:val="16"/>
        </w:rPr>
        <w:t>Приказ Минтруда России от 16.11.2020 N 782н</w:t>
      </w:r>
    </w:p>
    <w:p w:rsidR="008C363E" w:rsidRPr="00C5224C" w:rsidRDefault="008C363E" w:rsidP="0094678E">
      <w:pPr>
        <w:rPr>
          <w:bCs/>
          <w:sz w:val="16"/>
          <w:szCs w:val="16"/>
        </w:rPr>
      </w:pPr>
    </w:p>
    <w:p w:rsidR="008C363E" w:rsidRPr="001131C5" w:rsidRDefault="008C363E" w:rsidP="0094678E">
      <w:pPr>
        <w:pStyle w:val="af7"/>
        <w:ind w:firstLine="567"/>
        <w:jc w:val="both"/>
        <w:rPr>
          <w:bCs/>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3E" w:rsidRDefault="008C363E">
    <w:pPr>
      <w:pStyle w:val="a6"/>
    </w:pPr>
  </w:p>
  <w:p w:rsidR="008C363E" w:rsidRDefault="008C363E"/>
  <w:p w:rsidR="008C363E" w:rsidRDefault="008C363E"/>
  <w:p w:rsidR="008C363E" w:rsidRDefault="008C3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48B"/>
    <w:multiLevelType w:val="hybridMultilevel"/>
    <w:tmpl w:val="F230D190"/>
    <w:lvl w:ilvl="0" w:tplc="CE6A6558">
      <w:numFmt w:val="bullet"/>
      <w:lvlText w:val="−"/>
      <w:lvlJc w:val="left"/>
      <w:pPr>
        <w:ind w:left="720" w:hanging="360"/>
      </w:pPr>
      <w:rPr>
        <w:rFonts w:ascii="Times New Roman" w:eastAsia="Cambr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F69B5"/>
    <w:multiLevelType w:val="hybridMultilevel"/>
    <w:tmpl w:val="0278F3B4"/>
    <w:lvl w:ilvl="0" w:tplc="8A86C494">
      <w:start w:val="1"/>
      <w:numFmt w:val="decimalZero"/>
      <w:lvlText w:val="ВВР%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94122"/>
    <w:multiLevelType w:val="hybridMultilevel"/>
    <w:tmpl w:val="2DD46A30"/>
    <w:lvl w:ilvl="0" w:tplc="506243A2">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A5F8A"/>
    <w:multiLevelType w:val="hybridMultilevel"/>
    <w:tmpl w:val="4A0AF062"/>
    <w:lvl w:ilvl="0" w:tplc="8408BDBC">
      <w:start w:val="1"/>
      <w:numFmt w:val="decimalZero"/>
      <w:lvlText w:val="СВТ%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354F8"/>
    <w:multiLevelType w:val="multilevel"/>
    <w:tmpl w:val="29807E96"/>
    <w:lvl w:ilvl="0">
      <w:start w:val="1"/>
      <w:numFmt w:val="decimal"/>
      <w:lvlText w:val="%1."/>
      <w:lvlJc w:val="left"/>
      <w:pPr>
        <w:ind w:left="720" w:hanging="360"/>
      </w:pPr>
      <w:rPr>
        <w:rFonts w:cs="Times New Roman" w:hint="default"/>
        <w:sz w:val="28"/>
      </w:rPr>
    </w:lvl>
    <w:lvl w:ilvl="1">
      <w:start w:val="1"/>
      <w:numFmt w:val="decimal"/>
      <w:lvlText w:val="2.%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46F56E0"/>
    <w:multiLevelType w:val="multilevel"/>
    <w:tmpl w:val="05362D16"/>
    <w:lvl w:ilvl="0">
      <w:start w:val="9"/>
      <w:numFmt w:val="decimal"/>
      <w:lvlText w:val="%1."/>
      <w:lvlJc w:val="left"/>
      <w:pPr>
        <w:ind w:left="720" w:hanging="360"/>
      </w:pPr>
      <w:rPr>
        <w:rFonts w:cs="Times New Roman" w:hint="default"/>
        <w:sz w:val="28"/>
      </w:rPr>
    </w:lvl>
    <w:lvl w:ilvl="1">
      <w:start w:val="1"/>
      <w:numFmt w:val="decimal"/>
      <w:lvlText w:val="9.%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4834C8E"/>
    <w:multiLevelType w:val="multilevel"/>
    <w:tmpl w:val="5E0C86A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4CE7AA0"/>
    <w:multiLevelType w:val="hybridMultilevel"/>
    <w:tmpl w:val="F0208778"/>
    <w:lvl w:ilvl="0" w:tplc="AF9EADCC">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6060E6"/>
    <w:multiLevelType w:val="hybridMultilevel"/>
    <w:tmpl w:val="9F38995C"/>
    <w:lvl w:ilvl="0" w:tplc="6CB6012E">
      <w:start w:val="1"/>
      <w:numFmt w:val="decimalZero"/>
      <w:lvlText w:val="ПЧР%1"/>
      <w:lvlJc w:val="left"/>
      <w:pPr>
        <w:ind w:left="2628" w:hanging="360"/>
      </w:pPr>
      <w:rPr>
        <w:rFonts w:hint="default"/>
        <w:b w:val="0"/>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9">
    <w:nsid w:val="05E373C1"/>
    <w:multiLevelType w:val="hybridMultilevel"/>
    <w:tmpl w:val="E9AABF10"/>
    <w:lvl w:ilvl="0" w:tplc="4E48A4AA">
      <w:start w:val="1"/>
      <w:numFmt w:val="decimal"/>
      <w:lvlText w:val="1.%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62747BD"/>
    <w:multiLevelType w:val="hybridMultilevel"/>
    <w:tmpl w:val="99EC9282"/>
    <w:lvl w:ilvl="0" w:tplc="4AD08062">
      <w:start w:val="1"/>
      <w:numFmt w:val="decimalZero"/>
      <w:lvlText w:val="БЗП%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657700"/>
    <w:multiLevelType w:val="multilevel"/>
    <w:tmpl w:val="41ACF100"/>
    <w:lvl w:ilvl="0">
      <w:start w:val="8"/>
      <w:numFmt w:val="decimal"/>
      <w:lvlText w:val="%1."/>
      <w:lvlJc w:val="left"/>
      <w:pPr>
        <w:ind w:left="720" w:hanging="360"/>
      </w:pPr>
      <w:rPr>
        <w:rFonts w:cs="Times New Roman" w:hint="default"/>
        <w:sz w:val="28"/>
      </w:rPr>
    </w:lvl>
    <w:lvl w:ilvl="1">
      <w:start w:val="1"/>
      <w:numFmt w:val="decimal"/>
      <w:lvlText w:val="8.%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079A44D4"/>
    <w:multiLevelType w:val="hybridMultilevel"/>
    <w:tmpl w:val="513CF474"/>
    <w:lvl w:ilvl="0" w:tplc="C8B2F1F8">
      <w:start w:val="1"/>
      <w:numFmt w:val="decimal"/>
      <w:lvlText w:val="1.5.%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7FA32C3"/>
    <w:multiLevelType w:val="hybridMultilevel"/>
    <w:tmpl w:val="CA5A8BDA"/>
    <w:lvl w:ilvl="0" w:tplc="E0081F9A">
      <w:start w:val="1"/>
      <w:numFmt w:val="decimal"/>
      <w:lvlText w:val="2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8597F1A"/>
    <w:multiLevelType w:val="hybridMultilevel"/>
    <w:tmpl w:val="422E6100"/>
    <w:lvl w:ilvl="0" w:tplc="935EF4E2">
      <w:start w:val="1"/>
      <w:numFmt w:val="decimal"/>
      <w:lvlText w:val="%1."/>
      <w:lvlJc w:val="left"/>
      <w:pPr>
        <w:ind w:left="1778" w:hanging="360"/>
      </w:pPr>
      <w:rPr>
        <w:rFonts w:ascii="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695C1F"/>
    <w:multiLevelType w:val="hybridMultilevel"/>
    <w:tmpl w:val="BC7A2880"/>
    <w:lvl w:ilvl="0" w:tplc="B19AFCF4">
      <w:start w:val="1"/>
      <w:numFmt w:val="decimalZero"/>
      <w:lvlText w:val="ЖИВ%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AEF13B8"/>
    <w:multiLevelType w:val="hybridMultilevel"/>
    <w:tmpl w:val="F4062540"/>
    <w:lvl w:ilvl="0" w:tplc="AACCDD22">
      <w:start w:val="1"/>
      <w:numFmt w:val="decimalZero"/>
      <w:lvlText w:val="БАР%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D360D8"/>
    <w:multiLevelType w:val="hybridMultilevel"/>
    <w:tmpl w:val="22F42C56"/>
    <w:lvl w:ilvl="0" w:tplc="31DC4AC0">
      <w:start w:val="1"/>
      <w:numFmt w:val="decimalZero"/>
      <w:lvlText w:val="ТНО%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BE46B14"/>
    <w:multiLevelType w:val="hybridMultilevel"/>
    <w:tmpl w:val="BCFEFBF4"/>
    <w:lvl w:ilvl="0" w:tplc="4F5C127E">
      <w:start w:val="1"/>
      <w:numFmt w:val="decimalZero"/>
      <w:lvlText w:val="ДПП%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CE96ADA"/>
    <w:multiLevelType w:val="hybridMultilevel"/>
    <w:tmpl w:val="F934FE0E"/>
    <w:lvl w:ilvl="0" w:tplc="ADFE61A2">
      <w:start w:val="1"/>
      <w:numFmt w:val="decimalZero"/>
      <w:lvlText w:val="ВЗР%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D9D6042"/>
    <w:multiLevelType w:val="hybridMultilevel"/>
    <w:tmpl w:val="BBA66D5A"/>
    <w:lvl w:ilvl="0" w:tplc="CBF8838A">
      <w:start w:val="1"/>
      <w:numFmt w:val="decimalZero"/>
      <w:lvlText w:val="ИОН%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296B57"/>
    <w:multiLevelType w:val="hybridMultilevel"/>
    <w:tmpl w:val="8CCABBBC"/>
    <w:lvl w:ilvl="0" w:tplc="31C6EA42">
      <w:start w:val="1"/>
      <w:numFmt w:val="decimal"/>
      <w:lvlText w:val="20.%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0EAB6295"/>
    <w:multiLevelType w:val="hybridMultilevel"/>
    <w:tmpl w:val="2C8E9F9A"/>
    <w:lvl w:ilvl="0" w:tplc="B6BAB1CA">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12B50D3"/>
    <w:multiLevelType w:val="hybridMultilevel"/>
    <w:tmpl w:val="3BDE3F18"/>
    <w:lvl w:ilvl="0" w:tplc="B4DA92CC">
      <w:start w:val="1"/>
      <w:numFmt w:val="decimalZero"/>
      <w:lvlText w:val="РАС%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DC39F3"/>
    <w:multiLevelType w:val="hybridMultilevel"/>
    <w:tmpl w:val="C07C094E"/>
    <w:lvl w:ilvl="0" w:tplc="DF9C1EE6">
      <w:start w:val="1"/>
      <w:numFmt w:val="decimal"/>
      <w:lvlText w:val="28.%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13B0688E"/>
    <w:multiLevelType w:val="multilevel"/>
    <w:tmpl w:val="C584E8F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45C45C6"/>
    <w:multiLevelType w:val="hybridMultilevel"/>
    <w:tmpl w:val="ECDAF73A"/>
    <w:lvl w:ilvl="0" w:tplc="3D763198">
      <w:start w:val="1"/>
      <w:numFmt w:val="decimalZero"/>
      <w:lvlText w:val="НКВ%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C43D1D"/>
    <w:multiLevelType w:val="hybridMultilevel"/>
    <w:tmpl w:val="086C8072"/>
    <w:lvl w:ilvl="0" w:tplc="1074B4B4">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64A4DFE"/>
    <w:multiLevelType w:val="hybridMultilevel"/>
    <w:tmpl w:val="708E9602"/>
    <w:lvl w:ilvl="0" w:tplc="A1C445A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6591923"/>
    <w:multiLevelType w:val="hybridMultilevel"/>
    <w:tmpl w:val="66404086"/>
    <w:lvl w:ilvl="0" w:tplc="7584BFD8">
      <w:start w:val="1"/>
      <w:numFmt w:val="decimalZero"/>
      <w:lvlText w:val="ТЖГ%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68B7C89"/>
    <w:multiLevelType w:val="hybridMultilevel"/>
    <w:tmpl w:val="A5A2C6E0"/>
    <w:lvl w:ilvl="0" w:tplc="DD00CAD4">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BB46C43"/>
    <w:multiLevelType w:val="hybridMultilevel"/>
    <w:tmpl w:val="F13C2942"/>
    <w:lvl w:ilvl="0" w:tplc="93F6D334">
      <w:start w:val="1"/>
      <w:numFmt w:val="decimal"/>
      <w:lvlText w:val="1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BD32B74"/>
    <w:multiLevelType w:val="hybridMultilevel"/>
    <w:tmpl w:val="8ADE071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1D0F6F2A"/>
    <w:multiLevelType w:val="hybridMultilevel"/>
    <w:tmpl w:val="350683D6"/>
    <w:lvl w:ilvl="0" w:tplc="F1A4DD52">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1D5D219A"/>
    <w:multiLevelType w:val="hybridMultilevel"/>
    <w:tmpl w:val="911666A0"/>
    <w:lvl w:ilvl="0" w:tplc="5C8A718C">
      <w:start w:val="1"/>
      <w:numFmt w:val="decimal"/>
      <w:lvlText w:val="2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1E071E60"/>
    <w:multiLevelType w:val="hybridMultilevel"/>
    <w:tmpl w:val="BA304F22"/>
    <w:lvl w:ilvl="0" w:tplc="6CA217DC">
      <w:start w:val="1"/>
      <w:numFmt w:val="decimalZero"/>
      <w:lvlText w:val="ТРМ%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F4B4734"/>
    <w:multiLevelType w:val="multilevel"/>
    <w:tmpl w:val="EFF6609A"/>
    <w:lvl w:ilvl="0">
      <w:start w:val="5"/>
      <w:numFmt w:val="decimal"/>
      <w:lvlText w:val="%1."/>
      <w:lvlJc w:val="left"/>
      <w:pPr>
        <w:ind w:left="720" w:hanging="360"/>
      </w:pPr>
      <w:rPr>
        <w:rFonts w:cs="Times New Roman" w:hint="default"/>
        <w:sz w:val="28"/>
      </w:rPr>
    </w:lvl>
    <w:lvl w:ilvl="1">
      <w:start w:val="1"/>
      <w:numFmt w:val="decimal"/>
      <w:lvlText w:val="5.%2."/>
      <w:lvlJc w:val="left"/>
      <w:pPr>
        <w:ind w:left="1787"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21767549"/>
    <w:multiLevelType w:val="hybridMultilevel"/>
    <w:tmpl w:val="E68E5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2CD45B2"/>
    <w:multiLevelType w:val="hybridMultilevel"/>
    <w:tmpl w:val="4FF4BF80"/>
    <w:lvl w:ilvl="0" w:tplc="0A0841DE">
      <w:start w:val="1"/>
      <w:numFmt w:val="decimal"/>
      <w:lvlText w:val="2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163A8E"/>
    <w:multiLevelType w:val="hybridMultilevel"/>
    <w:tmpl w:val="58E0001A"/>
    <w:lvl w:ilvl="0" w:tplc="4AFC0AA2">
      <w:start w:val="1"/>
      <w:numFmt w:val="decimal"/>
      <w:lvlText w:val="%1."/>
      <w:lvlJc w:val="left"/>
      <w:pPr>
        <w:ind w:left="360" w:hanging="360"/>
      </w:pPr>
      <w:rPr>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232449A3"/>
    <w:multiLevelType w:val="multilevel"/>
    <w:tmpl w:val="0D2228E6"/>
    <w:lvl w:ilvl="0">
      <w:start w:val="1"/>
      <w:numFmt w:val="decimal"/>
      <w:lvlText w:val="%1"/>
      <w:lvlJc w:val="left"/>
      <w:pPr>
        <w:ind w:left="720" w:hanging="360"/>
      </w:pPr>
      <w:rPr>
        <w:rFonts w:hint="default"/>
        <w:sz w:val="28"/>
        <w:szCs w:val="28"/>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nsid w:val="25B70A6C"/>
    <w:multiLevelType w:val="hybridMultilevel"/>
    <w:tmpl w:val="B366F0AC"/>
    <w:lvl w:ilvl="0" w:tplc="E9424BBA">
      <w:start w:val="1"/>
      <w:numFmt w:val="decimalZero"/>
      <w:lvlText w:val="ОЗП%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6653AF6"/>
    <w:multiLevelType w:val="hybridMultilevel"/>
    <w:tmpl w:val="C2AE151C"/>
    <w:lvl w:ilvl="0" w:tplc="7CCE494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6EF4B36"/>
    <w:multiLevelType w:val="hybridMultilevel"/>
    <w:tmpl w:val="A27E37A8"/>
    <w:lvl w:ilvl="0" w:tplc="E4E021A2">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7A114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29F66C79"/>
    <w:multiLevelType w:val="hybridMultilevel"/>
    <w:tmpl w:val="E46A4A94"/>
    <w:lvl w:ilvl="0" w:tplc="A84018C6">
      <w:start w:val="1"/>
      <w:numFmt w:val="decimal"/>
      <w:lvlText w:val="25.%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0305AF"/>
    <w:multiLevelType w:val="hybridMultilevel"/>
    <w:tmpl w:val="F9DAE2A8"/>
    <w:lvl w:ilvl="0" w:tplc="312495A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DA83975"/>
    <w:multiLevelType w:val="hybridMultilevel"/>
    <w:tmpl w:val="34CE19FC"/>
    <w:lvl w:ilvl="0" w:tplc="79EA85B6">
      <w:start w:val="1"/>
      <w:numFmt w:val="decimalZero"/>
      <w:lvlText w:val="ВБР%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F0D3B7B"/>
    <w:multiLevelType w:val="hybridMultilevel"/>
    <w:tmpl w:val="FA9E0FA2"/>
    <w:lvl w:ilvl="0" w:tplc="59187D0E">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2F9944B4"/>
    <w:multiLevelType w:val="hybridMultilevel"/>
    <w:tmpl w:val="5EA0B92E"/>
    <w:lvl w:ilvl="0" w:tplc="B866B77A">
      <w:start w:val="1"/>
      <w:numFmt w:val="decimal"/>
      <w:lvlText w:val="10.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2FD11702"/>
    <w:multiLevelType w:val="hybridMultilevel"/>
    <w:tmpl w:val="337CA442"/>
    <w:lvl w:ilvl="0" w:tplc="641A969A">
      <w:start w:val="1"/>
      <w:numFmt w:val="decimal"/>
      <w:lvlText w:val="25.%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0352925"/>
    <w:multiLevelType w:val="hybridMultilevel"/>
    <w:tmpl w:val="3F6ECEC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2">
    <w:nsid w:val="317A51CE"/>
    <w:multiLevelType w:val="hybridMultilevel"/>
    <w:tmpl w:val="B93CB19E"/>
    <w:lvl w:ilvl="0" w:tplc="01B4BD2C">
      <w:start w:val="1"/>
      <w:numFmt w:val="decimalZero"/>
      <w:lvlText w:val="ТДО%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2EE0CBD"/>
    <w:multiLevelType w:val="hybridMultilevel"/>
    <w:tmpl w:val="476206DE"/>
    <w:lvl w:ilvl="0" w:tplc="AB06B9F4">
      <w:start w:val="1"/>
      <w:numFmt w:val="decimalZero"/>
      <w:lvlText w:val="ТТП%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33B2474"/>
    <w:multiLevelType w:val="hybridMultilevel"/>
    <w:tmpl w:val="54F6D2F4"/>
    <w:lvl w:ilvl="0" w:tplc="00EEFA0C">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3F049A6"/>
    <w:multiLevelType w:val="hybridMultilevel"/>
    <w:tmpl w:val="B0844AEC"/>
    <w:lvl w:ilvl="0" w:tplc="BB901A4E">
      <w:start w:val="1"/>
      <w:numFmt w:val="decimal"/>
      <w:lvlText w:val="7.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33FA4561"/>
    <w:multiLevelType w:val="hybridMultilevel"/>
    <w:tmpl w:val="B226D5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35E30A3D"/>
    <w:multiLevelType w:val="hybridMultilevel"/>
    <w:tmpl w:val="6464B722"/>
    <w:lvl w:ilvl="0" w:tplc="A6127812">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6DE1833"/>
    <w:multiLevelType w:val="multilevel"/>
    <w:tmpl w:val="7348FF42"/>
    <w:lvl w:ilvl="0">
      <w:start w:val="1"/>
      <w:numFmt w:val="decimal"/>
      <w:lvlText w:val="%1."/>
      <w:lvlJc w:val="left"/>
      <w:pPr>
        <w:ind w:left="720" w:hanging="360"/>
      </w:pPr>
      <w:rPr>
        <w:rFonts w:cs="Times New Roman" w:hint="default"/>
        <w:sz w:val="28"/>
      </w:rPr>
    </w:lvl>
    <w:lvl w:ilvl="1">
      <w:start w:val="1"/>
      <w:numFmt w:val="decimal"/>
      <w:lvlText w:val="3.%2."/>
      <w:lvlJc w:val="left"/>
      <w:pPr>
        <w:ind w:left="6181"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nsid w:val="38F25F41"/>
    <w:multiLevelType w:val="hybridMultilevel"/>
    <w:tmpl w:val="CEECB2D0"/>
    <w:lvl w:ilvl="0" w:tplc="862E319E">
      <w:start w:val="1"/>
      <w:numFmt w:val="decimalZero"/>
      <w:lvlText w:val="ВВК%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A5D3811"/>
    <w:multiLevelType w:val="hybridMultilevel"/>
    <w:tmpl w:val="9612B750"/>
    <w:lvl w:ilvl="0" w:tplc="853EFFB0">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A6E547F"/>
    <w:multiLevelType w:val="hybridMultilevel"/>
    <w:tmpl w:val="EF38B762"/>
    <w:lvl w:ilvl="0" w:tplc="BCE2D4BC">
      <w:start w:val="1"/>
      <w:numFmt w:val="decimal"/>
      <w:lvlText w:val="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BFB514D"/>
    <w:multiLevelType w:val="hybridMultilevel"/>
    <w:tmpl w:val="58F8730A"/>
    <w:lvl w:ilvl="0" w:tplc="611AC078">
      <w:start w:val="1"/>
      <w:numFmt w:val="decimalZero"/>
      <w:lvlText w:val="ЭЛК%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3C7C335D"/>
    <w:multiLevelType w:val="hybridMultilevel"/>
    <w:tmpl w:val="51D848BC"/>
    <w:lvl w:ilvl="0" w:tplc="2C88ED46">
      <w:start w:val="1"/>
      <w:numFmt w:val="decimal"/>
      <w:lvlText w:val="1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3CC34217"/>
    <w:multiLevelType w:val="hybridMultilevel"/>
    <w:tmpl w:val="666800E0"/>
    <w:lvl w:ilvl="0" w:tplc="D736F35A">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CD27FF2"/>
    <w:multiLevelType w:val="hybridMultilevel"/>
    <w:tmpl w:val="498627C2"/>
    <w:lvl w:ilvl="0" w:tplc="49C21AD2">
      <w:start w:val="1"/>
      <w:numFmt w:val="decimal"/>
      <w:lvlText w:val="3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EC37B9E"/>
    <w:multiLevelType w:val="hybridMultilevel"/>
    <w:tmpl w:val="6F34B4E6"/>
    <w:lvl w:ilvl="0" w:tplc="31503CBC">
      <w:start w:val="1"/>
      <w:numFmt w:val="decimalZero"/>
      <w:lvlText w:val="АКУ%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04E2192"/>
    <w:multiLevelType w:val="hybridMultilevel"/>
    <w:tmpl w:val="9370A48E"/>
    <w:lvl w:ilvl="0" w:tplc="1B4ED784">
      <w:start w:val="1"/>
      <w:numFmt w:val="decimal"/>
      <w:lvlText w:val="2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407F070A"/>
    <w:multiLevelType w:val="hybridMultilevel"/>
    <w:tmpl w:val="A62EC7AE"/>
    <w:lvl w:ilvl="0" w:tplc="EF30CC28">
      <w:start w:val="1"/>
      <w:numFmt w:val="decimal"/>
      <w:lvlText w:val="2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1396DE3"/>
    <w:multiLevelType w:val="hybridMultilevel"/>
    <w:tmpl w:val="19EE1744"/>
    <w:lvl w:ilvl="0" w:tplc="D39C999A">
      <w:start w:val="1"/>
      <w:numFmt w:val="decimalZero"/>
      <w:lvlText w:val="ПОЖ%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16C0FDE"/>
    <w:multiLevelType w:val="hybridMultilevel"/>
    <w:tmpl w:val="E77E76C2"/>
    <w:lvl w:ilvl="0" w:tplc="A86E0EA2">
      <w:start w:val="1"/>
      <w:numFmt w:val="bullet"/>
      <w:lvlText w:val=""/>
      <w:lvlJc w:val="left"/>
      <w:pPr>
        <w:ind w:left="7448"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1">
    <w:nsid w:val="417036EA"/>
    <w:multiLevelType w:val="hybridMultilevel"/>
    <w:tmpl w:val="ABDEDCD6"/>
    <w:lvl w:ilvl="0" w:tplc="CEE48F16">
      <w:start w:val="1"/>
      <w:numFmt w:val="decimal"/>
      <w:lvlText w:val="1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417266A8"/>
    <w:multiLevelType w:val="hybridMultilevel"/>
    <w:tmpl w:val="D6505748"/>
    <w:lvl w:ilvl="0" w:tplc="A234208A">
      <w:start w:val="1"/>
      <w:numFmt w:val="decimal"/>
      <w:lvlText w:val="1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42BD0EA6"/>
    <w:multiLevelType w:val="hybridMultilevel"/>
    <w:tmpl w:val="5F98C520"/>
    <w:lvl w:ilvl="0" w:tplc="CE6A6558">
      <w:numFmt w:val="bullet"/>
      <w:lvlText w:val="−"/>
      <w:lvlJc w:val="left"/>
      <w:pPr>
        <w:ind w:left="1288" w:hanging="360"/>
      </w:pPr>
      <w:rPr>
        <w:rFonts w:ascii="Times New Roman" w:eastAsia="Cambria"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4">
    <w:nsid w:val="43E15CA1"/>
    <w:multiLevelType w:val="hybridMultilevel"/>
    <w:tmpl w:val="56DC9B06"/>
    <w:lvl w:ilvl="0" w:tplc="CB900E72">
      <w:start w:val="1"/>
      <w:numFmt w:val="decimal"/>
      <w:lvlText w:val="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43FA0B98"/>
    <w:multiLevelType w:val="hybridMultilevel"/>
    <w:tmpl w:val="5F5A6C20"/>
    <w:lvl w:ilvl="0" w:tplc="3D2C2602">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44E4148A"/>
    <w:multiLevelType w:val="hybridMultilevel"/>
    <w:tmpl w:val="8AC64452"/>
    <w:lvl w:ilvl="0" w:tplc="23D06510">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8093444"/>
    <w:multiLevelType w:val="hybridMultilevel"/>
    <w:tmpl w:val="BE901FBC"/>
    <w:lvl w:ilvl="0" w:tplc="9CA632A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8775097"/>
    <w:multiLevelType w:val="hybridMultilevel"/>
    <w:tmpl w:val="0D56E7B2"/>
    <w:lvl w:ilvl="0" w:tplc="696E140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8924332"/>
    <w:multiLevelType w:val="hybridMultilevel"/>
    <w:tmpl w:val="0998759C"/>
    <w:lvl w:ilvl="0" w:tplc="4F5CD548">
      <w:start w:val="1"/>
      <w:numFmt w:val="decimal"/>
      <w:lvlText w:val="10.%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48E9445E"/>
    <w:multiLevelType w:val="hybridMultilevel"/>
    <w:tmpl w:val="2102C886"/>
    <w:lvl w:ilvl="0" w:tplc="5F664CD6">
      <w:start w:val="1"/>
      <w:numFmt w:val="decimalZero"/>
      <w:lvlText w:val="ОРГ%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9336A5F"/>
    <w:multiLevelType w:val="hybridMultilevel"/>
    <w:tmpl w:val="F566F6B0"/>
    <w:lvl w:ilvl="0" w:tplc="44280F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49AD29F3"/>
    <w:multiLevelType w:val="hybridMultilevel"/>
    <w:tmpl w:val="98CAED7C"/>
    <w:lvl w:ilvl="0" w:tplc="AA923E84">
      <w:start w:val="1"/>
      <w:numFmt w:val="decimalZero"/>
      <w:lvlText w:val="АПФ%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A735851"/>
    <w:multiLevelType w:val="hybridMultilevel"/>
    <w:tmpl w:val="6EF05800"/>
    <w:lvl w:ilvl="0" w:tplc="34C02AFC">
      <w:start w:val="7"/>
      <w:numFmt w:val="decimal"/>
      <w:lvlText w:val="%1"/>
      <w:lvlJc w:val="left"/>
      <w:pPr>
        <w:ind w:left="1074" w:hanging="360"/>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84">
    <w:nsid w:val="4B8D1E7B"/>
    <w:multiLevelType w:val="hybridMultilevel"/>
    <w:tmpl w:val="BD3C33E2"/>
    <w:lvl w:ilvl="0" w:tplc="A2B6A872">
      <w:start w:val="1"/>
      <w:numFmt w:val="decimal"/>
      <w:lvlText w:val="15.%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nsid w:val="4BE55B06"/>
    <w:multiLevelType w:val="hybridMultilevel"/>
    <w:tmpl w:val="58E0001A"/>
    <w:lvl w:ilvl="0" w:tplc="4AFC0AA2">
      <w:start w:val="1"/>
      <w:numFmt w:val="decimal"/>
      <w:lvlText w:val="%1."/>
      <w:lvlJc w:val="left"/>
      <w:pPr>
        <w:ind w:left="360" w:hanging="360"/>
      </w:pPr>
      <w:rPr>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4C4F30DB"/>
    <w:multiLevelType w:val="hybridMultilevel"/>
    <w:tmpl w:val="B3BA70FC"/>
    <w:lvl w:ilvl="0" w:tplc="06BE1088">
      <w:start w:val="1"/>
      <w:numFmt w:val="decimal"/>
      <w:lvlText w:val="2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4C855EAD"/>
    <w:multiLevelType w:val="hybridMultilevel"/>
    <w:tmpl w:val="F214766C"/>
    <w:lvl w:ilvl="0" w:tplc="9572C624">
      <w:start w:val="1"/>
      <w:numFmt w:val="decimalZero"/>
      <w:lvlText w:val="НАС%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D307F02"/>
    <w:multiLevelType w:val="hybridMultilevel"/>
    <w:tmpl w:val="3BD0266C"/>
    <w:lvl w:ilvl="0" w:tplc="629668FE">
      <w:start w:val="1"/>
      <w:numFmt w:val="decimalZero"/>
      <w:lvlText w:val="УТ%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DB54C93"/>
    <w:multiLevelType w:val="hybridMultilevel"/>
    <w:tmpl w:val="3490F926"/>
    <w:lvl w:ilvl="0" w:tplc="D66202FE">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04B201F"/>
    <w:multiLevelType w:val="hybridMultilevel"/>
    <w:tmpl w:val="9AF40906"/>
    <w:lvl w:ilvl="0" w:tplc="24E26420">
      <w:start w:val="1"/>
      <w:numFmt w:val="decimal"/>
      <w:lvlText w:val="27.%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50521A35"/>
    <w:multiLevelType w:val="hybridMultilevel"/>
    <w:tmpl w:val="07106836"/>
    <w:lvl w:ilvl="0" w:tplc="8BB05C72">
      <w:start w:val="1"/>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09E7594"/>
    <w:multiLevelType w:val="hybridMultilevel"/>
    <w:tmpl w:val="4C70B3BA"/>
    <w:lvl w:ilvl="0" w:tplc="4146708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1656260"/>
    <w:multiLevelType w:val="hybridMultilevel"/>
    <w:tmpl w:val="EF24E990"/>
    <w:lvl w:ilvl="0" w:tplc="0A8C1BA6">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52F829CE"/>
    <w:multiLevelType w:val="hybridMultilevel"/>
    <w:tmpl w:val="14D4629A"/>
    <w:lvl w:ilvl="0" w:tplc="82BE12A2">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556D78D5"/>
    <w:multiLevelType w:val="hybridMultilevel"/>
    <w:tmpl w:val="4A24BBB4"/>
    <w:lvl w:ilvl="0" w:tplc="7A7A3136">
      <w:start w:val="1"/>
      <w:numFmt w:val="decimal"/>
      <w:lvlText w:val="17.%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55735BCF"/>
    <w:multiLevelType w:val="hybridMultilevel"/>
    <w:tmpl w:val="ABE4C99A"/>
    <w:lvl w:ilvl="0" w:tplc="26584FC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5973C09"/>
    <w:multiLevelType w:val="hybridMultilevel"/>
    <w:tmpl w:val="10667C84"/>
    <w:lvl w:ilvl="0" w:tplc="DDDE3290">
      <w:start w:val="1"/>
      <w:numFmt w:val="decimal"/>
      <w:lvlText w:val="18.%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56844FC8"/>
    <w:multiLevelType w:val="hybridMultilevel"/>
    <w:tmpl w:val="2E90933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9">
    <w:nsid w:val="56E30D0A"/>
    <w:multiLevelType w:val="hybridMultilevel"/>
    <w:tmpl w:val="70FAA656"/>
    <w:lvl w:ilvl="0" w:tplc="E65CDC06">
      <w:start w:val="1"/>
      <w:numFmt w:val="decimal"/>
      <w:lvlText w:val="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74C4A0A"/>
    <w:multiLevelType w:val="hybridMultilevel"/>
    <w:tmpl w:val="030E8DC6"/>
    <w:lvl w:ilvl="0" w:tplc="90940846">
      <w:start w:val="1"/>
      <w:numFmt w:val="decimal"/>
      <w:lvlText w:val="%1"/>
      <w:lvlJc w:val="left"/>
      <w:pPr>
        <w:tabs>
          <w:tab w:val="num" w:pos="795"/>
        </w:tabs>
        <w:ind w:left="568"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57CE4535"/>
    <w:multiLevelType w:val="hybridMultilevel"/>
    <w:tmpl w:val="819EF2B8"/>
    <w:lvl w:ilvl="0" w:tplc="2904F32A">
      <w:start w:val="1"/>
      <w:numFmt w:val="decimal"/>
      <w:lvlText w:val="%1."/>
      <w:lvlJc w:val="left"/>
      <w:pPr>
        <w:ind w:left="928" w:hanging="360"/>
      </w:pPr>
      <w:rPr>
        <w:rFonts w:ascii="Times New Roman" w:eastAsia="NSimSun" w:hAnsi="Times New Roman" w:cs="Liberation Mon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8101926"/>
    <w:multiLevelType w:val="multilevel"/>
    <w:tmpl w:val="501EEA64"/>
    <w:lvl w:ilvl="0">
      <w:start w:val="7"/>
      <w:numFmt w:val="decimal"/>
      <w:lvlText w:val="%1."/>
      <w:lvlJc w:val="left"/>
      <w:pPr>
        <w:ind w:left="720" w:hanging="360"/>
      </w:pPr>
      <w:rPr>
        <w:rFonts w:cs="Times New Roman" w:hint="default"/>
        <w:sz w:val="28"/>
      </w:rPr>
    </w:lvl>
    <w:lvl w:ilvl="1">
      <w:start w:val="1"/>
      <w:numFmt w:val="decimal"/>
      <w:lvlText w:val="7.%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nsid w:val="58F03F7E"/>
    <w:multiLevelType w:val="hybridMultilevel"/>
    <w:tmpl w:val="38706930"/>
    <w:lvl w:ilvl="0" w:tplc="9A5402B8">
      <w:start w:val="1"/>
      <w:numFmt w:val="russianLower"/>
      <w:lvlText w:val="%1)"/>
      <w:lvlJc w:val="left"/>
      <w:pPr>
        <w:ind w:left="1427" w:hanging="860"/>
      </w:pPr>
      <w:rPr>
        <w:rFonts w:hint="default"/>
      </w:rPr>
    </w:lvl>
    <w:lvl w:ilvl="1" w:tplc="F16C6EF4">
      <w:numFmt w:val="bullet"/>
      <w:lvlText w:val="•"/>
      <w:lvlJc w:val="left"/>
      <w:pPr>
        <w:ind w:left="1995" w:hanging="708"/>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4">
    <w:nsid w:val="5983359C"/>
    <w:multiLevelType w:val="hybridMultilevel"/>
    <w:tmpl w:val="BA2001DC"/>
    <w:lvl w:ilvl="0" w:tplc="35FC4F68">
      <w:start w:val="1"/>
      <w:numFmt w:val="decimalZero"/>
      <w:lvlText w:val="ППЧ%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98511BB"/>
    <w:multiLevelType w:val="hybridMultilevel"/>
    <w:tmpl w:val="EA7C229A"/>
    <w:lvl w:ilvl="0" w:tplc="EA24E3CE">
      <w:start w:val="1"/>
      <w:numFmt w:val="decimal"/>
      <w:lvlText w:val="10.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5B2A1DD1"/>
    <w:multiLevelType w:val="hybridMultilevel"/>
    <w:tmpl w:val="A9C446AE"/>
    <w:lvl w:ilvl="0" w:tplc="83221A1A">
      <w:start w:val="1"/>
      <w:numFmt w:val="decimalZero"/>
      <w:lvlText w:val="НТП%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BEF1833"/>
    <w:multiLevelType w:val="hybridMultilevel"/>
    <w:tmpl w:val="537E7C20"/>
    <w:lvl w:ilvl="0" w:tplc="FF2E34DC">
      <w:start w:val="1"/>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C8934F5"/>
    <w:multiLevelType w:val="hybridMultilevel"/>
    <w:tmpl w:val="DC149354"/>
    <w:lvl w:ilvl="0" w:tplc="CBC25D62">
      <w:start w:val="1"/>
      <w:numFmt w:val="decimalZero"/>
      <w:lvlText w:val="НАС%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D5A7D8B"/>
    <w:multiLevelType w:val="hybridMultilevel"/>
    <w:tmpl w:val="EF449768"/>
    <w:lvl w:ilvl="0" w:tplc="D638ACBA">
      <w:start w:val="1"/>
      <w:numFmt w:val="decimal"/>
      <w:lvlText w:val="8.%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nsid w:val="5E0C2E7A"/>
    <w:multiLevelType w:val="hybridMultilevel"/>
    <w:tmpl w:val="369A03BA"/>
    <w:lvl w:ilvl="0" w:tplc="34AC36AE">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1">
    <w:nsid w:val="5E2863F2"/>
    <w:multiLevelType w:val="multilevel"/>
    <w:tmpl w:val="4CD01A2A"/>
    <w:lvl w:ilvl="0">
      <w:start w:val="6"/>
      <w:numFmt w:val="decimal"/>
      <w:lvlText w:val="%1."/>
      <w:lvlJc w:val="left"/>
      <w:pPr>
        <w:ind w:left="720" w:hanging="360"/>
      </w:pPr>
      <w:rPr>
        <w:rFonts w:cs="Times New Roman" w:hint="default"/>
        <w:sz w:val="28"/>
      </w:rPr>
    </w:lvl>
    <w:lvl w:ilvl="1">
      <w:start w:val="1"/>
      <w:numFmt w:val="decimal"/>
      <w:lvlText w:val="6.%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2">
    <w:nsid w:val="5FAE6FE9"/>
    <w:multiLevelType w:val="hybridMultilevel"/>
    <w:tmpl w:val="66821A7A"/>
    <w:lvl w:ilvl="0" w:tplc="6B2A89C2">
      <w:start w:val="1"/>
      <w:numFmt w:val="decimal"/>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5FC71042"/>
    <w:multiLevelType w:val="hybridMultilevel"/>
    <w:tmpl w:val="06ECDA4C"/>
    <w:lvl w:ilvl="0" w:tplc="2F041B2E">
      <w:start w:val="1"/>
      <w:numFmt w:val="decimal"/>
      <w:lvlText w:val="1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619841C1"/>
    <w:multiLevelType w:val="hybridMultilevel"/>
    <w:tmpl w:val="97701288"/>
    <w:lvl w:ilvl="0" w:tplc="52E47F1A">
      <w:start w:val="1"/>
      <w:numFmt w:val="decimal"/>
      <w:lvlText w:val="34.%1."/>
      <w:lvlJc w:val="left"/>
      <w:pPr>
        <w:ind w:left="8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2552DE4"/>
    <w:multiLevelType w:val="hybridMultilevel"/>
    <w:tmpl w:val="500C5658"/>
    <w:lvl w:ilvl="0" w:tplc="3690A3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30A35E7"/>
    <w:multiLevelType w:val="hybridMultilevel"/>
    <w:tmpl w:val="03F63C72"/>
    <w:lvl w:ilvl="0" w:tplc="3A7E5B18">
      <w:start w:val="1"/>
      <w:numFmt w:val="decimalZero"/>
      <w:lvlText w:val="КЛМ%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336653D"/>
    <w:multiLevelType w:val="hybridMultilevel"/>
    <w:tmpl w:val="18EC9DEA"/>
    <w:lvl w:ilvl="0" w:tplc="649C1AB6">
      <w:start w:val="1"/>
      <w:numFmt w:val="decimal"/>
      <w:lvlText w:val="2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nsid w:val="637D0DDD"/>
    <w:multiLevelType w:val="hybridMultilevel"/>
    <w:tmpl w:val="3ADC5CFC"/>
    <w:lvl w:ilvl="0" w:tplc="5A782F0A">
      <w:start w:val="1"/>
      <w:numFmt w:val="decimal"/>
      <w:lvlText w:val="1.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nsid w:val="64194F18"/>
    <w:multiLevelType w:val="hybridMultilevel"/>
    <w:tmpl w:val="2118F5EE"/>
    <w:lvl w:ilvl="0" w:tplc="404294D4">
      <w:start w:val="1"/>
      <w:numFmt w:val="decimalZero"/>
      <w:lvlText w:val="ТРН%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57B6B39"/>
    <w:multiLevelType w:val="multilevel"/>
    <w:tmpl w:val="19BA75D4"/>
    <w:lvl w:ilvl="0">
      <w:start w:val="4"/>
      <w:numFmt w:val="decimal"/>
      <w:lvlText w:val="%1."/>
      <w:lvlJc w:val="left"/>
      <w:pPr>
        <w:ind w:left="720" w:hanging="360"/>
      </w:pPr>
      <w:rPr>
        <w:rFonts w:cs="Times New Roman" w:hint="default"/>
        <w:sz w:val="28"/>
      </w:rPr>
    </w:lvl>
    <w:lvl w:ilvl="1">
      <w:start w:val="1"/>
      <w:numFmt w:val="decimal"/>
      <w:lvlText w:val="4.%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1">
    <w:nsid w:val="67993793"/>
    <w:multiLevelType w:val="hybridMultilevel"/>
    <w:tmpl w:val="C5F8623E"/>
    <w:lvl w:ilvl="0" w:tplc="97E4A45C">
      <w:start w:val="1"/>
      <w:numFmt w:val="decimalZero"/>
      <w:lvlText w:val="СИЗ%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8ED1AA7"/>
    <w:multiLevelType w:val="hybridMultilevel"/>
    <w:tmpl w:val="AF725538"/>
    <w:lvl w:ilvl="0" w:tplc="D704432A">
      <w:start w:val="1"/>
      <w:numFmt w:val="decimal"/>
      <w:lvlText w:val="1.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nsid w:val="6EB14720"/>
    <w:multiLevelType w:val="multilevel"/>
    <w:tmpl w:val="13D6556E"/>
    <w:lvl w:ilvl="0">
      <w:start w:val="1"/>
      <w:numFmt w:val="decimal"/>
      <w:pStyle w:val="1"/>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4">
    <w:nsid w:val="6FCF17C9"/>
    <w:multiLevelType w:val="hybridMultilevel"/>
    <w:tmpl w:val="BC80F344"/>
    <w:lvl w:ilvl="0" w:tplc="B3B473B0">
      <w:start w:val="1"/>
      <w:numFmt w:val="decimal"/>
      <w:lvlText w:val="1.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nsid w:val="70FD663E"/>
    <w:multiLevelType w:val="hybridMultilevel"/>
    <w:tmpl w:val="3CDE6580"/>
    <w:lvl w:ilvl="0" w:tplc="24FC59B8">
      <w:start w:val="1"/>
      <w:numFmt w:val="decimal"/>
      <w:lvlText w:val="3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1884E4E"/>
    <w:multiLevelType w:val="multilevel"/>
    <w:tmpl w:val="AEF0D428"/>
    <w:lvl w:ilvl="0">
      <w:start w:val="4"/>
      <w:numFmt w:val="decimal"/>
      <w:lvlText w:val="%1."/>
      <w:lvlJc w:val="left"/>
      <w:pPr>
        <w:ind w:left="720" w:hanging="360"/>
      </w:pPr>
      <w:rPr>
        <w:rFonts w:cs="Times New Roman" w:hint="default"/>
        <w:sz w:val="28"/>
      </w:rPr>
    </w:lvl>
    <w:lvl w:ilvl="1">
      <w:start w:val="4"/>
      <w:numFmt w:val="decimal"/>
      <w:lvlText w:val="4.%2."/>
      <w:lvlJc w:val="left"/>
      <w:pPr>
        <w:ind w:left="1078" w:hanging="510"/>
      </w:pPr>
      <w:rPr>
        <w:rFonts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7">
    <w:nsid w:val="72614EB1"/>
    <w:multiLevelType w:val="hybridMultilevel"/>
    <w:tmpl w:val="6156ABE8"/>
    <w:lvl w:ilvl="0" w:tplc="57105FC4">
      <w:start w:val="1"/>
      <w:numFmt w:val="decimal"/>
      <w:lvlText w:val="19.%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nsid w:val="72922C42"/>
    <w:multiLevelType w:val="hybridMultilevel"/>
    <w:tmpl w:val="7D129DD4"/>
    <w:lvl w:ilvl="0" w:tplc="068812D2">
      <w:start w:val="1"/>
      <w:numFmt w:val="decimal"/>
      <w:lvlText w:val="7.%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nsid w:val="72F858FA"/>
    <w:multiLevelType w:val="hybridMultilevel"/>
    <w:tmpl w:val="9DF445F8"/>
    <w:lvl w:ilvl="0" w:tplc="0BAAF3F4">
      <w:start w:val="1"/>
      <w:numFmt w:val="decimal"/>
      <w:lvlText w:val="29.%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nsid w:val="733917EA"/>
    <w:multiLevelType w:val="multilevel"/>
    <w:tmpl w:val="140ED2AE"/>
    <w:lvl w:ilvl="0">
      <w:start w:val="1"/>
      <w:numFmt w:val="decimal"/>
      <w:lvlText w:val="%1."/>
      <w:lvlJc w:val="left"/>
      <w:pPr>
        <w:ind w:left="720" w:hanging="360"/>
      </w:pPr>
      <w:rPr>
        <w:rFonts w:cs="Times New Roman" w:hint="default"/>
        <w:sz w:val="28"/>
      </w:rPr>
    </w:lvl>
    <w:lvl w:ilvl="1">
      <w:start w:val="1"/>
      <w:numFmt w:val="decimal"/>
      <w:isLgl/>
      <w:lvlText w:val="%1.%2."/>
      <w:lvlJc w:val="left"/>
      <w:pPr>
        <w:ind w:left="1078" w:hanging="510"/>
      </w:pPr>
      <w:rPr>
        <w:rFonts w:cs="Times New Roman" w:hint="default"/>
      </w:rPr>
    </w:lvl>
    <w:lvl w:ilvl="2">
      <w:start w:val="1"/>
      <w:numFmt w:val="decimal"/>
      <w:isLgl/>
      <w:lvlText w:val="%1.%2.%3."/>
      <w:lvlJc w:val="left"/>
      <w:pPr>
        <w:ind w:left="10076" w:hanging="720"/>
      </w:pPr>
      <w:rPr>
        <w:rFonts w:cs="Times New Roman" w:hint="default"/>
        <w:b w:val="0"/>
        <w:sz w:val="24"/>
        <w:szCs w:val="28"/>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1">
    <w:nsid w:val="73542FA3"/>
    <w:multiLevelType w:val="hybridMultilevel"/>
    <w:tmpl w:val="F2987416"/>
    <w:lvl w:ilvl="0" w:tplc="E0F4B13E">
      <w:start w:val="1"/>
      <w:numFmt w:val="decimal"/>
      <w:lvlText w:val="%1."/>
      <w:lvlJc w:val="left"/>
      <w:pPr>
        <w:ind w:left="720" w:hanging="360"/>
      </w:pPr>
      <w:rPr>
        <w:rFonts w:ascii="Times New Roman" w:hAnsi="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3FE2202"/>
    <w:multiLevelType w:val="hybridMultilevel"/>
    <w:tmpl w:val="F8BCD3FC"/>
    <w:lvl w:ilvl="0" w:tplc="0A3AA5F2">
      <w:start w:val="1"/>
      <w:numFmt w:val="decimal"/>
      <w:lvlText w:val="7.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nsid w:val="74F248F8"/>
    <w:multiLevelType w:val="hybridMultilevel"/>
    <w:tmpl w:val="70A019D2"/>
    <w:lvl w:ilvl="0" w:tplc="B7AE0386">
      <w:start w:val="1"/>
      <w:numFmt w:val="decimalZero"/>
      <w:lvlText w:val="ПЧВ%1"/>
      <w:lvlJc w:val="left"/>
      <w:pPr>
        <w:ind w:left="1353"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4">
    <w:nsid w:val="7673653E"/>
    <w:multiLevelType w:val="hybridMultilevel"/>
    <w:tmpl w:val="902433AA"/>
    <w:lvl w:ilvl="0" w:tplc="65889402">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7A14037"/>
    <w:multiLevelType w:val="hybridMultilevel"/>
    <w:tmpl w:val="757233DE"/>
    <w:lvl w:ilvl="0" w:tplc="294CA9E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8702B47"/>
    <w:multiLevelType w:val="hybridMultilevel"/>
    <w:tmpl w:val="10C81740"/>
    <w:lvl w:ilvl="0" w:tplc="B8A08AC4">
      <w:start w:val="1"/>
      <w:numFmt w:val="decimalZero"/>
      <w:lvlText w:val="РРМ%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8EC4900"/>
    <w:multiLevelType w:val="hybridMultilevel"/>
    <w:tmpl w:val="FCFAC3CA"/>
    <w:lvl w:ilvl="0" w:tplc="93A8269E">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79A75796"/>
    <w:multiLevelType w:val="hybridMultilevel"/>
    <w:tmpl w:val="29D665BA"/>
    <w:lvl w:ilvl="0" w:tplc="2ECA60D4">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79BE41C9"/>
    <w:multiLevelType w:val="hybridMultilevel"/>
    <w:tmpl w:val="E8886180"/>
    <w:lvl w:ilvl="0" w:tplc="E0E69858">
      <w:start w:val="1"/>
      <w:numFmt w:val="decimal"/>
      <w:lvlText w:val="5.%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0">
    <w:nsid w:val="79F62770"/>
    <w:multiLevelType w:val="hybridMultilevel"/>
    <w:tmpl w:val="4146A4AC"/>
    <w:lvl w:ilvl="0" w:tplc="20D609E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7A5F6A70"/>
    <w:multiLevelType w:val="hybridMultilevel"/>
    <w:tmpl w:val="3DAECEE0"/>
    <w:lvl w:ilvl="0" w:tplc="BA34F1BC">
      <w:start w:val="1"/>
      <w:numFmt w:val="decimal"/>
      <w:lvlText w:val="1.6.%1."/>
      <w:lvlJc w:val="left"/>
      <w:pPr>
        <w:ind w:left="360" w:hanging="360"/>
      </w:pPr>
      <w:rPr>
        <w:rFonts w:hint="default"/>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nsid w:val="7B5822BA"/>
    <w:multiLevelType w:val="hybridMultilevel"/>
    <w:tmpl w:val="24900212"/>
    <w:lvl w:ilvl="0" w:tplc="8F6A7508">
      <w:start w:val="1"/>
      <w:numFmt w:val="decimalZero"/>
      <w:lvlText w:val="НЕИ%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B79299F"/>
    <w:multiLevelType w:val="hybridMultilevel"/>
    <w:tmpl w:val="E07692FE"/>
    <w:lvl w:ilvl="0" w:tplc="2DF8DA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4">
    <w:nsid w:val="7CB500A2"/>
    <w:multiLevelType w:val="hybridMultilevel"/>
    <w:tmpl w:val="A75E70DE"/>
    <w:lvl w:ilvl="0" w:tplc="9D4604E8">
      <w:start w:val="1"/>
      <w:numFmt w:val="decimalZero"/>
      <w:lvlText w:val="БИО%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EAC5EF9"/>
    <w:multiLevelType w:val="hybridMultilevel"/>
    <w:tmpl w:val="5F5CAD30"/>
    <w:lvl w:ilvl="0" w:tplc="A02C4062">
      <w:start w:val="1"/>
      <w:numFmt w:val="decimal"/>
      <w:lvlText w:val="9.%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nsid w:val="7ECE69A2"/>
    <w:multiLevelType w:val="hybridMultilevel"/>
    <w:tmpl w:val="9974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9"/>
  </w:num>
  <w:num w:numId="3">
    <w:abstractNumId w:val="130"/>
  </w:num>
  <w:num w:numId="4">
    <w:abstractNumId w:val="123"/>
    <w:lvlOverride w:ilvl="0">
      <w:lvl w:ilvl="0">
        <w:start w:val="1"/>
        <w:numFmt w:val="decimal"/>
        <w:pStyle w:val="1"/>
        <w:lvlText w:val="%1"/>
        <w:lvlJc w:val="left"/>
        <w:pPr>
          <w:ind w:left="0" w:hanging="360"/>
        </w:pPr>
        <w:rPr>
          <w:rFonts w:hint="default"/>
        </w:rPr>
      </w:lvl>
    </w:lvlOverride>
    <w:lvlOverride w:ilvl="1">
      <w:lvl w:ilvl="1">
        <w:start w:val="1"/>
        <w:numFmt w:val="decimal"/>
        <w:isLgl/>
        <w:lvlText w:val="%1.%2"/>
        <w:lvlJc w:val="left"/>
        <w:pPr>
          <w:ind w:left="3981" w:hanging="720"/>
        </w:pPr>
        <w:rPr>
          <w:rFonts w:hint="default"/>
          <w:b w:val="0"/>
        </w:rPr>
      </w:lvl>
    </w:lvlOverride>
    <w:lvlOverride w:ilvl="2">
      <w:lvl w:ilvl="2">
        <w:start w:val="1"/>
        <w:numFmt w:val="decimal"/>
        <w:isLgl/>
        <w:lvlText w:val="%1.%2.%3."/>
        <w:lvlJc w:val="left"/>
        <w:pPr>
          <w:ind w:left="503" w:hanging="720"/>
        </w:pPr>
        <w:rPr>
          <w:rFonts w:hint="default"/>
          <w:color w:val="auto"/>
        </w:rPr>
      </w:lvl>
    </w:lvlOverride>
    <w:lvlOverride w:ilvl="3">
      <w:lvl w:ilvl="3">
        <w:start w:val="1"/>
        <w:numFmt w:val="decimal"/>
        <w:isLgl/>
        <w:lvlText w:val="%1.%2.%3.%4."/>
        <w:lvlJc w:val="left"/>
        <w:pPr>
          <w:ind w:left="720" w:hanging="1080"/>
        </w:pPr>
        <w:rPr>
          <w:rFonts w:hint="default"/>
        </w:rPr>
      </w:lvl>
    </w:lvlOverride>
    <w:lvlOverride w:ilvl="4">
      <w:lvl w:ilvl="4">
        <w:start w:val="1"/>
        <w:numFmt w:val="decimal"/>
        <w:isLgl/>
        <w:lvlText w:val="%1.%2.%3.%4.%5."/>
        <w:lvlJc w:val="left"/>
        <w:pPr>
          <w:ind w:left="720" w:hanging="1080"/>
        </w:pPr>
        <w:rPr>
          <w:rFonts w:hint="default"/>
        </w:rPr>
      </w:lvl>
    </w:lvlOverride>
    <w:lvlOverride w:ilvl="5">
      <w:lvl w:ilvl="5">
        <w:start w:val="1"/>
        <w:numFmt w:val="decimal"/>
        <w:isLgl/>
        <w:lvlText w:val="%1.%2.%3.%4.%5.%6."/>
        <w:lvlJc w:val="left"/>
        <w:pPr>
          <w:ind w:left="1080" w:hanging="1440"/>
        </w:pPr>
        <w:rPr>
          <w:rFonts w:hint="default"/>
        </w:rPr>
      </w:lvl>
    </w:lvlOverride>
    <w:lvlOverride w:ilvl="6">
      <w:lvl w:ilvl="6">
        <w:start w:val="1"/>
        <w:numFmt w:val="decimal"/>
        <w:isLgl/>
        <w:lvlText w:val="%1.%2.%3.%4.%5.%6.%7."/>
        <w:lvlJc w:val="left"/>
        <w:pPr>
          <w:ind w:left="1440" w:hanging="1800"/>
        </w:pPr>
        <w:rPr>
          <w:rFonts w:hint="default"/>
        </w:rPr>
      </w:lvl>
    </w:lvlOverride>
    <w:lvlOverride w:ilvl="7">
      <w:lvl w:ilvl="7">
        <w:start w:val="1"/>
        <w:numFmt w:val="decimal"/>
        <w:isLgl/>
        <w:lvlText w:val="%1.%2.%3.%4.%5.%6.%7.%8."/>
        <w:lvlJc w:val="left"/>
        <w:pPr>
          <w:ind w:left="1440" w:hanging="1800"/>
        </w:pPr>
        <w:rPr>
          <w:rFonts w:hint="default"/>
        </w:rPr>
      </w:lvl>
    </w:lvlOverride>
    <w:lvlOverride w:ilvl="8">
      <w:lvl w:ilvl="8">
        <w:start w:val="1"/>
        <w:numFmt w:val="decimal"/>
        <w:isLgl/>
        <w:lvlText w:val="%1.%2.%3.%4.%5.%6.%7.%8.%9."/>
        <w:lvlJc w:val="left"/>
        <w:pPr>
          <w:ind w:left="1800" w:hanging="2160"/>
        </w:pPr>
        <w:rPr>
          <w:rFonts w:hint="default"/>
        </w:rPr>
      </w:lvl>
    </w:lvlOverride>
  </w:num>
  <w:num w:numId="5">
    <w:abstractNumId w:val="137"/>
  </w:num>
  <w:num w:numId="6">
    <w:abstractNumId w:val="4"/>
  </w:num>
  <w:num w:numId="7">
    <w:abstractNumId w:val="58"/>
  </w:num>
  <w:num w:numId="8">
    <w:abstractNumId w:val="126"/>
  </w:num>
  <w:num w:numId="9">
    <w:abstractNumId w:val="36"/>
  </w:num>
  <w:num w:numId="10">
    <w:abstractNumId w:val="111"/>
  </w:num>
  <w:num w:numId="11">
    <w:abstractNumId w:val="5"/>
  </w:num>
  <w:num w:numId="12">
    <w:abstractNumId w:val="11"/>
  </w:num>
  <w:num w:numId="13">
    <w:abstractNumId w:val="102"/>
  </w:num>
  <w:num w:numId="14">
    <w:abstractNumId w:val="70"/>
  </w:num>
  <w:num w:numId="15">
    <w:abstractNumId w:val="103"/>
  </w:num>
  <w:num w:numId="16">
    <w:abstractNumId w:val="37"/>
  </w:num>
  <w:num w:numId="17">
    <w:abstractNumId w:val="85"/>
  </w:num>
  <w:num w:numId="18">
    <w:abstractNumId w:val="100"/>
  </w:num>
  <w:num w:numId="19">
    <w:abstractNumId w:val="131"/>
  </w:num>
  <w:num w:numId="20">
    <w:abstractNumId w:val="14"/>
  </w:num>
  <w:num w:numId="21">
    <w:abstractNumId w:val="56"/>
  </w:num>
  <w:num w:numId="22">
    <w:abstractNumId w:val="42"/>
  </w:num>
  <w:num w:numId="23">
    <w:abstractNumId w:val="6"/>
  </w:num>
  <w:num w:numId="24">
    <w:abstractNumId w:val="122"/>
  </w:num>
  <w:num w:numId="25">
    <w:abstractNumId w:val="118"/>
  </w:num>
  <w:num w:numId="26">
    <w:abstractNumId w:val="9"/>
  </w:num>
  <w:num w:numId="27">
    <w:abstractNumId w:val="112"/>
  </w:num>
  <w:num w:numId="28">
    <w:abstractNumId w:val="12"/>
  </w:num>
  <w:num w:numId="29">
    <w:abstractNumId w:val="124"/>
  </w:num>
  <w:num w:numId="30">
    <w:abstractNumId w:val="141"/>
  </w:num>
  <w:num w:numId="31">
    <w:abstractNumId w:val="74"/>
  </w:num>
  <w:num w:numId="32">
    <w:abstractNumId w:val="33"/>
  </w:num>
  <w:num w:numId="33">
    <w:abstractNumId w:val="75"/>
  </w:num>
  <w:num w:numId="34">
    <w:abstractNumId w:val="139"/>
  </w:num>
  <w:num w:numId="35">
    <w:abstractNumId w:val="48"/>
  </w:num>
  <w:num w:numId="36">
    <w:abstractNumId w:val="128"/>
  </w:num>
  <w:num w:numId="37">
    <w:abstractNumId w:val="109"/>
  </w:num>
  <w:num w:numId="38">
    <w:abstractNumId w:val="145"/>
  </w:num>
  <w:num w:numId="39">
    <w:abstractNumId w:val="79"/>
  </w:num>
  <w:num w:numId="40">
    <w:abstractNumId w:val="71"/>
  </w:num>
  <w:num w:numId="41">
    <w:abstractNumId w:val="113"/>
  </w:num>
  <w:num w:numId="42">
    <w:abstractNumId w:val="63"/>
  </w:num>
  <w:num w:numId="43">
    <w:abstractNumId w:val="31"/>
  </w:num>
  <w:num w:numId="44">
    <w:abstractNumId w:val="84"/>
  </w:num>
  <w:num w:numId="45">
    <w:abstractNumId w:val="72"/>
  </w:num>
  <w:num w:numId="46">
    <w:abstractNumId w:val="95"/>
  </w:num>
  <w:num w:numId="47">
    <w:abstractNumId w:val="97"/>
  </w:num>
  <w:num w:numId="48">
    <w:abstractNumId w:val="127"/>
  </w:num>
  <w:num w:numId="49">
    <w:abstractNumId w:val="21"/>
  </w:num>
  <w:num w:numId="50">
    <w:abstractNumId w:val="13"/>
  </w:num>
  <w:num w:numId="51">
    <w:abstractNumId w:val="34"/>
  </w:num>
  <w:num w:numId="52">
    <w:abstractNumId w:val="67"/>
  </w:num>
  <w:num w:numId="53">
    <w:abstractNumId w:val="117"/>
  </w:num>
  <w:num w:numId="54">
    <w:abstractNumId w:val="105"/>
  </w:num>
  <w:num w:numId="55">
    <w:abstractNumId w:val="132"/>
  </w:num>
  <w:num w:numId="56">
    <w:abstractNumId w:val="55"/>
  </w:num>
  <w:num w:numId="57">
    <w:abstractNumId w:val="146"/>
  </w:num>
  <w:num w:numId="58">
    <w:abstractNumId w:val="8"/>
  </w:num>
  <w:num w:numId="59">
    <w:abstractNumId w:val="133"/>
  </w:num>
  <w:num w:numId="60">
    <w:abstractNumId w:val="104"/>
  </w:num>
  <w:num w:numId="61">
    <w:abstractNumId w:val="52"/>
  </w:num>
  <w:num w:numId="62">
    <w:abstractNumId w:val="17"/>
  </w:num>
  <w:num w:numId="63">
    <w:abstractNumId w:val="29"/>
  </w:num>
  <w:num w:numId="64">
    <w:abstractNumId w:val="62"/>
  </w:num>
  <w:num w:numId="65">
    <w:abstractNumId w:val="35"/>
  </w:num>
  <w:num w:numId="66">
    <w:abstractNumId w:val="116"/>
  </w:num>
  <w:num w:numId="67">
    <w:abstractNumId w:val="26"/>
  </w:num>
  <w:num w:numId="68">
    <w:abstractNumId w:val="16"/>
  </w:num>
  <w:num w:numId="69">
    <w:abstractNumId w:val="1"/>
  </w:num>
  <w:num w:numId="70">
    <w:abstractNumId w:val="59"/>
  </w:num>
  <w:num w:numId="71">
    <w:abstractNumId w:val="82"/>
  </w:num>
  <w:num w:numId="72">
    <w:abstractNumId w:val="144"/>
  </w:num>
  <w:num w:numId="73">
    <w:abstractNumId w:val="53"/>
  </w:num>
  <w:num w:numId="74">
    <w:abstractNumId w:val="66"/>
  </w:num>
  <w:num w:numId="75">
    <w:abstractNumId w:val="47"/>
  </w:num>
  <w:num w:numId="76">
    <w:abstractNumId w:val="3"/>
  </w:num>
  <w:num w:numId="77">
    <w:abstractNumId w:val="142"/>
  </w:num>
  <w:num w:numId="78">
    <w:abstractNumId w:val="20"/>
  </w:num>
  <w:num w:numId="79">
    <w:abstractNumId w:val="15"/>
  </w:num>
  <w:num w:numId="80">
    <w:abstractNumId w:val="87"/>
  </w:num>
  <w:num w:numId="81">
    <w:abstractNumId w:val="23"/>
  </w:num>
  <w:num w:numId="82">
    <w:abstractNumId w:val="88"/>
  </w:num>
  <w:num w:numId="83">
    <w:abstractNumId w:val="136"/>
  </w:num>
  <w:num w:numId="84">
    <w:abstractNumId w:val="80"/>
  </w:num>
  <w:num w:numId="85">
    <w:abstractNumId w:val="69"/>
  </w:num>
  <w:num w:numId="86">
    <w:abstractNumId w:val="119"/>
  </w:num>
  <w:num w:numId="87">
    <w:abstractNumId w:val="18"/>
  </w:num>
  <w:num w:numId="88">
    <w:abstractNumId w:val="106"/>
  </w:num>
  <w:num w:numId="89">
    <w:abstractNumId w:val="49"/>
  </w:num>
  <w:num w:numId="90">
    <w:abstractNumId w:val="101"/>
  </w:num>
  <w:num w:numId="91">
    <w:abstractNumId w:val="50"/>
  </w:num>
  <w:num w:numId="92">
    <w:abstractNumId w:val="86"/>
  </w:num>
  <w:num w:numId="93">
    <w:abstractNumId w:val="90"/>
  </w:num>
  <w:num w:numId="94">
    <w:abstractNumId w:val="24"/>
  </w:num>
  <w:num w:numId="95">
    <w:abstractNumId w:val="129"/>
  </w:num>
  <w:num w:numId="96">
    <w:abstractNumId w:val="108"/>
  </w:num>
  <w:num w:numId="97">
    <w:abstractNumId w:val="19"/>
  </w:num>
  <w:num w:numId="98">
    <w:abstractNumId w:val="121"/>
  </w:num>
  <w:num w:numId="99">
    <w:abstractNumId w:val="10"/>
  </w:num>
  <w:num w:numId="100">
    <w:abstractNumId w:val="41"/>
  </w:num>
  <w:num w:numId="101">
    <w:abstractNumId w:val="123"/>
    <w:lvlOverride w:ilvl="0">
      <w:startOverride w:val="1"/>
      <w:lvl w:ilvl="0">
        <w:start w:val="1"/>
        <w:numFmt w:val="decimal"/>
        <w:pStyle w:val="1"/>
        <w:lvlText w:val="%1"/>
        <w:lvlJc w:val="left"/>
        <w:pPr>
          <w:ind w:left="0" w:hanging="360"/>
        </w:pPr>
        <w:rPr>
          <w:rFonts w:hint="default"/>
        </w:rPr>
      </w:lvl>
    </w:lvlOverride>
    <w:lvlOverride w:ilvl="1">
      <w:startOverride w:val="1"/>
      <w:lvl w:ilvl="1">
        <w:start w:val="1"/>
        <w:numFmt w:val="decimal"/>
        <w:isLgl/>
        <w:lvlText w:val="%1.%2"/>
        <w:lvlJc w:val="left"/>
        <w:pPr>
          <w:ind w:left="3981" w:hanging="720"/>
        </w:pPr>
        <w:rPr>
          <w:rFonts w:hint="default"/>
          <w:b w:val="0"/>
        </w:rPr>
      </w:lvl>
    </w:lvlOverride>
    <w:lvlOverride w:ilvl="2">
      <w:startOverride w:val="1"/>
      <w:lvl w:ilvl="2">
        <w:start w:val="1"/>
        <w:numFmt w:val="decimal"/>
        <w:isLgl/>
        <w:lvlText w:val="%1.%2.%3."/>
        <w:lvlJc w:val="left"/>
        <w:pPr>
          <w:ind w:left="503" w:hanging="720"/>
        </w:pPr>
        <w:rPr>
          <w:rFonts w:hint="default"/>
          <w:color w:val="auto"/>
        </w:rPr>
      </w:lvl>
    </w:lvlOverride>
    <w:lvlOverride w:ilvl="3">
      <w:startOverride w:val="1"/>
      <w:lvl w:ilvl="3">
        <w:start w:val="1"/>
        <w:numFmt w:val="decimal"/>
        <w:isLgl/>
        <w:lvlText w:val="%1.%2.%3.%4."/>
        <w:lvlJc w:val="left"/>
        <w:pPr>
          <w:ind w:left="720" w:hanging="1080"/>
        </w:pPr>
        <w:rPr>
          <w:rFonts w:hint="default"/>
        </w:rPr>
      </w:lvl>
    </w:lvlOverride>
    <w:lvlOverride w:ilvl="4">
      <w:startOverride w:val="1"/>
      <w:lvl w:ilvl="4">
        <w:start w:val="1"/>
        <w:numFmt w:val="decimal"/>
        <w:isLgl/>
        <w:lvlText w:val="%1.%2.%3.%4.%5."/>
        <w:lvlJc w:val="left"/>
        <w:pPr>
          <w:ind w:left="720" w:hanging="1080"/>
        </w:pPr>
        <w:rPr>
          <w:rFonts w:hint="default"/>
        </w:rPr>
      </w:lvl>
    </w:lvlOverride>
    <w:lvlOverride w:ilvl="5">
      <w:startOverride w:val="1"/>
      <w:lvl w:ilvl="5">
        <w:start w:val="1"/>
        <w:numFmt w:val="decimal"/>
        <w:isLgl/>
        <w:lvlText w:val="%1.%2.%3.%4.%5.%6."/>
        <w:lvlJc w:val="left"/>
        <w:pPr>
          <w:ind w:left="1080" w:hanging="1440"/>
        </w:pPr>
        <w:rPr>
          <w:rFonts w:hint="default"/>
        </w:rPr>
      </w:lvl>
    </w:lvlOverride>
    <w:lvlOverride w:ilvl="6">
      <w:startOverride w:val="1"/>
      <w:lvl w:ilvl="6">
        <w:start w:val="1"/>
        <w:numFmt w:val="decimal"/>
        <w:isLgl/>
        <w:lvlText w:val="%1.%2.%3.%4.%5.%6.%7."/>
        <w:lvlJc w:val="left"/>
        <w:pPr>
          <w:ind w:left="1440" w:hanging="1800"/>
        </w:pPr>
        <w:rPr>
          <w:rFonts w:hint="default"/>
        </w:rPr>
      </w:lvl>
    </w:lvlOverride>
    <w:lvlOverride w:ilvl="7">
      <w:startOverride w:val="1"/>
      <w:lvl w:ilvl="7">
        <w:start w:val="1"/>
        <w:numFmt w:val="decimal"/>
        <w:isLgl/>
        <w:lvlText w:val="%1.%2.%3.%4.%5.%6.%7.%8."/>
        <w:lvlJc w:val="left"/>
        <w:pPr>
          <w:ind w:left="1440" w:hanging="1800"/>
        </w:pPr>
        <w:rPr>
          <w:rFonts w:hint="default"/>
        </w:rPr>
      </w:lvl>
    </w:lvlOverride>
    <w:lvlOverride w:ilvl="8">
      <w:startOverride w:val="1"/>
      <w:lvl w:ilvl="8">
        <w:start w:val="1"/>
        <w:numFmt w:val="decimal"/>
        <w:isLgl/>
        <w:lvlText w:val="%1.%2.%3.%4.%5.%6.%7.%8.%9."/>
        <w:lvlJc w:val="left"/>
        <w:pPr>
          <w:ind w:left="1800" w:hanging="2160"/>
        </w:pPr>
        <w:rPr>
          <w:rFonts w:hint="default"/>
        </w:rPr>
      </w:lvl>
    </w:lvlOverride>
  </w:num>
  <w:num w:numId="102">
    <w:abstractNumId w:val="73"/>
  </w:num>
  <w:num w:numId="103">
    <w:abstractNumId w:val="0"/>
  </w:num>
  <w:num w:numId="1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8"/>
  </w:num>
  <w:num w:numId="106">
    <w:abstractNumId w:val="40"/>
  </w:num>
  <w:num w:numId="107">
    <w:abstractNumId w:val="51"/>
  </w:num>
  <w:num w:numId="108">
    <w:abstractNumId w:val="83"/>
  </w:num>
  <w:num w:numId="109">
    <w:abstractNumId w:val="81"/>
  </w:num>
  <w:num w:numId="110">
    <w:abstractNumId w:val="110"/>
  </w:num>
  <w:num w:numId="111">
    <w:abstractNumId w:val="94"/>
  </w:num>
  <w:num w:numId="112">
    <w:abstractNumId w:val="22"/>
  </w:num>
  <w:num w:numId="113">
    <w:abstractNumId w:val="93"/>
  </w:num>
  <w:num w:numId="114">
    <w:abstractNumId w:val="46"/>
  </w:num>
  <w:num w:numId="115">
    <w:abstractNumId w:val="135"/>
  </w:num>
  <w:num w:numId="116">
    <w:abstractNumId w:val="60"/>
  </w:num>
  <w:num w:numId="117">
    <w:abstractNumId w:val="28"/>
  </w:num>
  <w:num w:numId="118">
    <w:abstractNumId w:val="138"/>
  </w:num>
  <w:num w:numId="119">
    <w:abstractNumId w:val="7"/>
  </w:num>
  <w:num w:numId="120">
    <w:abstractNumId w:val="77"/>
  </w:num>
  <w:num w:numId="121">
    <w:abstractNumId w:val="140"/>
  </w:num>
  <w:num w:numId="122">
    <w:abstractNumId w:val="78"/>
  </w:num>
  <w:num w:numId="123">
    <w:abstractNumId w:val="30"/>
  </w:num>
  <w:num w:numId="124">
    <w:abstractNumId w:val="27"/>
  </w:num>
  <w:num w:numId="125">
    <w:abstractNumId w:val="89"/>
  </w:num>
  <w:num w:numId="126">
    <w:abstractNumId w:val="2"/>
  </w:num>
  <w:num w:numId="127">
    <w:abstractNumId w:val="91"/>
  </w:num>
  <w:num w:numId="128">
    <w:abstractNumId w:val="107"/>
  </w:num>
  <w:num w:numId="129">
    <w:abstractNumId w:val="115"/>
  </w:num>
  <w:num w:numId="130">
    <w:abstractNumId w:val="134"/>
  </w:num>
  <w:num w:numId="131">
    <w:abstractNumId w:val="76"/>
  </w:num>
  <w:num w:numId="132">
    <w:abstractNumId w:val="92"/>
  </w:num>
  <w:num w:numId="133">
    <w:abstractNumId w:val="45"/>
  </w:num>
  <w:num w:numId="134">
    <w:abstractNumId w:val="68"/>
  </w:num>
  <w:num w:numId="135">
    <w:abstractNumId w:val="99"/>
  </w:num>
  <w:num w:numId="136">
    <w:abstractNumId w:val="61"/>
  </w:num>
  <w:num w:numId="137">
    <w:abstractNumId w:val="38"/>
  </w:num>
  <w:num w:numId="138">
    <w:abstractNumId w:val="65"/>
  </w:num>
  <w:num w:numId="139">
    <w:abstractNumId w:val="64"/>
  </w:num>
  <w:num w:numId="140">
    <w:abstractNumId w:val="96"/>
  </w:num>
  <w:num w:numId="141">
    <w:abstractNumId w:val="54"/>
  </w:num>
  <w:num w:numId="142">
    <w:abstractNumId w:val="114"/>
  </w:num>
  <w:num w:numId="143">
    <w:abstractNumId w:val="125"/>
  </w:num>
  <w:num w:numId="144">
    <w:abstractNumId w:val="43"/>
  </w:num>
  <w:num w:numId="145">
    <w:abstractNumId w:val="57"/>
  </w:num>
  <w:num w:numId="146">
    <w:abstractNumId w:val="120"/>
  </w:num>
  <w:num w:numId="147">
    <w:abstractNumId w:val="25"/>
  </w:num>
  <w:num w:numId="148">
    <w:abstractNumId w:val="14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39"/>
    <w:rsid w:val="00000FBE"/>
    <w:rsid w:val="00005BB0"/>
    <w:rsid w:val="000067A9"/>
    <w:rsid w:val="0000745E"/>
    <w:rsid w:val="00011953"/>
    <w:rsid w:val="00011F5F"/>
    <w:rsid w:val="00015DA0"/>
    <w:rsid w:val="0001675E"/>
    <w:rsid w:val="000169E9"/>
    <w:rsid w:val="00017C96"/>
    <w:rsid w:val="00021E1D"/>
    <w:rsid w:val="000252C0"/>
    <w:rsid w:val="000254B5"/>
    <w:rsid w:val="000313F3"/>
    <w:rsid w:val="00031793"/>
    <w:rsid w:val="00037A4A"/>
    <w:rsid w:val="0004007F"/>
    <w:rsid w:val="000403DC"/>
    <w:rsid w:val="00040E18"/>
    <w:rsid w:val="000428A8"/>
    <w:rsid w:val="0004330C"/>
    <w:rsid w:val="000436CD"/>
    <w:rsid w:val="00043AE0"/>
    <w:rsid w:val="00046D73"/>
    <w:rsid w:val="00046DAD"/>
    <w:rsid w:val="00047FD5"/>
    <w:rsid w:val="0005111A"/>
    <w:rsid w:val="000528C6"/>
    <w:rsid w:val="00052B0D"/>
    <w:rsid w:val="00053816"/>
    <w:rsid w:val="00055446"/>
    <w:rsid w:val="000577FF"/>
    <w:rsid w:val="000624F9"/>
    <w:rsid w:val="00063060"/>
    <w:rsid w:val="000633A5"/>
    <w:rsid w:val="00064970"/>
    <w:rsid w:val="00067B7F"/>
    <w:rsid w:val="00070D1F"/>
    <w:rsid w:val="00071EAD"/>
    <w:rsid w:val="000720DA"/>
    <w:rsid w:val="000721FE"/>
    <w:rsid w:val="00075D8D"/>
    <w:rsid w:val="00080030"/>
    <w:rsid w:val="00081FCE"/>
    <w:rsid w:val="000829D2"/>
    <w:rsid w:val="00082BF5"/>
    <w:rsid w:val="000846F4"/>
    <w:rsid w:val="0008757B"/>
    <w:rsid w:val="00092B3B"/>
    <w:rsid w:val="00092B79"/>
    <w:rsid w:val="00093E80"/>
    <w:rsid w:val="0009497F"/>
    <w:rsid w:val="000953C8"/>
    <w:rsid w:val="0009570A"/>
    <w:rsid w:val="00096EE2"/>
    <w:rsid w:val="000A1098"/>
    <w:rsid w:val="000A6796"/>
    <w:rsid w:val="000A79A1"/>
    <w:rsid w:val="000B036A"/>
    <w:rsid w:val="000B14B4"/>
    <w:rsid w:val="000B2047"/>
    <w:rsid w:val="000B3405"/>
    <w:rsid w:val="000B5406"/>
    <w:rsid w:val="000B6E05"/>
    <w:rsid w:val="000B7E72"/>
    <w:rsid w:val="000C030D"/>
    <w:rsid w:val="000C0B93"/>
    <w:rsid w:val="000C0D3F"/>
    <w:rsid w:val="000C1B48"/>
    <w:rsid w:val="000C2140"/>
    <w:rsid w:val="000C3399"/>
    <w:rsid w:val="000C3FE5"/>
    <w:rsid w:val="000C47F1"/>
    <w:rsid w:val="000C53E5"/>
    <w:rsid w:val="000C5DDD"/>
    <w:rsid w:val="000C6495"/>
    <w:rsid w:val="000C72D1"/>
    <w:rsid w:val="000D012C"/>
    <w:rsid w:val="000D053F"/>
    <w:rsid w:val="000D3564"/>
    <w:rsid w:val="000D35BE"/>
    <w:rsid w:val="000D5474"/>
    <w:rsid w:val="000D6B08"/>
    <w:rsid w:val="000E0957"/>
    <w:rsid w:val="000E194C"/>
    <w:rsid w:val="000E1CCE"/>
    <w:rsid w:val="000E45D2"/>
    <w:rsid w:val="000E5B13"/>
    <w:rsid w:val="000F184E"/>
    <w:rsid w:val="000F28EA"/>
    <w:rsid w:val="000F316D"/>
    <w:rsid w:val="000F5B48"/>
    <w:rsid w:val="000F6C4F"/>
    <w:rsid w:val="000F7E7C"/>
    <w:rsid w:val="00100488"/>
    <w:rsid w:val="00101278"/>
    <w:rsid w:val="0010127D"/>
    <w:rsid w:val="0010151E"/>
    <w:rsid w:val="00102A5C"/>
    <w:rsid w:val="00103128"/>
    <w:rsid w:val="00106A32"/>
    <w:rsid w:val="00106E75"/>
    <w:rsid w:val="001107E1"/>
    <w:rsid w:val="001115A2"/>
    <w:rsid w:val="00112698"/>
    <w:rsid w:val="00112902"/>
    <w:rsid w:val="001131C5"/>
    <w:rsid w:val="00113B91"/>
    <w:rsid w:val="00120198"/>
    <w:rsid w:val="0012105C"/>
    <w:rsid w:val="00121367"/>
    <w:rsid w:val="001228E0"/>
    <w:rsid w:val="00126CC9"/>
    <w:rsid w:val="001327A9"/>
    <w:rsid w:val="00132AFF"/>
    <w:rsid w:val="0013325E"/>
    <w:rsid w:val="00136238"/>
    <w:rsid w:val="001373CC"/>
    <w:rsid w:val="00144320"/>
    <w:rsid w:val="0014452D"/>
    <w:rsid w:val="001467A1"/>
    <w:rsid w:val="00146E12"/>
    <w:rsid w:val="00147F3B"/>
    <w:rsid w:val="00150322"/>
    <w:rsid w:val="001555A4"/>
    <w:rsid w:val="001659C7"/>
    <w:rsid w:val="0017168C"/>
    <w:rsid w:val="00173D33"/>
    <w:rsid w:val="00175DBF"/>
    <w:rsid w:val="00176C4F"/>
    <w:rsid w:val="0018047B"/>
    <w:rsid w:val="00180AE5"/>
    <w:rsid w:val="0018244D"/>
    <w:rsid w:val="001852E7"/>
    <w:rsid w:val="00185353"/>
    <w:rsid w:val="00190266"/>
    <w:rsid w:val="00192346"/>
    <w:rsid w:val="001933BF"/>
    <w:rsid w:val="00193A70"/>
    <w:rsid w:val="00196FBC"/>
    <w:rsid w:val="001A09FB"/>
    <w:rsid w:val="001A213A"/>
    <w:rsid w:val="001A2189"/>
    <w:rsid w:val="001A26E5"/>
    <w:rsid w:val="001A3B7B"/>
    <w:rsid w:val="001A47EA"/>
    <w:rsid w:val="001A4AA7"/>
    <w:rsid w:val="001A57CC"/>
    <w:rsid w:val="001A5E09"/>
    <w:rsid w:val="001A7093"/>
    <w:rsid w:val="001A712A"/>
    <w:rsid w:val="001A7940"/>
    <w:rsid w:val="001B70F1"/>
    <w:rsid w:val="001C06E7"/>
    <w:rsid w:val="001C15D4"/>
    <w:rsid w:val="001C31D0"/>
    <w:rsid w:val="001C3AF7"/>
    <w:rsid w:val="001C7DDB"/>
    <w:rsid w:val="001D04BF"/>
    <w:rsid w:val="001D19AF"/>
    <w:rsid w:val="001D67B6"/>
    <w:rsid w:val="001D6C7D"/>
    <w:rsid w:val="001E3349"/>
    <w:rsid w:val="001E408A"/>
    <w:rsid w:val="001E6026"/>
    <w:rsid w:val="001E69E1"/>
    <w:rsid w:val="001E7BE8"/>
    <w:rsid w:val="001F409C"/>
    <w:rsid w:val="001F50A1"/>
    <w:rsid w:val="001F5FB3"/>
    <w:rsid w:val="001F7665"/>
    <w:rsid w:val="002026C3"/>
    <w:rsid w:val="00205E6F"/>
    <w:rsid w:val="002060CF"/>
    <w:rsid w:val="002102A7"/>
    <w:rsid w:val="00210957"/>
    <w:rsid w:val="0021267C"/>
    <w:rsid w:val="002135B5"/>
    <w:rsid w:val="00215D69"/>
    <w:rsid w:val="00215E5D"/>
    <w:rsid w:val="00216294"/>
    <w:rsid w:val="002202A1"/>
    <w:rsid w:val="002207D8"/>
    <w:rsid w:val="002231A4"/>
    <w:rsid w:val="00223F1A"/>
    <w:rsid w:val="00225A9A"/>
    <w:rsid w:val="002320D8"/>
    <w:rsid w:val="00232EFC"/>
    <w:rsid w:val="0023760C"/>
    <w:rsid w:val="00243E12"/>
    <w:rsid w:val="0025071B"/>
    <w:rsid w:val="00252418"/>
    <w:rsid w:val="0026061E"/>
    <w:rsid w:val="0026247D"/>
    <w:rsid w:val="00262A0F"/>
    <w:rsid w:val="00262CFC"/>
    <w:rsid w:val="00262ED3"/>
    <w:rsid w:val="00264F0E"/>
    <w:rsid w:val="002651E5"/>
    <w:rsid w:val="00266E15"/>
    <w:rsid w:val="00270BC5"/>
    <w:rsid w:val="00271F7C"/>
    <w:rsid w:val="002726B3"/>
    <w:rsid w:val="002771E1"/>
    <w:rsid w:val="0027742C"/>
    <w:rsid w:val="002836AE"/>
    <w:rsid w:val="0028446F"/>
    <w:rsid w:val="00284F9C"/>
    <w:rsid w:val="002852D5"/>
    <w:rsid w:val="00286F57"/>
    <w:rsid w:val="002876FF"/>
    <w:rsid w:val="002938A5"/>
    <w:rsid w:val="00294509"/>
    <w:rsid w:val="002947E6"/>
    <w:rsid w:val="0029647F"/>
    <w:rsid w:val="0029650E"/>
    <w:rsid w:val="00297889"/>
    <w:rsid w:val="002A0488"/>
    <w:rsid w:val="002A0AE0"/>
    <w:rsid w:val="002A2E9E"/>
    <w:rsid w:val="002A4AB1"/>
    <w:rsid w:val="002A5580"/>
    <w:rsid w:val="002A6FFC"/>
    <w:rsid w:val="002B0BCC"/>
    <w:rsid w:val="002B334D"/>
    <w:rsid w:val="002B4FB0"/>
    <w:rsid w:val="002C2A82"/>
    <w:rsid w:val="002C2DD8"/>
    <w:rsid w:val="002C4735"/>
    <w:rsid w:val="002C6411"/>
    <w:rsid w:val="002C663E"/>
    <w:rsid w:val="002D05DC"/>
    <w:rsid w:val="002D2D33"/>
    <w:rsid w:val="002D720B"/>
    <w:rsid w:val="002E0A5E"/>
    <w:rsid w:val="002E6953"/>
    <w:rsid w:val="002E7312"/>
    <w:rsid w:val="002E7D7B"/>
    <w:rsid w:val="002F079F"/>
    <w:rsid w:val="002F2B77"/>
    <w:rsid w:val="002F2F74"/>
    <w:rsid w:val="002F5038"/>
    <w:rsid w:val="002F544F"/>
    <w:rsid w:val="002F5E7E"/>
    <w:rsid w:val="003001AA"/>
    <w:rsid w:val="003025A3"/>
    <w:rsid w:val="00305BDB"/>
    <w:rsid w:val="003063C3"/>
    <w:rsid w:val="00311911"/>
    <w:rsid w:val="0031265B"/>
    <w:rsid w:val="0031778A"/>
    <w:rsid w:val="00317C9C"/>
    <w:rsid w:val="0032030A"/>
    <w:rsid w:val="0032061C"/>
    <w:rsid w:val="00323A8E"/>
    <w:rsid w:val="00325A96"/>
    <w:rsid w:val="00330CD4"/>
    <w:rsid w:val="003334A3"/>
    <w:rsid w:val="003414C6"/>
    <w:rsid w:val="003435A6"/>
    <w:rsid w:val="00344D9E"/>
    <w:rsid w:val="00346541"/>
    <w:rsid w:val="00346C94"/>
    <w:rsid w:val="0035149D"/>
    <w:rsid w:val="00352EF4"/>
    <w:rsid w:val="003640A7"/>
    <w:rsid w:val="003643B0"/>
    <w:rsid w:val="00371E41"/>
    <w:rsid w:val="0037320C"/>
    <w:rsid w:val="003746A9"/>
    <w:rsid w:val="00375F7B"/>
    <w:rsid w:val="00376E03"/>
    <w:rsid w:val="00380D94"/>
    <w:rsid w:val="003819A8"/>
    <w:rsid w:val="00382273"/>
    <w:rsid w:val="00382AB7"/>
    <w:rsid w:val="00384124"/>
    <w:rsid w:val="00384701"/>
    <w:rsid w:val="00385FAC"/>
    <w:rsid w:val="00390B21"/>
    <w:rsid w:val="0039228C"/>
    <w:rsid w:val="003949D3"/>
    <w:rsid w:val="00397B79"/>
    <w:rsid w:val="003A1764"/>
    <w:rsid w:val="003A607B"/>
    <w:rsid w:val="003A7C5C"/>
    <w:rsid w:val="003B067B"/>
    <w:rsid w:val="003B1E5F"/>
    <w:rsid w:val="003B2F30"/>
    <w:rsid w:val="003B42B2"/>
    <w:rsid w:val="003B52B4"/>
    <w:rsid w:val="003B6128"/>
    <w:rsid w:val="003B75EF"/>
    <w:rsid w:val="003B7A61"/>
    <w:rsid w:val="003C253E"/>
    <w:rsid w:val="003C2C6F"/>
    <w:rsid w:val="003C41CD"/>
    <w:rsid w:val="003C47D9"/>
    <w:rsid w:val="003C6F1A"/>
    <w:rsid w:val="003D10C7"/>
    <w:rsid w:val="003D3F44"/>
    <w:rsid w:val="003D5B0D"/>
    <w:rsid w:val="003D78B7"/>
    <w:rsid w:val="003E0BAE"/>
    <w:rsid w:val="003E0C8D"/>
    <w:rsid w:val="003E2FF7"/>
    <w:rsid w:val="003E3319"/>
    <w:rsid w:val="003E3A1D"/>
    <w:rsid w:val="003E4B1B"/>
    <w:rsid w:val="003E7D72"/>
    <w:rsid w:val="003F112A"/>
    <w:rsid w:val="003F25D0"/>
    <w:rsid w:val="003F2C84"/>
    <w:rsid w:val="003F345D"/>
    <w:rsid w:val="003F5735"/>
    <w:rsid w:val="003F594C"/>
    <w:rsid w:val="003F5FFD"/>
    <w:rsid w:val="003F77CE"/>
    <w:rsid w:val="003F7DCE"/>
    <w:rsid w:val="00400989"/>
    <w:rsid w:val="00400DAF"/>
    <w:rsid w:val="004024CB"/>
    <w:rsid w:val="00402D42"/>
    <w:rsid w:val="00403208"/>
    <w:rsid w:val="00403E90"/>
    <w:rsid w:val="004044CB"/>
    <w:rsid w:val="00406766"/>
    <w:rsid w:val="00407264"/>
    <w:rsid w:val="004116A1"/>
    <w:rsid w:val="004121BE"/>
    <w:rsid w:val="004148F6"/>
    <w:rsid w:val="00414A5E"/>
    <w:rsid w:val="0041563A"/>
    <w:rsid w:val="00416A4C"/>
    <w:rsid w:val="004217D2"/>
    <w:rsid w:val="00422E9B"/>
    <w:rsid w:val="004256B7"/>
    <w:rsid w:val="004260E0"/>
    <w:rsid w:val="0042780D"/>
    <w:rsid w:val="00427867"/>
    <w:rsid w:val="00427C08"/>
    <w:rsid w:val="00432DEA"/>
    <w:rsid w:val="004400FB"/>
    <w:rsid w:val="00440948"/>
    <w:rsid w:val="00441906"/>
    <w:rsid w:val="00443159"/>
    <w:rsid w:val="0044459C"/>
    <w:rsid w:val="00445D0B"/>
    <w:rsid w:val="00450761"/>
    <w:rsid w:val="00455AB6"/>
    <w:rsid w:val="004571AF"/>
    <w:rsid w:val="00460374"/>
    <w:rsid w:val="004604B1"/>
    <w:rsid w:val="004634BB"/>
    <w:rsid w:val="00463E28"/>
    <w:rsid w:val="00464854"/>
    <w:rsid w:val="00464BA0"/>
    <w:rsid w:val="00466D97"/>
    <w:rsid w:val="00466FF8"/>
    <w:rsid w:val="004672C8"/>
    <w:rsid w:val="00472E67"/>
    <w:rsid w:val="0047359A"/>
    <w:rsid w:val="004750A7"/>
    <w:rsid w:val="004751B7"/>
    <w:rsid w:val="0047575F"/>
    <w:rsid w:val="0047585F"/>
    <w:rsid w:val="004763FE"/>
    <w:rsid w:val="004821D2"/>
    <w:rsid w:val="004831E9"/>
    <w:rsid w:val="0048384B"/>
    <w:rsid w:val="004844DE"/>
    <w:rsid w:val="00484CA2"/>
    <w:rsid w:val="004869FD"/>
    <w:rsid w:val="00491619"/>
    <w:rsid w:val="00491785"/>
    <w:rsid w:val="004920BC"/>
    <w:rsid w:val="00494716"/>
    <w:rsid w:val="004A0FCB"/>
    <w:rsid w:val="004A25DA"/>
    <w:rsid w:val="004B020A"/>
    <w:rsid w:val="004B0982"/>
    <w:rsid w:val="004B0D11"/>
    <w:rsid w:val="004B5D45"/>
    <w:rsid w:val="004B77F5"/>
    <w:rsid w:val="004C1684"/>
    <w:rsid w:val="004C363A"/>
    <w:rsid w:val="004C3C99"/>
    <w:rsid w:val="004C514C"/>
    <w:rsid w:val="004C6715"/>
    <w:rsid w:val="004C680E"/>
    <w:rsid w:val="004C7CF1"/>
    <w:rsid w:val="004D57C3"/>
    <w:rsid w:val="004D5D07"/>
    <w:rsid w:val="004E221B"/>
    <w:rsid w:val="004E2E4B"/>
    <w:rsid w:val="004E472D"/>
    <w:rsid w:val="004E5A5A"/>
    <w:rsid w:val="004E772E"/>
    <w:rsid w:val="004F0A0A"/>
    <w:rsid w:val="004F1013"/>
    <w:rsid w:val="004F2627"/>
    <w:rsid w:val="004F4B0F"/>
    <w:rsid w:val="004F5FBD"/>
    <w:rsid w:val="004F765D"/>
    <w:rsid w:val="00501580"/>
    <w:rsid w:val="00501865"/>
    <w:rsid w:val="00502E4D"/>
    <w:rsid w:val="00505667"/>
    <w:rsid w:val="005157F5"/>
    <w:rsid w:val="00516992"/>
    <w:rsid w:val="005172B4"/>
    <w:rsid w:val="005173A5"/>
    <w:rsid w:val="00521A4C"/>
    <w:rsid w:val="00521E21"/>
    <w:rsid w:val="00522E28"/>
    <w:rsid w:val="005239AD"/>
    <w:rsid w:val="00527D27"/>
    <w:rsid w:val="00534625"/>
    <w:rsid w:val="00535734"/>
    <w:rsid w:val="0053596E"/>
    <w:rsid w:val="00537093"/>
    <w:rsid w:val="00540869"/>
    <w:rsid w:val="00540FCD"/>
    <w:rsid w:val="005458B9"/>
    <w:rsid w:val="00546F2E"/>
    <w:rsid w:val="00551C49"/>
    <w:rsid w:val="005536AE"/>
    <w:rsid w:val="005545EE"/>
    <w:rsid w:val="00554C05"/>
    <w:rsid w:val="00557936"/>
    <w:rsid w:val="00557CE4"/>
    <w:rsid w:val="00562C4C"/>
    <w:rsid w:val="00565FDA"/>
    <w:rsid w:val="00567552"/>
    <w:rsid w:val="00574187"/>
    <w:rsid w:val="00574ECF"/>
    <w:rsid w:val="005753BE"/>
    <w:rsid w:val="005766F8"/>
    <w:rsid w:val="00581EE0"/>
    <w:rsid w:val="00582946"/>
    <w:rsid w:val="005854D2"/>
    <w:rsid w:val="00590764"/>
    <w:rsid w:val="00592CB3"/>
    <w:rsid w:val="0059324F"/>
    <w:rsid w:val="00593658"/>
    <w:rsid w:val="0059518D"/>
    <w:rsid w:val="005A04A2"/>
    <w:rsid w:val="005A087C"/>
    <w:rsid w:val="005A0E35"/>
    <w:rsid w:val="005A325D"/>
    <w:rsid w:val="005A4396"/>
    <w:rsid w:val="005A6826"/>
    <w:rsid w:val="005B4C88"/>
    <w:rsid w:val="005B53CE"/>
    <w:rsid w:val="005B59D8"/>
    <w:rsid w:val="005C3885"/>
    <w:rsid w:val="005C3ECF"/>
    <w:rsid w:val="005C51F3"/>
    <w:rsid w:val="005C5B6E"/>
    <w:rsid w:val="005D1471"/>
    <w:rsid w:val="005D3A45"/>
    <w:rsid w:val="005D46C7"/>
    <w:rsid w:val="005D5464"/>
    <w:rsid w:val="005D5BB9"/>
    <w:rsid w:val="005D7A7C"/>
    <w:rsid w:val="005E025A"/>
    <w:rsid w:val="005E0A38"/>
    <w:rsid w:val="005E135E"/>
    <w:rsid w:val="005E15E7"/>
    <w:rsid w:val="005E19AF"/>
    <w:rsid w:val="005E2045"/>
    <w:rsid w:val="005E206F"/>
    <w:rsid w:val="005E281F"/>
    <w:rsid w:val="005E3BE4"/>
    <w:rsid w:val="005E412A"/>
    <w:rsid w:val="005E4B2E"/>
    <w:rsid w:val="005F14CF"/>
    <w:rsid w:val="005F352D"/>
    <w:rsid w:val="005F48BE"/>
    <w:rsid w:val="005F4DBA"/>
    <w:rsid w:val="005F62B4"/>
    <w:rsid w:val="005F79FC"/>
    <w:rsid w:val="005F7FA5"/>
    <w:rsid w:val="0060139A"/>
    <w:rsid w:val="00601F7F"/>
    <w:rsid w:val="006102A1"/>
    <w:rsid w:val="00612406"/>
    <w:rsid w:val="00612E03"/>
    <w:rsid w:val="00612FC4"/>
    <w:rsid w:val="00613B4F"/>
    <w:rsid w:val="00613B5D"/>
    <w:rsid w:val="00621BAC"/>
    <w:rsid w:val="0062225D"/>
    <w:rsid w:val="00624696"/>
    <w:rsid w:val="006253E2"/>
    <w:rsid w:val="00625690"/>
    <w:rsid w:val="00626664"/>
    <w:rsid w:val="00626FC6"/>
    <w:rsid w:val="00627309"/>
    <w:rsid w:val="00627371"/>
    <w:rsid w:val="00630553"/>
    <w:rsid w:val="00630CA6"/>
    <w:rsid w:val="00630E36"/>
    <w:rsid w:val="00631059"/>
    <w:rsid w:val="0063313B"/>
    <w:rsid w:val="00635724"/>
    <w:rsid w:val="0064363E"/>
    <w:rsid w:val="0064480D"/>
    <w:rsid w:val="00650971"/>
    <w:rsid w:val="00651DA6"/>
    <w:rsid w:val="00654051"/>
    <w:rsid w:val="0065467C"/>
    <w:rsid w:val="00654850"/>
    <w:rsid w:val="006577FB"/>
    <w:rsid w:val="00663541"/>
    <w:rsid w:val="006635D5"/>
    <w:rsid w:val="006651A7"/>
    <w:rsid w:val="0066535E"/>
    <w:rsid w:val="00666F44"/>
    <w:rsid w:val="00666F47"/>
    <w:rsid w:val="00670AF3"/>
    <w:rsid w:val="006710C0"/>
    <w:rsid w:val="00671528"/>
    <w:rsid w:val="00672D93"/>
    <w:rsid w:val="006757F1"/>
    <w:rsid w:val="0068056B"/>
    <w:rsid w:val="0068097B"/>
    <w:rsid w:val="00680C71"/>
    <w:rsid w:val="00684AE4"/>
    <w:rsid w:val="006852AC"/>
    <w:rsid w:val="00686E07"/>
    <w:rsid w:val="00694930"/>
    <w:rsid w:val="00696CB0"/>
    <w:rsid w:val="006A00CE"/>
    <w:rsid w:val="006A2754"/>
    <w:rsid w:val="006A3BCB"/>
    <w:rsid w:val="006A49FA"/>
    <w:rsid w:val="006A5438"/>
    <w:rsid w:val="006A5D49"/>
    <w:rsid w:val="006A7FFC"/>
    <w:rsid w:val="006B00D5"/>
    <w:rsid w:val="006B2067"/>
    <w:rsid w:val="006B5DDA"/>
    <w:rsid w:val="006B61AD"/>
    <w:rsid w:val="006B6F7E"/>
    <w:rsid w:val="006B7C3C"/>
    <w:rsid w:val="006C2507"/>
    <w:rsid w:val="006C2701"/>
    <w:rsid w:val="006C3B24"/>
    <w:rsid w:val="006C3F05"/>
    <w:rsid w:val="006C4811"/>
    <w:rsid w:val="006C55A5"/>
    <w:rsid w:val="006D08CD"/>
    <w:rsid w:val="006D1E8F"/>
    <w:rsid w:val="006D231A"/>
    <w:rsid w:val="006D2D40"/>
    <w:rsid w:val="006D4B20"/>
    <w:rsid w:val="006D4B82"/>
    <w:rsid w:val="006D62B4"/>
    <w:rsid w:val="006D632F"/>
    <w:rsid w:val="006D63DF"/>
    <w:rsid w:val="006E0DB9"/>
    <w:rsid w:val="006E1643"/>
    <w:rsid w:val="006E5682"/>
    <w:rsid w:val="006F2BB5"/>
    <w:rsid w:val="006F2D08"/>
    <w:rsid w:val="006F53D5"/>
    <w:rsid w:val="006F5BB3"/>
    <w:rsid w:val="006F62AD"/>
    <w:rsid w:val="00700453"/>
    <w:rsid w:val="007013B6"/>
    <w:rsid w:val="007013D5"/>
    <w:rsid w:val="007018F0"/>
    <w:rsid w:val="007049A9"/>
    <w:rsid w:val="00706FC3"/>
    <w:rsid w:val="00710097"/>
    <w:rsid w:val="00710D88"/>
    <w:rsid w:val="007139B9"/>
    <w:rsid w:val="00714966"/>
    <w:rsid w:val="00715FD4"/>
    <w:rsid w:val="007166D0"/>
    <w:rsid w:val="00720678"/>
    <w:rsid w:val="007206B1"/>
    <w:rsid w:val="00720DB1"/>
    <w:rsid w:val="00720EE8"/>
    <w:rsid w:val="00721279"/>
    <w:rsid w:val="00724D45"/>
    <w:rsid w:val="00725A0D"/>
    <w:rsid w:val="00727515"/>
    <w:rsid w:val="007302B8"/>
    <w:rsid w:val="0073248E"/>
    <w:rsid w:val="00732E70"/>
    <w:rsid w:val="00735F85"/>
    <w:rsid w:val="0074374D"/>
    <w:rsid w:val="00743D9C"/>
    <w:rsid w:val="0074457F"/>
    <w:rsid w:val="007454A6"/>
    <w:rsid w:val="00746334"/>
    <w:rsid w:val="0075126B"/>
    <w:rsid w:val="00751D9A"/>
    <w:rsid w:val="00754DC6"/>
    <w:rsid w:val="007554B3"/>
    <w:rsid w:val="00760537"/>
    <w:rsid w:val="00764383"/>
    <w:rsid w:val="00764701"/>
    <w:rsid w:val="007647AE"/>
    <w:rsid w:val="00767278"/>
    <w:rsid w:val="007710C5"/>
    <w:rsid w:val="00771FB6"/>
    <w:rsid w:val="00772AAB"/>
    <w:rsid w:val="00773797"/>
    <w:rsid w:val="007757EB"/>
    <w:rsid w:val="00777917"/>
    <w:rsid w:val="00777BEF"/>
    <w:rsid w:val="00777C6D"/>
    <w:rsid w:val="00784E1C"/>
    <w:rsid w:val="00784E52"/>
    <w:rsid w:val="0078633C"/>
    <w:rsid w:val="00786CD9"/>
    <w:rsid w:val="00786E57"/>
    <w:rsid w:val="0078732F"/>
    <w:rsid w:val="00787D6A"/>
    <w:rsid w:val="0079033E"/>
    <w:rsid w:val="007909B4"/>
    <w:rsid w:val="00790D80"/>
    <w:rsid w:val="00790EC3"/>
    <w:rsid w:val="00793E7B"/>
    <w:rsid w:val="0079412F"/>
    <w:rsid w:val="0079427A"/>
    <w:rsid w:val="007949C8"/>
    <w:rsid w:val="0079504F"/>
    <w:rsid w:val="007959A4"/>
    <w:rsid w:val="00795FD9"/>
    <w:rsid w:val="007A0F7A"/>
    <w:rsid w:val="007A3BB6"/>
    <w:rsid w:val="007A5D5A"/>
    <w:rsid w:val="007A73C2"/>
    <w:rsid w:val="007A7513"/>
    <w:rsid w:val="007A7911"/>
    <w:rsid w:val="007B009A"/>
    <w:rsid w:val="007B128B"/>
    <w:rsid w:val="007B5AAE"/>
    <w:rsid w:val="007B7266"/>
    <w:rsid w:val="007B7F67"/>
    <w:rsid w:val="007C013D"/>
    <w:rsid w:val="007C385C"/>
    <w:rsid w:val="007C62FA"/>
    <w:rsid w:val="007D2761"/>
    <w:rsid w:val="007D3391"/>
    <w:rsid w:val="007D6AE3"/>
    <w:rsid w:val="007D6CE3"/>
    <w:rsid w:val="007E0387"/>
    <w:rsid w:val="007E0F64"/>
    <w:rsid w:val="007E2B85"/>
    <w:rsid w:val="007E4E77"/>
    <w:rsid w:val="007F015B"/>
    <w:rsid w:val="007F0797"/>
    <w:rsid w:val="007F1A80"/>
    <w:rsid w:val="007F76B7"/>
    <w:rsid w:val="00800D9A"/>
    <w:rsid w:val="0080130E"/>
    <w:rsid w:val="008013E5"/>
    <w:rsid w:val="0080172D"/>
    <w:rsid w:val="00805036"/>
    <w:rsid w:val="00810EA4"/>
    <w:rsid w:val="008121A9"/>
    <w:rsid w:val="00812763"/>
    <w:rsid w:val="008138F7"/>
    <w:rsid w:val="00815E70"/>
    <w:rsid w:val="00816BB4"/>
    <w:rsid w:val="008213A5"/>
    <w:rsid w:val="00822D5B"/>
    <w:rsid w:val="00823775"/>
    <w:rsid w:val="00823B2F"/>
    <w:rsid w:val="0082476F"/>
    <w:rsid w:val="00825310"/>
    <w:rsid w:val="0082539D"/>
    <w:rsid w:val="0082757C"/>
    <w:rsid w:val="00827C21"/>
    <w:rsid w:val="00830BF2"/>
    <w:rsid w:val="00830CD9"/>
    <w:rsid w:val="008312ED"/>
    <w:rsid w:val="00835288"/>
    <w:rsid w:val="0083585F"/>
    <w:rsid w:val="008362C3"/>
    <w:rsid w:val="00840483"/>
    <w:rsid w:val="00840C60"/>
    <w:rsid w:val="00840F5B"/>
    <w:rsid w:val="008414A0"/>
    <w:rsid w:val="00841582"/>
    <w:rsid w:val="00842F89"/>
    <w:rsid w:val="00844EA3"/>
    <w:rsid w:val="00845DB1"/>
    <w:rsid w:val="00846366"/>
    <w:rsid w:val="00852E06"/>
    <w:rsid w:val="00853E2F"/>
    <w:rsid w:val="00856DEE"/>
    <w:rsid w:val="008613A7"/>
    <w:rsid w:val="0086189A"/>
    <w:rsid w:val="008619AD"/>
    <w:rsid w:val="00862A2B"/>
    <w:rsid w:val="00863740"/>
    <w:rsid w:val="00865F70"/>
    <w:rsid w:val="00866995"/>
    <w:rsid w:val="00870AEB"/>
    <w:rsid w:val="00871AC0"/>
    <w:rsid w:val="00874529"/>
    <w:rsid w:val="00876094"/>
    <w:rsid w:val="0087749B"/>
    <w:rsid w:val="00877A8F"/>
    <w:rsid w:val="00880054"/>
    <w:rsid w:val="008809C1"/>
    <w:rsid w:val="00882301"/>
    <w:rsid w:val="0088359F"/>
    <w:rsid w:val="00891A59"/>
    <w:rsid w:val="00891C4E"/>
    <w:rsid w:val="00893011"/>
    <w:rsid w:val="008940B1"/>
    <w:rsid w:val="00894695"/>
    <w:rsid w:val="00894D8B"/>
    <w:rsid w:val="00897B6D"/>
    <w:rsid w:val="008A20DB"/>
    <w:rsid w:val="008A27FE"/>
    <w:rsid w:val="008A296E"/>
    <w:rsid w:val="008A3EF4"/>
    <w:rsid w:val="008A474F"/>
    <w:rsid w:val="008A4BA4"/>
    <w:rsid w:val="008B0903"/>
    <w:rsid w:val="008B123E"/>
    <w:rsid w:val="008B40C8"/>
    <w:rsid w:val="008B5289"/>
    <w:rsid w:val="008B6056"/>
    <w:rsid w:val="008C1CD1"/>
    <w:rsid w:val="008C24F7"/>
    <w:rsid w:val="008C363E"/>
    <w:rsid w:val="008C40CD"/>
    <w:rsid w:val="008C57B0"/>
    <w:rsid w:val="008C57CB"/>
    <w:rsid w:val="008C6E8D"/>
    <w:rsid w:val="008D1EE1"/>
    <w:rsid w:val="008D23B8"/>
    <w:rsid w:val="008D3110"/>
    <w:rsid w:val="008D6891"/>
    <w:rsid w:val="008D6E5E"/>
    <w:rsid w:val="008E0AAB"/>
    <w:rsid w:val="008E1354"/>
    <w:rsid w:val="008E2C84"/>
    <w:rsid w:val="008E2C88"/>
    <w:rsid w:val="008E40A8"/>
    <w:rsid w:val="008E4629"/>
    <w:rsid w:val="008E5013"/>
    <w:rsid w:val="008E6E17"/>
    <w:rsid w:val="008E7DFE"/>
    <w:rsid w:val="008F0AA8"/>
    <w:rsid w:val="008F19C5"/>
    <w:rsid w:val="008F35B8"/>
    <w:rsid w:val="008F3F67"/>
    <w:rsid w:val="008F6146"/>
    <w:rsid w:val="008F7BF0"/>
    <w:rsid w:val="00900391"/>
    <w:rsid w:val="00900ED9"/>
    <w:rsid w:val="009033BC"/>
    <w:rsid w:val="00906D50"/>
    <w:rsid w:val="0091020E"/>
    <w:rsid w:val="00910B99"/>
    <w:rsid w:val="00911602"/>
    <w:rsid w:val="009122A9"/>
    <w:rsid w:val="00912943"/>
    <w:rsid w:val="00916898"/>
    <w:rsid w:val="00916CB4"/>
    <w:rsid w:val="00916FE5"/>
    <w:rsid w:val="00917692"/>
    <w:rsid w:val="00921374"/>
    <w:rsid w:val="00921E80"/>
    <w:rsid w:val="0092227A"/>
    <w:rsid w:val="009238AC"/>
    <w:rsid w:val="00930E54"/>
    <w:rsid w:val="00933E97"/>
    <w:rsid w:val="00935EDC"/>
    <w:rsid w:val="0094001B"/>
    <w:rsid w:val="009418A1"/>
    <w:rsid w:val="0094359E"/>
    <w:rsid w:val="00943DEA"/>
    <w:rsid w:val="00944045"/>
    <w:rsid w:val="009445E8"/>
    <w:rsid w:val="0094643F"/>
    <w:rsid w:val="0094678E"/>
    <w:rsid w:val="00947555"/>
    <w:rsid w:val="009502DC"/>
    <w:rsid w:val="009544D6"/>
    <w:rsid w:val="00956591"/>
    <w:rsid w:val="009612E8"/>
    <w:rsid w:val="009644AF"/>
    <w:rsid w:val="009677D0"/>
    <w:rsid w:val="009700BC"/>
    <w:rsid w:val="0097017D"/>
    <w:rsid w:val="00970BE9"/>
    <w:rsid w:val="00970EE0"/>
    <w:rsid w:val="00975CD1"/>
    <w:rsid w:val="00976DAF"/>
    <w:rsid w:val="00977578"/>
    <w:rsid w:val="009820A6"/>
    <w:rsid w:val="009828E2"/>
    <w:rsid w:val="00983958"/>
    <w:rsid w:val="00983AC2"/>
    <w:rsid w:val="00984C2D"/>
    <w:rsid w:val="0098693E"/>
    <w:rsid w:val="00990437"/>
    <w:rsid w:val="0099309D"/>
    <w:rsid w:val="009933AD"/>
    <w:rsid w:val="009961F3"/>
    <w:rsid w:val="009A0FFF"/>
    <w:rsid w:val="009A29E0"/>
    <w:rsid w:val="009A5621"/>
    <w:rsid w:val="009B1197"/>
    <w:rsid w:val="009B1D11"/>
    <w:rsid w:val="009B1E0D"/>
    <w:rsid w:val="009B21E5"/>
    <w:rsid w:val="009B5406"/>
    <w:rsid w:val="009B72CF"/>
    <w:rsid w:val="009C2B1E"/>
    <w:rsid w:val="009C3470"/>
    <w:rsid w:val="009C4CA1"/>
    <w:rsid w:val="009D17E2"/>
    <w:rsid w:val="009D3642"/>
    <w:rsid w:val="009D3E14"/>
    <w:rsid w:val="009D54E5"/>
    <w:rsid w:val="009D56A7"/>
    <w:rsid w:val="009D59B9"/>
    <w:rsid w:val="009D5A1C"/>
    <w:rsid w:val="009E1073"/>
    <w:rsid w:val="009E1DA7"/>
    <w:rsid w:val="009E1E5A"/>
    <w:rsid w:val="009E36DE"/>
    <w:rsid w:val="009E4C4B"/>
    <w:rsid w:val="009E7F49"/>
    <w:rsid w:val="009F12F8"/>
    <w:rsid w:val="009F2500"/>
    <w:rsid w:val="009F63D5"/>
    <w:rsid w:val="009F7450"/>
    <w:rsid w:val="00A030F9"/>
    <w:rsid w:val="00A04B49"/>
    <w:rsid w:val="00A0604A"/>
    <w:rsid w:val="00A060E3"/>
    <w:rsid w:val="00A075A4"/>
    <w:rsid w:val="00A1046D"/>
    <w:rsid w:val="00A13ECA"/>
    <w:rsid w:val="00A13ED4"/>
    <w:rsid w:val="00A15390"/>
    <w:rsid w:val="00A17083"/>
    <w:rsid w:val="00A2120C"/>
    <w:rsid w:val="00A24C71"/>
    <w:rsid w:val="00A30B18"/>
    <w:rsid w:val="00A3177C"/>
    <w:rsid w:val="00A328A3"/>
    <w:rsid w:val="00A3446E"/>
    <w:rsid w:val="00A352BB"/>
    <w:rsid w:val="00A358F6"/>
    <w:rsid w:val="00A3600A"/>
    <w:rsid w:val="00A363E4"/>
    <w:rsid w:val="00A36957"/>
    <w:rsid w:val="00A378BE"/>
    <w:rsid w:val="00A40513"/>
    <w:rsid w:val="00A4146C"/>
    <w:rsid w:val="00A42C1C"/>
    <w:rsid w:val="00A4373D"/>
    <w:rsid w:val="00A45A92"/>
    <w:rsid w:val="00A523E8"/>
    <w:rsid w:val="00A5434F"/>
    <w:rsid w:val="00A5634D"/>
    <w:rsid w:val="00A60A50"/>
    <w:rsid w:val="00A6132F"/>
    <w:rsid w:val="00A61DE0"/>
    <w:rsid w:val="00A62D34"/>
    <w:rsid w:val="00A64600"/>
    <w:rsid w:val="00A656FE"/>
    <w:rsid w:val="00A6589C"/>
    <w:rsid w:val="00A65DC1"/>
    <w:rsid w:val="00A664FA"/>
    <w:rsid w:val="00A67336"/>
    <w:rsid w:val="00A67376"/>
    <w:rsid w:val="00A70E90"/>
    <w:rsid w:val="00A72D84"/>
    <w:rsid w:val="00A75523"/>
    <w:rsid w:val="00A755BF"/>
    <w:rsid w:val="00A853BD"/>
    <w:rsid w:val="00A85465"/>
    <w:rsid w:val="00A8579F"/>
    <w:rsid w:val="00A85825"/>
    <w:rsid w:val="00A8673B"/>
    <w:rsid w:val="00A86F6C"/>
    <w:rsid w:val="00A9025D"/>
    <w:rsid w:val="00A94D92"/>
    <w:rsid w:val="00A95D0B"/>
    <w:rsid w:val="00A964A9"/>
    <w:rsid w:val="00A96F39"/>
    <w:rsid w:val="00A9790C"/>
    <w:rsid w:val="00A97BBC"/>
    <w:rsid w:val="00AA2343"/>
    <w:rsid w:val="00AA61C2"/>
    <w:rsid w:val="00AA62CE"/>
    <w:rsid w:val="00AA7332"/>
    <w:rsid w:val="00AA77FD"/>
    <w:rsid w:val="00AA78BC"/>
    <w:rsid w:val="00AA7BE4"/>
    <w:rsid w:val="00AB2B02"/>
    <w:rsid w:val="00AB2F71"/>
    <w:rsid w:val="00AB52BB"/>
    <w:rsid w:val="00AB62B6"/>
    <w:rsid w:val="00AB6658"/>
    <w:rsid w:val="00AC12D1"/>
    <w:rsid w:val="00AC1C69"/>
    <w:rsid w:val="00AC2606"/>
    <w:rsid w:val="00AC7542"/>
    <w:rsid w:val="00AD0AA4"/>
    <w:rsid w:val="00AD28DD"/>
    <w:rsid w:val="00AD2CB1"/>
    <w:rsid w:val="00AD7880"/>
    <w:rsid w:val="00AD79C1"/>
    <w:rsid w:val="00AE1386"/>
    <w:rsid w:val="00AE14D7"/>
    <w:rsid w:val="00AE1E5D"/>
    <w:rsid w:val="00AE3E6C"/>
    <w:rsid w:val="00AE564C"/>
    <w:rsid w:val="00AE6227"/>
    <w:rsid w:val="00AE67FE"/>
    <w:rsid w:val="00AE7FD2"/>
    <w:rsid w:val="00AF1DCB"/>
    <w:rsid w:val="00AF31E0"/>
    <w:rsid w:val="00AF462E"/>
    <w:rsid w:val="00AF629B"/>
    <w:rsid w:val="00AF6E71"/>
    <w:rsid w:val="00B00882"/>
    <w:rsid w:val="00B04F86"/>
    <w:rsid w:val="00B07508"/>
    <w:rsid w:val="00B10ABD"/>
    <w:rsid w:val="00B113B1"/>
    <w:rsid w:val="00B150AF"/>
    <w:rsid w:val="00B16C06"/>
    <w:rsid w:val="00B16E11"/>
    <w:rsid w:val="00B171D9"/>
    <w:rsid w:val="00B172C2"/>
    <w:rsid w:val="00B1730D"/>
    <w:rsid w:val="00B17853"/>
    <w:rsid w:val="00B220D6"/>
    <w:rsid w:val="00B22751"/>
    <w:rsid w:val="00B27823"/>
    <w:rsid w:val="00B315E4"/>
    <w:rsid w:val="00B31D58"/>
    <w:rsid w:val="00B37232"/>
    <w:rsid w:val="00B37538"/>
    <w:rsid w:val="00B403AC"/>
    <w:rsid w:val="00B409F8"/>
    <w:rsid w:val="00B40DCD"/>
    <w:rsid w:val="00B41454"/>
    <w:rsid w:val="00B41BF6"/>
    <w:rsid w:val="00B42472"/>
    <w:rsid w:val="00B42CAC"/>
    <w:rsid w:val="00B44530"/>
    <w:rsid w:val="00B470BD"/>
    <w:rsid w:val="00B4772C"/>
    <w:rsid w:val="00B503B6"/>
    <w:rsid w:val="00B50935"/>
    <w:rsid w:val="00B512E9"/>
    <w:rsid w:val="00B52FFF"/>
    <w:rsid w:val="00B5379F"/>
    <w:rsid w:val="00B56D04"/>
    <w:rsid w:val="00B60890"/>
    <w:rsid w:val="00B654B9"/>
    <w:rsid w:val="00B67EAC"/>
    <w:rsid w:val="00B70F13"/>
    <w:rsid w:val="00B71EA3"/>
    <w:rsid w:val="00B74778"/>
    <w:rsid w:val="00B765B3"/>
    <w:rsid w:val="00B77AB8"/>
    <w:rsid w:val="00B77EB7"/>
    <w:rsid w:val="00B80B4A"/>
    <w:rsid w:val="00B84C18"/>
    <w:rsid w:val="00B9083C"/>
    <w:rsid w:val="00B90AA3"/>
    <w:rsid w:val="00B9104B"/>
    <w:rsid w:val="00B93096"/>
    <w:rsid w:val="00B963EA"/>
    <w:rsid w:val="00BA15F9"/>
    <w:rsid w:val="00BA16AB"/>
    <w:rsid w:val="00BA2788"/>
    <w:rsid w:val="00BA4AFF"/>
    <w:rsid w:val="00BA7EE3"/>
    <w:rsid w:val="00BB111D"/>
    <w:rsid w:val="00BB4600"/>
    <w:rsid w:val="00BB56C3"/>
    <w:rsid w:val="00BB777A"/>
    <w:rsid w:val="00BB7AD6"/>
    <w:rsid w:val="00BB7B1A"/>
    <w:rsid w:val="00BC4718"/>
    <w:rsid w:val="00BC4E69"/>
    <w:rsid w:val="00BD06C6"/>
    <w:rsid w:val="00BD422D"/>
    <w:rsid w:val="00BD5BD3"/>
    <w:rsid w:val="00BD5D73"/>
    <w:rsid w:val="00BD680F"/>
    <w:rsid w:val="00BD6F66"/>
    <w:rsid w:val="00BD7294"/>
    <w:rsid w:val="00BE2C5E"/>
    <w:rsid w:val="00BE60F0"/>
    <w:rsid w:val="00BE6259"/>
    <w:rsid w:val="00BF08CE"/>
    <w:rsid w:val="00BF2928"/>
    <w:rsid w:val="00BF300A"/>
    <w:rsid w:val="00BF3992"/>
    <w:rsid w:val="00BF6835"/>
    <w:rsid w:val="00BF6ACE"/>
    <w:rsid w:val="00C0000A"/>
    <w:rsid w:val="00C0008A"/>
    <w:rsid w:val="00C032B4"/>
    <w:rsid w:val="00C046C7"/>
    <w:rsid w:val="00C0630F"/>
    <w:rsid w:val="00C06B26"/>
    <w:rsid w:val="00C06B9B"/>
    <w:rsid w:val="00C07D45"/>
    <w:rsid w:val="00C110AF"/>
    <w:rsid w:val="00C1160F"/>
    <w:rsid w:val="00C12870"/>
    <w:rsid w:val="00C12B2B"/>
    <w:rsid w:val="00C13F2D"/>
    <w:rsid w:val="00C218A6"/>
    <w:rsid w:val="00C26FAB"/>
    <w:rsid w:val="00C36086"/>
    <w:rsid w:val="00C40CFE"/>
    <w:rsid w:val="00C44CF9"/>
    <w:rsid w:val="00C460B3"/>
    <w:rsid w:val="00C504A3"/>
    <w:rsid w:val="00C51936"/>
    <w:rsid w:val="00C51FBE"/>
    <w:rsid w:val="00C5218D"/>
    <w:rsid w:val="00C5224C"/>
    <w:rsid w:val="00C539D1"/>
    <w:rsid w:val="00C53F44"/>
    <w:rsid w:val="00C540DD"/>
    <w:rsid w:val="00C57221"/>
    <w:rsid w:val="00C57DE2"/>
    <w:rsid w:val="00C615EE"/>
    <w:rsid w:val="00C61926"/>
    <w:rsid w:val="00C640D7"/>
    <w:rsid w:val="00C649B6"/>
    <w:rsid w:val="00C72A77"/>
    <w:rsid w:val="00C74D08"/>
    <w:rsid w:val="00C75613"/>
    <w:rsid w:val="00C76915"/>
    <w:rsid w:val="00C76AA6"/>
    <w:rsid w:val="00C8258D"/>
    <w:rsid w:val="00C83AB9"/>
    <w:rsid w:val="00C850EE"/>
    <w:rsid w:val="00C8567C"/>
    <w:rsid w:val="00C861DA"/>
    <w:rsid w:val="00C86435"/>
    <w:rsid w:val="00C87905"/>
    <w:rsid w:val="00C90285"/>
    <w:rsid w:val="00C91AF9"/>
    <w:rsid w:val="00C93692"/>
    <w:rsid w:val="00CA03FB"/>
    <w:rsid w:val="00CA0FB1"/>
    <w:rsid w:val="00CA152A"/>
    <w:rsid w:val="00CA6A57"/>
    <w:rsid w:val="00CA73A3"/>
    <w:rsid w:val="00CB030B"/>
    <w:rsid w:val="00CB162A"/>
    <w:rsid w:val="00CB279D"/>
    <w:rsid w:val="00CB2DDC"/>
    <w:rsid w:val="00CB4D1E"/>
    <w:rsid w:val="00CB7219"/>
    <w:rsid w:val="00CC087F"/>
    <w:rsid w:val="00CC1856"/>
    <w:rsid w:val="00CC26AB"/>
    <w:rsid w:val="00CC5EA7"/>
    <w:rsid w:val="00CC63B2"/>
    <w:rsid w:val="00CC771B"/>
    <w:rsid w:val="00CC7D56"/>
    <w:rsid w:val="00CD0A75"/>
    <w:rsid w:val="00CD1637"/>
    <w:rsid w:val="00CE2740"/>
    <w:rsid w:val="00CE5581"/>
    <w:rsid w:val="00CF267B"/>
    <w:rsid w:val="00CF31EF"/>
    <w:rsid w:val="00CF34DD"/>
    <w:rsid w:val="00CF641E"/>
    <w:rsid w:val="00CF6E54"/>
    <w:rsid w:val="00CF763C"/>
    <w:rsid w:val="00D007D6"/>
    <w:rsid w:val="00D01B84"/>
    <w:rsid w:val="00D023EE"/>
    <w:rsid w:val="00D03091"/>
    <w:rsid w:val="00D03EFB"/>
    <w:rsid w:val="00D060D1"/>
    <w:rsid w:val="00D067ED"/>
    <w:rsid w:val="00D1001E"/>
    <w:rsid w:val="00D10D16"/>
    <w:rsid w:val="00D121D9"/>
    <w:rsid w:val="00D122FC"/>
    <w:rsid w:val="00D148A7"/>
    <w:rsid w:val="00D17093"/>
    <w:rsid w:val="00D20EC9"/>
    <w:rsid w:val="00D21207"/>
    <w:rsid w:val="00D22470"/>
    <w:rsid w:val="00D22B33"/>
    <w:rsid w:val="00D241D6"/>
    <w:rsid w:val="00D24426"/>
    <w:rsid w:val="00D245D3"/>
    <w:rsid w:val="00D2475A"/>
    <w:rsid w:val="00D27E78"/>
    <w:rsid w:val="00D339B4"/>
    <w:rsid w:val="00D35479"/>
    <w:rsid w:val="00D3548A"/>
    <w:rsid w:val="00D3636E"/>
    <w:rsid w:val="00D36465"/>
    <w:rsid w:val="00D4000D"/>
    <w:rsid w:val="00D431CA"/>
    <w:rsid w:val="00D4331C"/>
    <w:rsid w:val="00D44264"/>
    <w:rsid w:val="00D4779C"/>
    <w:rsid w:val="00D56161"/>
    <w:rsid w:val="00D5707A"/>
    <w:rsid w:val="00D57D0E"/>
    <w:rsid w:val="00D57DE1"/>
    <w:rsid w:val="00D625B7"/>
    <w:rsid w:val="00D6396F"/>
    <w:rsid w:val="00D6678E"/>
    <w:rsid w:val="00D70AE7"/>
    <w:rsid w:val="00D70FC9"/>
    <w:rsid w:val="00D7154B"/>
    <w:rsid w:val="00D75DEC"/>
    <w:rsid w:val="00D77360"/>
    <w:rsid w:val="00D80DEF"/>
    <w:rsid w:val="00D9044C"/>
    <w:rsid w:val="00D940FD"/>
    <w:rsid w:val="00D94A39"/>
    <w:rsid w:val="00D9561D"/>
    <w:rsid w:val="00D9725B"/>
    <w:rsid w:val="00DA10D3"/>
    <w:rsid w:val="00DA12AC"/>
    <w:rsid w:val="00DA13E3"/>
    <w:rsid w:val="00DA40FF"/>
    <w:rsid w:val="00DA49B8"/>
    <w:rsid w:val="00DA4EFF"/>
    <w:rsid w:val="00DA5F01"/>
    <w:rsid w:val="00DA75A6"/>
    <w:rsid w:val="00DB2492"/>
    <w:rsid w:val="00DB2781"/>
    <w:rsid w:val="00DB2840"/>
    <w:rsid w:val="00DB3EAF"/>
    <w:rsid w:val="00DB4000"/>
    <w:rsid w:val="00DB603B"/>
    <w:rsid w:val="00DB6478"/>
    <w:rsid w:val="00DC7F6F"/>
    <w:rsid w:val="00DD0428"/>
    <w:rsid w:val="00DD37E2"/>
    <w:rsid w:val="00DE0A39"/>
    <w:rsid w:val="00DE4696"/>
    <w:rsid w:val="00DE47AE"/>
    <w:rsid w:val="00DF01F5"/>
    <w:rsid w:val="00DF01FC"/>
    <w:rsid w:val="00DF2909"/>
    <w:rsid w:val="00DF6E77"/>
    <w:rsid w:val="00E019C4"/>
    <w:rsid w:val="00E01F86"/>
    <w:rsid w:val="00E0418E"/>
    <w:rsid w:val="00E05EAE"/>
    <w:rsid w:val="00E0643C"/>
    <w:rsid w:val="00E06477"/>
    <w:rsid w:val="00E11767"/>
    <w:rsid w:val="00E15E64"/>
    <w:rsid w:val="00E16AE9"/>
    <w:rsid w:val="00E17C79"/>
    <w:rsid w:val="00E203EF"/>
    <w:rsid w:val="00E2132D"/>
    <w:rsid w:val="00E21E1C"/>
    <w:rsid w:val="00E22002"/>
    <w:rsid w:val="00E2251A"/>
    <w:rsid w:val="00E25755"/>
    <w:rsid w:val="00E25B50"/>
    <w:rsid w:val="00E25EFD"/>
    <w:rsid w:val="00E26CE4"/>
    <w:rsid w:val="00E26D61"/>
    <w:rsid w:val="00E30385"/>
    <w:rsid w:val="00E31491"/>
    <w:rsid w:val="00E32D4B"/>
    <w:rsid w:val="00E32DEC"/>
    <w:rsid w:val="00E34164"/>
    <w:rsid w:val="00E35CD6"/>
    <w:rsid w:val="00E36EE8"/>
    <w:rsid w:val="00E43690"/>
    <w:rsid w:val="00E50633"/>
    <w:rsid w:val="00E53939"/>
    <w:rsid w:val="00E56EAE"/>
    <w:rsid w:val="00E57D01"/>
    <w:rsid w:val="00E61D19"/>
    <w:rsid w:val="00E62841"/>
    <w:rsid w:val="00E62A8B"/>
    <w:rsid w:val="00E664C3"/>
    <w:rsid w:val="00E66F9B"/>
    <w:rsid w:val="00E7116E"/>
    <w:rsid w:val="00E735EA"/>
    <w:rsid w:val="00E768A5"/>
    <w:rsid w:val="00E81996"/>
    <w:rsid w:val="00E82C86"/>
    <w:rsid w:val="00E8370D"/>
    <w:rsid w:val="00E85195"/>
    <w:rsid w:val="00E86326"/>
    <w:rsid w:val="00E8665C"/>
    <w:rsid w:val="00E90739"/>
    <w:rsid w:val="00E912B2"/>
    <w:rsid w:val="00E9311C"/>
    <w:rsid w:val="00E94771"/>
    <w:rsid w:val="00E967E1"/>
    <w:rsid w:val="00E97D2B"/>
    <w:rsid w:val="00EA75C5"/>
    <w:rsid w:val="00EA75FD"/>
    <w:rsid w:val="00EA765E"/>
    <w:rsid w:val="00EB198D"/>
    <w:rsid w:val="00EB1BEE"/>
    <w:rsid w:val="00EB20CF"/>
    <w:rsid w:val="00EB2738"/>
    <w:rsid w:val="00EB3D31"/>
    <w:rsid w:val="00EB7ADF"/>
    <w:rsid w:val="00EC07F5"/>
    <w:rsid w:val="00EC2233"/>
    <w:rsid w:val="00EC3F7E"/>
    <w:rsid w:val="00EC4E43"/>
    <w:rsid w:val="00EC5065"/>
    <w:rsid w:val="00EC6731"/>
    <w:rsid w:val="00EC6A32"/>
    <w:rsid w:val="00ED2253"/>
    <w:rsid w:val="00ED45F4"/>
    <w:rsid w:val="00ED60DA"/>
    <w:rsid w:val="00ED7149"/>
    <w:rsid w:val="00EE3182"/>
    <w:rsid w:val="00EE36E5"/>
    <w:rsid w:val="00EE44EB"/>
    <w:rsid w:val="00EE5923"/>
    <w:rsid w:val="00EE7481"/>
    <w:rsid w:val="00EF1E74"/>
    <w:rsid w:val="00EF3CFE"/>
    <w:rsid w:val="00EF5419"/>
    <w:rsid w:val="00EF59C8"/>
    <w:rsid w:val="00F00348"/>
    <w:rsid w:val="00F00FA6"/>
    <w:rsid w:val="00F010DF"/>
    <w:rsid w:val="00F01EC6"/>
    <w:rsid w:val="00F03EA3"/>
    <w:rsid w:val="00F03F94"/>
    <w:rsid w:val="00F043C9"/>
    <w:rsid w:val="00F04714"/>
    <w:rsid w:val="00F05978"/>
    <w:rsid w:val="00F10C5A"/>
    <w:rsid w:val="00F10C96"/>
    <w:rsid w:val="00F112B6"/>
    <w:rsid w:val="00F11AB3"/>
    <w:rsid w:val="00F12353"/>
    <w:rsid w:val="00F1483C"/>
    <w:rsid w:val="00F167EE"/>
    <w:rsid w:val="00F24545"/>
    <w:rsid w:val="00F246FF"/>
    <w:rsid w:val="00F25931"/>
    <w:rsid w:val="00F26452"/>
    <w:rsid w:val="00F30859"/>
    <w:rsid w:val="00F31DE3"/>
    <w:rsid w:val="00F33766"/>
    <w:rsid w:val="00F34DC1"/>
    <w:rsid w:val="00F35955"/>
    <w:rsid w:val="00F3726A"/>
    <w:rsid w:val="00F3778A"/>
    <w:rsid w:val="00F3797B"/>
    <w:rsid w:val="00F40998"/>
    <w:rsid w:val="00F40D41"/>
    <w:rsid w:val="00F4115A"/>
    <w:rsid w:val="00F41896"/>
    <w:rsid w:val="00F41A5D"/>
    <w:rsid w:val="00F42FD1"/>
    <w:rsid w:val="00F43F15"/>
    <w:rsid w:val="00F4469C"/>
    <w:rsid w:val="00F447EC"/>
    <w:rsid w:val="00F4586B"/>
    <w:rsid w:val="00F478B5"/>
    <w:rsid w:val="00F47A11"/>
    <w:rsid w:val="00F50E09"/>
    <w:rsid w:val="00F5272E"/>
    <w:rsid w:val="00F527A3"/>
    <w:rsid w:val="00F53156"/>
    <w:rsid w:val="00F5324A"/>
    <w:rsid w:val="00F57238"/>
    <w:rsid w:val="00F57F4F"/>
    <w:rsid w:val="00F60F87"/>
    <w:rsid w:val="00F63810"/>
    <w:rsid w:val="00F64507"/>
    <w:rsid w:val="00F659E3"/>
    <w:rsid w:val="00F7302B"/>
    <w:rsid w:val="00F739EA"/>
    <w:rsid w:val="00F74FE2"/>
    <w:rsid w:val="00F7611C"/>
    <w:rsid w:val="00F76401"/>
    <w:rsid w:val="00F76C8D"/>
    <w:rsid w:val="00F76D74"/>
    <w:rsid w:val="00F8048F"/>
    <w:rsid w:val="00F8685F"/>
    <w:rsid w:val="00F9560F"/>
    <w:rsid w:val="00FA382C"/>
    <w:rsid w:val="00FA6173"/>
    <w:rsid w:val="00FA63D6"/>
    <w:rsid w:val="00FB1EE0"/>
    <w:rsid w:val="00FB3D1B"/>
    <w:rsid w:val="00FB6986"/>
    <w:rsid w:val="00FC0ADC"/>
    <w:rsid w:val="00FC1AFD"/>
    <w:rsid w:val="00FC3A4F"/>
    <w:rsid w:val="00FC455D"/>
    <w:rsid w:val="00FC6150"/>
    <w:rsid w:val="00FC698A"/>
    <w:rsid w:val="00FC7672"/>
    <w:rsid w:val="00FC7C8B"/>
    <w:rsid w:val="00FD0200"/>
    <w:rsid w:val="00FD13DC"/>
    <w:rsid w:val="00FE0974"/>
    <w:rsid w:val="00FE1E4E"/>
    <w:rsid w:val="00FE4BB9"/>
    <w:rsid w:val="00FF1098"/>
    <w:rsid w:val="00FF28DE"/>
    <w:rsid w:val="00FF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52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0"/>
    <w:link w:val="11"/>
    <w:qFormat/>
    <w:rsid w:val="00EF5419"/>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225A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990437"/>
    <w:pPr>
      <w:keepNext/>
      <w:keepLines/>
      <w:spacing w:before="200"/>
      <w:outlineLvl w:val="2"/>
    </w:pPr>
    <w:rPr>
      <w:rFonts w:ascii="Cambria" w:hAnsi="Cambria"/>
      <w:b/>
      <w:bCs/>
      <w:color w:val="4F81BD"/>
    </w:rPr>
  </w:style>
  <w:style w:type="paragraph" w:styleId="8">
    <w:name w:val="heading 8"/>
    <w:basedOn w:val="a0"/>
    <w:next w:val="a0"/>
    <w:link w:val="80"/>
    <w:uiPriority w:val="9"/>
    <w:unhideWhenUsed/>
    <w:qFormat/>
    <w:rsid w:val="00BC4718"/>
    <w:pPr>
      <w:keepNext/>
      <w:keepLines/>
      <w:widowControl/>
      <w:autoSpaceDE/>
      <w:autoSpaceDN/>
      <w:adjustRightInd/>
      <w:spacing w:before="200" w:line="276" w:lineRule="auto"/>
      <w:outlineLvl w:val="7"/>
    </w:pPr>
    <w:rPr>
      <w:rFonts w:ascii="Calibri Light" w:hAnsi="Calibri Light"/>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A6132F"/>
    <w:pPr>
      <w:widowControl/>
      <w:adjustRightInd/>
      <w:spacing w:line="360" w:lineRule="auto"/>
      <w:ind w:firstLine="709"/>
      <w:jc w:val="both"/>
    </w:pPr>
    <w:rPr>
      <w:sz w:val="28"/>
      <w:szCs w:val="28"/>
    </w:rPr>
  </w:style>
  <w:style w:type="character" w:customStyle="1" w:styleId="22">
    <w:name w:val="Основной текст 2 Знак"/>
    <w:basedOn w:val="a1"/>
    <w:link w:val="21"/>
    <w:uiPriority w:val="99"/>
    <w:rsid w:val="00A6132F"/>
    <w:rPr>
      <w:rFonts w:ascii="Times New Roman" w:eastAsia="Times New Roman" w:hAnsi="Times New Roman" w:cs="Times New Roman"/>
      <w:sz w:val="28"/>
      <w:szCs w:val="28"/>
      <w:lang w:eastAsia="ru-RU"/>
    </w:rPr>
  </w:style>
  <w:style w:type="paragraph" w:styleId="a4">
    <w:name w:val="List Paragraph"/>
    <w:aliases w:val="Заголовок_3,Подпись рисунка,асз.Списка,Bullet 1,Use Case List Paragraph,List Paragraph,Bullet List,FooterText,numbered,Paragraphe de liste1,Bulletr List Paragraph"/>
    <w:basedOn w:val="a0"/>
    <w:link w:val="a5"/>
    <w:uiPriority w:val="34"/>
    <w:qFormat/>
    <w:rsid w:val="00A6132F"/>
    <w:pPr>
      <w:ind w:left="720"/>
      <w:contextualSpacing/>
    </w:pPr>
  </w:style>
  <w:style w:type="paragraph" w:styleId="a6">
    <w:name w:val="header"/>
    <w:basedOn w:val="a0"/>
    <w:link w:val="a7"/>
    <w:uiPriority w:val="99"/>
    <w:unhideWhenUsed/>
    <w:rsid w:val="006F62AD"/>
    <w:pPr>
      <w:tabs>
        <w:tab w:val="center" w:pos="4677"/>
        <w:tab w:val="right" w:pos="9355"/>
      </w:tabs>
    </w:pPr>
  </w:style>
  <w:style w:type="character" w:customStyle="1" w:styleId="a7">
    <w:name w:val="Верхний колонтитул Знак"/>
    <w:basedOn w:val="a1"/>
    <w:link w:val="a6"/>
    <w:uiPriority w:val="99"/>
    <w:rsid w:val="006F62AD"/>
    <w:rPr>
      <w:rFonts w:ascii="Times New Roman" w:eastAsia="Times New Roman" w:hAnsi="Times New Roman" w:cs="Times New Roman"/>
      <w:sz w:val="20"/>
      <w:szCs w:val="20"/>
      <w:lang w:eastAsia="ru-RU"/>
    </w:rPr>
  </w:style>
  <w:style w:type="paragraph" w:styleId="a8">
    <w:name w:val="footer"/>
    <w:basedOn w:val="a0"/>
    <w:link w:val="a9"/>
    <w:uiPriority w:val="99"/>
    <w:unhideWhenUsed/>
    <w:rsid w:val="006F62AD"/>
    <w:pPr>
      <w:tabs>
        <w:tab w:val="center" w:pos="4677"/>
        <w:tab w:val="right" w:pos="9355"/>
      </w:tabs>
    </w:pPr>
  </w:style>
  <w:style w:type="character" w:customStyle="1" w:styleId="a9">
    <w:name w:val="Нижний колонтитул Знак"/>
    <w:basedOn w:val="a1"/>
    <w:link w:val="a8"/>
    <w:uiPriority w:val="99"/>
    <w:rsid w:val="006F62AD"/>
    <w:rPr>
      <w:rFonts w:ascii="Times New Roman" w:eastAsia="Times New Roman" w:hAnsi="Times New Roman" w:cs="Times New Roman"/>
      <w:sz w:val="20"/>
      <w:szCs w:val="20"/>
      <w:lang w:eastAsia="ru-RU"/>
    </w:rPr>
  </w:style>
  <w:style w:type="paragraph" w:styleId="aa">
    <w:name w:val="No Spacing"/>
    <w:link w:val="ab"/>
    <w:uiPriority w:val="1"/>
    <w:qFormat/>
    <w:rsid w:val="00346541"/>
    <w:pPr>
      <w:spacing w:after="0" w:line="240" w:lineRule="auto"/>
    </w:pPr>
    <w:rPr>
      <w:rFonts w:eastAsiaTheme="minorEastAsia"/>
      <w:lang w:eastAsia="ru-RU"/>
    </w:rPr>
  </w:style>
  <w:style w:type="character" w:customStyle="1" w:styleId="ab">
    <w:name w:val="Без интервала Знак"/>
    <w:basedOn w:val="a1"/>
    <w:link w:val="aa"/>
    <w:uiPriority w:val="1"/>
    <w:rsid w:val="00346541"/>
    <w:rPr>
      <w:rFonts w:eastAsiaTheme="minorEastAsia"/>
      <w:lang w:eastAsia="ru-RU"/>
    </w:rPr>
  </w:style>
  <w:style w:type="paragraph" w:styleId="ac">
    <w:name w:val="Balloon Text"/>
    <w:basedOn w:val="a0"/>
    <w:link w:val="ad"/>
    <w:uiPriority w:val="99"/>
    <w:semiHidden/>
    <w:unhideWhenUsed/>
    <w:rsid w:val="00346541"/>
    <w:rPr>
      <w:rFonts w:ascii="Tahoma" w:hAnsi="Tahoma" w:cs="Tahoma"/>
      <w:sz w:val="16"/>
      <w:szCs w:val="16"/>
    </w:rPr>
  </w:style>
  <w:style w:type="character" w:customStyle="1" w:styleId="ad">
    <w:name w:val="Текст выноски Знак"/>
    <w:basedOn w:val="a1"/>
    <w:link w:val="ac"/>
    <w:uiPriority w:val="99"/>
    <w:semiHidden/>
    <w:rsid w:val="00346541"/>
    <w:rPr>
      <w:rFonts w:ascii="Tahoma" w:eastAsia="Times New Roman" w:hAnsi="Tahoma" w:cs="Tahoma"/>
      <w:sz w:val="16"/>
      <w:szCs w:val="16"/>
      <w:lang w:eastAsia="ru-RU"/>
    </w:rPr>
  </w:style>
  <w:style w:type="paragraph" w:styleId="ae">
    <w:name w:val="Title"/>
    <w:basedOn w:val="a0"/>
    <w:next w:val="a0"/>
    <w:link w:val="af"/>
    <w:uiPriority w:val="10"/>
    <w:qFormat/>
    <w:rsid w:val="00346541"/>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1"/>
    <w:link w:val="ae"/>
    <w:uiPriority w:val="10"/>
    <w:rsid w:val="00346541"/>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0"/>
    <w:next w:val="a0"/>
    <w:link w:val="af1"/>
    <w:uiPriority w:val="11"/>
    <w:qFormat/>
    <w:rsid w:val="00346541"/>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346541"/>
    <w:rPr>
      <w:rFonts w:asciiTheme="majorHAnsi" w:eastAsiaTheme="majorEastAsia" w:hAnsiTheme="majorHAnsi" w:cstheme="majorBidi"/>
      <w:i/>
      <w:iCs/>
      <w:color w:val="4F81BD" w:themeColor="accent1"/>
      <w:spacing w:val="15"/>
      <w:sz w:val="24"/>
      <w:szCs w:val="24"/>
      <w:lang w:eastAsia="ru-RU"/>
    </w:rPr>
  </w:style>
  <w:style w:type="paragraph" w:customStyle="1" w:styleId="FORMATTEXT">
    <w:name w:val=".FORMATTEXT"/>
    <w:uiPriority w:val="99"/>
    <w:rsid w:val="00005B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0C0B93"/>
    <w:rPr>
      <w:color w:val="0000FF"/>
      <w:u w:val="single"/>
    </w:rPr>
  </w:style>
  <w:style w:type="table" w:styleId="af3">
    <w:name w:val="Table Grid"/>
    <w:basedOn w:val="a2"/>
    <w:uiPriority w:val="59"/>
    <w:rsid w:val="00A13ED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6D63DF"/>
    <w:rPr>
      <w:color w:val="800080" w:themeColor="followedHyperlink"/>
      <w:u w:val="single"/>
    </w:rPr>
  </w:style>
  <w:style w:type="paragraph" w:customStyle="1" w:styleId="formattext0">
    <w:name w:val="formattext"/>
    <w:basedOn w:val="a0"/>
    <w:rsid w:val="0000745E"/>
    <w:pPr>
      <w:widowControl/>
      <w:autoSpaceDE/>
      <w:autoSpaceDN/>
      <w:adjustRightInd/>
      <w:spacing w:before="100" w:beforeAutospacing="1" w:after="100" w:afterAutospacing="1"/>
    </w:pPr>
    <w:rPr>
      <w:sz w:val="24"/>
      <w:szCs w:val="24"/>
    </w:rPr>
  </w:style>
  <w:style w:type="character" w:customStyle="1" w:styleId="match">
    <w:name w:val="match"/>
    <w:basedOn w:val="a1"/>
    <w:rsid w:val="0000745E"/>
  </w:style>
  <w:style w:type="character" w:customStyle="1" w:styleId="11">
    <w:name w:val="Заголовок 1 Знак"/>
    <w:basedOn w:val="a1"/>
    <w:link w:val="10"/>
    <w:rsid w:val="00EF5419"/>
    <w:rPr>
      <w:rFonts w:ascii="Times New Roman" w:eastAsia="Times New Roman" w:hAnsi="Times New Roman" w:cs="Times New Roman"/>
      <w:b/>
      <w:bCs/>
      <w:kern w:val="36"/>
      <w:sz w:val="48"/>
      <w:szCs w:val="48"/>
      <w:lang w:eastAsia="ru-RU"/>
    </w:rPr>
  </w:style>
  <w:style w:type="character" w:customStyle="1" w:styleId="fontstyle01">
    <w:name w:val="fontstyle01"/>
    <w:basedOn w:val="a1"/>
    <w:rsid w:val="002207D8"/>
    <w:rPr>
      <w:rFonts w:ascii="Times New Roman" w:hAnsi="Times New Roman" w:cs="Times New Roman" w:hint="default"/>
      <w:b w:val="0"/>
      <w:bCs w:val="0"/>
      <w:i w:val="0"/>
      <w:iCs w:val="0"/>
      <w:color w:val="000000"/>
      <w:sz w:val="14"/>
      <w:szCs w:val="14"/>
    </w:rPr>
  </w:style>
  <w:style w:type="paragraph" w:customStyle="1" w:styleId="HEADERTEXT">
    <w:name w:val=".HEADERTEXT"/>
    <w:uiPriority w:val="99"/>
    <w:rsid w:val="000252C0"/>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character" w:customStyle="1" w:styleId="20">
    <w:name w:val="Заголовок 2 Знак"/>
    <w:basedOn w:val="a1"/>
    <w:link w:val="2"/>
    <w:uiPriority w:val="9"/>
    <w:rsid w:val="00225A9A"/>
    <w:rPr>
      <w:rFonts w:asciiTheme="majorHAnsi" w:eastAsiaTheme="majorEastAsia" w:hAnsiTheme="majorHAnsi" w:cstheme="majorBidi"/>
      <w:b/>
      <w:bCs/>
      <w:color w:val="4F81BD" w:themeColor="accent1"/>
      <w:sz w:val="26"/>
      <w:szCs w:val="26"/>
      <w:lang w:eastAsia="ru-RU"/>
    </w:rPr>
  </w:style>
  <w:style w:type="paragraph" w:styleId="af5">
    <w:name w:val="Body Text"/>
    <w:basedOn w:val="a0"/>
    <w:link w:val="af6"/>
    <w:uiPriority w:val="99"/>
    <w:semiHidden/>
    <w:unhideWhenUsed/>
    <w:rsid w:val="00ED45F4"/>
    <w:pPr>
      <w:spacing w:after="120"/>
    </w:pPr>
  </w:style>
  <w:style w:type="character" w:customStyle="1" w:styleId="af6">
    <w:name w:val="Основной текст Знак"/>
    <w:basedOn w:val="a1"/>
    <w:link w:val="af5"/>
    <w:uiPriority w:val="99"/>
    <w:semiHidden/>
    <w:rsid w:val="00ED45F4"/>
    <w:rPr>
      <w:rFonts w:ascii="Times New Roman" w:eastAsia="Times New Roman" w:hAnsi="Times New Roman" w:cs="Times New Roman"/>
      <w:sz w:val="20"/>
      <w:szCs w:val="20"/>
      <w:lang w:eastAsia="ru-RU"/>
    </w:rPr>
  </w:style>
  <w:style w:type="paragraph" w:styleId="af7">
    <w:name w:val="footnote text"/>
    <w:basedOn w:val="a0"/>
    <w:link w:val="af8"/>
    <w:unhideWhenUsed/>
    <w:rsid w:val="00871AC0"/>
  </w:style>
  <w:style w:type="character" w:customStyle="1" w:styleId="af8">
    <w:name w:val="Текст сноски Знак"/>
    <w:basedOn w:val="a1"/>
    <w:link w:val="af7"/>
    <w:rsid w:val="00871AC0"/>
    <w:rPr>
      <w:rFonts w:ascii="Times New Roman" w:eastAsia="Times New Roman" w:hAnsi="Times New Roman" w:cs="Times New Roman"/>
      <w:sz w:val="20"/>
      <w:szCs w:val="20"/>
      <w:lang w:eastAsia="ru-RU"/>
    </w:rPr>
  </w:style>
  <w:style w:type="character" w:styleId="af9">
    <w:name w:val="footnote reference"/>
    <w:uiPriority w:val="99"/>
    <w:unhideWhenUsed/>
    <w:rsid w:val="00871AC0"/>
    <w:rPr>
      <w:rFonts w:cs="Times New Roman"/>
      <w:vertAlign w:val="superscript"/>
    </w:rPr>
  </w:style>
  <w:style w:type="paragraph" w:customStyle="1" w:styleId="1">
    <w:name w:val="Раздел1"/>
    <w:basedOn w:val="10"/>
    <w:link w:val="12"/>
    <w:qFormat/>
    <w:rsid w:val="00FE0974"/>
    <w:pPr>
      <w:keepNext/>
      <w:numPr>
        <w:numId w:val="4"/>
      </w:numPr>
      <w:tabs>
        <w:tab w:val="left" w:pos="1418"/>
      </w:tabs>
      <w:suppressAutoHyphens/>
      <w:spacing w:before="360" w:beforeAutospacing="0" w:after="360" w:afterAutospacing="0"/>
      <w:jc w:val="both"/>
    </w:pPr>
    <w:rPr>
      <w:bCs w:val="0"/>
      <w:kern w:val="0"/>
      <w:sz w:val="28"/>
      <w:szCs w:val="28"/>
    </w:rPr>
  </w:style>
  <w:style w:type="character" w:customStyle="1" w:styleId="12">
    <w:name w:val="Раздел1 Знак"/>
    <w:basedOn w:val="a1"/>
    <w:link w:val="1"/>
    <w:rsid w:val="00FE0974"/>
    <w:rPr>
      <w:rFonts w:ascii="Times New Roman" w:eastAsia="Times New Roman" w:hAnsi="Times New Roman" w:cs="Times New Roman"/>
      <w:b/>
      <w:sz w:val="28"/>
      <w:szCs w:val="28"/>
      <w:lang w:eastAsia="ru-RU"/>
    </w:rPr>
  </w:style>
  <w:style w:type="paragraph" w:customStyle="1" w:styleId="afa">
    <w:name w:val="Основной текст стандарта"/>
    <w:basedOn w:val="afb"/>
    <w:link w:val="afc"/>
    <w:autoRedefine/>
    <w:qFormat/>
    <w:rsid w:val="008B0903"/>
    <w:pPr>
      <w:widowControl/>
      <w:tabs>
        <w:tab w:val="left" w:pos="567"/>
        <w:tab w:val="left" w:pos="1418"/>
      </w:tabs>
      <w:autoSpaceDE/>
      <w:autoSpaceDN/>
      <w:adjustRightInd/>
      <w:spacing w:before="120" w:after="120" w:line="360" w:lineRule="auto"/>
      <w:ind w:left="0" w:right="-1" w:firstLine="709"/>
      <w:jc w:val="both"/>
    </w:pPr>
    <w:rPr>
      <w:rFonts w:eastAsia="Calibri"/>
      <w:sz w:val="28"/>
      <w:szCs w:val="28"/>
    </w:rPr>
  </w:style>
  <w:style w:type="character" w:customStyle="1" w:styleId="afc">
    <w:name w:val="Основной текст стандарта Знак"/>
    <w:basedOn w:val="a1"/>
    <w:link w:val="afa"/>
    <w:rsid w:val="008B0903"/>
    <w:rPr>
      <w:rFonts w:ascii="Times New Roman" w:eastAsia="Calibri" w:hAnsi="Times New Roman" w:cs="Times New Roman"/>
      <w:sz w:val="28"/>
      <w:szCs w:val="28"/>
      <w:lang w:eastAsia="ru-RU"/>
    </w:rPr>
  </w:style>
  <w:style w:type="paragraph" w:customStyle="1" w:styleId="a">
    <w:name w:val="Список с черточкой"/>
    <w:basedOn w:val="a4"/>
    <w:qFormat/>
    <w:rsid w:val="008B0903"/>
    <w:pPr>
      <w:widowControl/>
      <w:numPr>
        <w:numId w:val="5"/>
      </w:numPr>
      <w:tabs>
        <w:tab w:val="left" w:pos="1134"/>
      </w:tabs>
      <w:autoSpaceDE/>
      <w:autoSpaceDN/>
      <w:adjustRightInd/>
      <w:spacing w:line="360" w:lineRule="auto"/>
      <w:jc w:val="both"/>
    </w:pPr>
    <w:rPr>
      <w:rFonts w:eastAsiaTheme="minorHAnsi"/>
      <w:sz w:val="28"/>
      <w:szCs w:val="28"/>
      <w:lang w:eastAsia="en-US"/>
    </w:rPr>
  </w:style>
  <w:style w:type="paragraph" w:styleId="afb">
    <w:name w:val="List"/>
    <w:basedOn w:val="a0"/>
    <w:uiPriority w:val="99"/>
    <w:semiHidden/>
    <w:unhideWhenUsed/>
    <w:rsid w:val="008B0903"/>
    <w:pPr>
      <w:ind w:left="283" w:hanging="283"/>
      <w:contextualSpacing/>
    </w:pPr>
  </w:style>
  <w:style w:type="character" w:styleId="afd">
    <w:name w:val="annotation reference"/>
    <w:basedOn w:val="a1"/>
    <w:uiPriority w:val="99"/>
    <w:semiHidden/>
    <w:unhideWhenUsed/>
    <w:rsid w:val="00A24C71"/>
    <w:rPr>
      <w:sz w:val="16"/>
      <w:szCs w:val="16"/>
    </w:rPr>
  </w:style>
  <w:style w:type="paragraph" w:styleId="afe">
    <w:name w:val="annotation text"/>
    <w:basedOn w:val="a0"/>
    <w:link w:val="aff"/>
    <w:uiPriority w:val="99"/>
    <w:semiHidden/>
    <w:unhideWhenUsed/>
    <w:rsid w:val="00A24C71"/>
    <w:pPr>
      <w:widowControl/>
      <w:autoSpaceDE/>
      <w:autoSpaceDN/>
      <w:adjustRightInd/>
      <w:spacing w:after="160"/>
    </w:pPr>
    <w:rPr>
      <w:rFonts w:asciiTheme="minorHAnsi" w:eastAsiaTheme="minorHAnsi" w:hAnsiTheme="minorHAnsi" w:cstheme="minorBidi"/>
      <w:lang w:eastAsia="en-US"/>
    </w:rPr>
  </w:style>
  <w:style w:type="character" w:customStyle="1" w:styleId="aff">
    <w:name w:val="Текст примечания Знак"/>
    <w:basedOn w:val="a1"/>
    <w:link w:val="afe"/>
    <w:uiPriority w:val="99"/>
    <w:semiHidden/>
    <w:rsid w:val="00A24C71"/>
    <w:rPr>
      <w:sz w:val="20"/>
      <w:szCs w:val="20"/>
    </w:rPr>
  </w:style>
  <w:style w:type="character" w:customStyle="1" w:styleId="a5">
    <w:name w:val="Абзац списка Знак"/>
    <w:aliases w:val="Заголовок_3 Знак,Подпись рисунка Знак,асз.Списка Знак,Bullet 1 Знак,Use Case List Paragraph Знак,List Paragraph Знак,Bullet List Знак,FooterText Знак,numbered Знак,Paragraphe de liste1 Знак,Bulletr List Paragraph Знак"/>
    <w:link w:val="a4"/>
    <w:uiPriority w:val="34"/>
    <w:locked/>
    <w:rsid w:val="00A62D34"/>
    <w:rPr>
      <w:rFonts w:ascii="Times New Roman" w:eastAsia="Times New Roman" w:hAnsi="Times New Roman" w:cs="Times New Roman"/>
      <w:sz w:val="20"/>
      <w:szCs w:val="20"/>
      <w:lang w:eastAsia="ru-RU"/>
    </w:rPr>
  </w:style>
  <w:style w:type="paragraph" w:styleId="aff0">
    <w:name w:val="Normal (Web)"/>
    <w:basedOn w:val="a0"/>
    <w:uiPriority w:val="99"/>
    <w:semiHidden/>
    <w:unhideWhenUsed/>
    <w:rsid w:val="009D59B9"/>
    <w:pPr>
      <w:widowControl/>
      <w:autoSpaceDE/>
      <w:autoSpaceDN/>
      <w:adjustRightInd/>
      <w:spacing w:after="160" w:line="259" w:lineRule="auto"/>
    </w:pPr>
    <w:rPr>
      <w:rFonts w:eastAsiaTheme="minorHAnsi"/>
      <w:sz w:val="24"/>
      <w:szCs w:val="24"/>
      <w:lang w:eastAsia="en-US"/>
    </w:rPr>
  </w:style>
  <w:style w:type="character" w:customStyle="1" w:styleId="80">
    <w:name w:val="Заголовок 8 Знак"/>
    <w:basedOn w:val="a1"/>
    <w:link w:val="8"/>
    <w:uiPriority w:val="9"/>
    <w:rsid w:val="00BC4718"/>
    <w:rPr>
      <w:rFonts w:ascii="Calibri Light" w:eastAsia="Times New Roman" w:hAnsi="Calibri Light" w:cs="Times New Roman"/>
      <w:color w:val="272727"/>
      <w:sz w:val="21"/>
      <w:szCs w:val="21"/>
    </w:rPr>
  </w:style>
  <w:style w:type="paragraph" w:customStyle="1" w:styleId="210">
    <w:name w:val="Заголовок 21"/>
    <w:basedOn w:val="a0"/>
    <w:next w:val="a0"/>
    <w:uiPriority w:val="9"/>
    <w:unhideWhenUsed/>
    <w:qFormat/>
    <w:rsid w:val="00BC4718"/>
    <w:pPr>
      <w:keepNext/>
      <w:keepLines/>
      <w:widowControl/>
      <w:autoSpaceDE/>
      <w:autoSpaceDN/>
      <w:adjustRightInd/>
      <w:spacing w:before="40" w:line="259" w:lineRule="auto"/>
      <w:outlineLvl w:val="1"/>
    </w:pPr>
    <w:rPr>
      <w:rFonts w:ascii="Calibri Light" w:hAnsi="Calibri Light"/>
      <w:color w:val="2E74B5"/>
      <w:sz w:val="26"/>
      <w:szCs w:val="26"/>
      <w:lang w:eastAsia="en-US"/>
    </w:rPr>
  </w:style>
  <w:style w:type="paragraph" w:customStyle="1" w:styleId="81">
    <w:name w:val="Заголовок 81"/>
    <w:basedOn w:val="a0"/>
    <w:next w:val="a0"/>
    <w:uiPriority w:val="9"/>
    <w:unhideWhenUsed/>
    <w:qFormat/>
    <w:rsid w:val="00BC4718"/>
    <w:pPr>
      <w:keepNext/>
      <w:keepLines/>
      <w:widowControl/>
      <w:autoSpaceDE/>
      <w:autoSpaceDN/>
      <w:adjustRightInd/>
      <w:spacing w:before="40" w:line="259" w:lineRule="auto"/>
      <w:outlineLvl w:val="7"/>
    </w:pPr>
    <w:rPr>
      <w:rFonts w:ascii="Calibri Light" w:hAnsi="Calibri Light"/>
      <w:color w:val="272727"/>
      <w:sz w:val="21"/>
      <w:szCs w:val="21"/>
      <w:lang w:eastAsia="en-US"/>
    </w:rPr>
  </w:style>
  <w:style w:type="numbering" w:customStyle="1" w:styleId="13">
    <w:name w:val="Нет списка1"/>
    <w:next w:val="a3"/>
    <w:uiPriority w:val="99"/>
    <w:semiHidden/>
    <w:unhideWhenUsed/>
    <w:rsid w:val="00BC4718"/>
  </w:style>
  <w:style w:type="paragraph" w:customStyle="1" w:styleId="aff1">
    <w:name w:val="Приложение"/>
    <w:basedOn w:val="a0"/>
    <w:qFormat/>
    <w:rsid w:val="00BC4718"/>
    <w:pPr>
      <w:widowControl/>
      <w:autoSpaceDE/>
      <w:autoSpaceDN/>
      <w:adjustRightInd/>
      <w:spacing w:line="259" w:lineRule="auto"/>
      <w:ind w:left="5103" w:firstLine="709"/>
    </w:pPr>
    <w:rPr>
      <w:rFonts w:eastAsiaTheme="minorHAnsi"/>
      <w:sz w:val="32"/>
      <w:szCs w:val="28"/>
      <w:lang w:eastAsia="en-US"/>
    </w:rPr>
  </w:style>
  <w:style w:type="paragraph" w:customStyle="1" w:styleId="aff2">
    <w:name w:val="Абзац"/>
    <w:basedOn w:val="a0"/>
    <w:qFormat/>
    <w:rsid w:val="00BC4718"/>
    <w:pPr>
      <w:widowControl/>
      <w:tabs>
        <w:tab w:val="left" w:pos="1134"/>
      </w:tabs>
      <w:autoSpaceDE/>
      <w:autoSpaceDN/>
      <w:adjustRightInd/>
      <w:spacing w:line="360" w:lineRule="auto"/>
      <w:ind w:left="858" w:hanging="432"/>
      <w:contextualSpacing/>
      <w:jc w:val="both"/>
    </w:pPr>
    <w:rPr>
      <w:rFonts w:ascii="Arial" w:hAnsi="Arial" w:cs="Arial"/>
      <w:bCs/>
      <w:sz w:val="24"/>
      <w:szCs w:val="24"/>
    </w:rPr>
  </w:style>
  <w:style w:type="paragraph" w:customStyle="1" w:styleId="14">
    <w:name w:val="Заголовок оглавления1"/>
    <w:basedOn w:val="10"/>
    <w:next w:val="a0"/>
    <w:uiPriority w:val="39"/>
    <w:unhideWhenUsed/>
    <w:qFormat/>
    <w:rsid w:val="00BC4718"/>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15">
    <w:name w:val="Стиль1"/>
    <w:basedOn w:val="a4"/>
    <w:qFormat/>
    <w:rsid w:val="00BC4718"/>
    <w:pPr>
      <w:widowControl/>
      <w:tabs>
        <w:tab w:val="left" w:pos="1134"/>
      </w:tabs>
      <w:autoSpaceDE/>
      <w:autoSpaceDN/>
      <w:adjustRightInd/>
      <w:spacing w:after="120" w:line="360" w:lineRule="auto"/>
      <w:ind w:left="0"/>
      <w:jc w:val="center"/>
    </w:pPr>
    <w:rPr>
      <w:rFonts w:eastAsiaTheme="minorHAnsi"/>
      <w:b/>
      <w:sz w:val="28"/>
      <w:szCs w:val="28"/>
      <w:lang w:eastAsia="en-US"/>
    </w:rPr>
  </w:style>
  <w:style w:type="paragraph" w:customStyle="1" w:styleId="aff3">
    <w:name w:val="Примечание"/>
    <w:basedOn w:val="a0"/>
    <w:link w:val="aff4"/>
    <w:qFormat/>
    <w:rsid w:val="00BC4718"/>
    <w:pPr>
      <w:widowControl/>
      <w:autoSpaceDE/>
      <w:autoSpaceDN/>
      <w:adjustRightInd/>
      <w:spacing w:before="120" w:after="120"/>
      <w:ind w:firstLine="709"/>
    </w:pPr>
    <w:rPr>
      <w:sz w:val="24"/>
      <w:szCs w:val="24"/>
    </w:rPr>
  </w:style>
  <w:style w:type="character" w:customStyle="1" w:styleId="aff4">
    <w:name w:val="Примечание Знак"/>
    <w:basedOn w:val="a1"/>
    <w:link w:val="aff3"/>
    <w:rsid w:val="00BC4718"/>
    <w:rPr>
      <w:rFonts w:ascii="Times New Roman" w:eastAsia="Times New Roman" w:hAnsi="Times New Roman" w:cs="Times New Roman"/>
      <w:sz w:val="24"/>
      <w:szCs w:val="24"/>
      <w:lang w:eastAsia="ru-RU"/>
    </w:rPr>
  </w:style>
  <w:style w:type="paragraph" w:styleId="aff5">
    <w:name w:val="caption"/>
    <w:basedOn w:val="a0"/>
    <w:next w:val="a0"/>
    <w:uiPriority w:val="35"/>
    <w:unhideWhenUsed/>
    <w:qFormat/>
    <w:rsid w:val="00BC4718"/>
    <w:pPr>
      <w:widowControl/>
      <w:autoSpaceDE/>
      <w:autoSpaceDN/>
      <w:adjustRightInd/>
    </w:pPr>
    <w:rPr>
      <w:b/>
      <w:bCs/>
    </w:rPr>
  </w:style>
  <w:style w:type="paragraph" w:styleId="16">
    <w:name w:val="toc 1"/>
    <w:basedOn w:val="a0"/>
    <w:next w:val="a0"/>
    <w:autoRedefine/>
    <w:uiPriority w:val="39"/>
    <w:unhideWhenUsed/>
    <w:rsid w:val="00BC4718"/>
    <w:pPr>
      <w:widowControl/>
      <w:tabs>
        <w:tab w:val="left" w:pos="426"/>
        <w:tab w:val="right" w:leader="dot" w:pos="10337"/>
      </w:tabs>
      <w:autoSpaceDE/>
      <w:autoSpaceDN/>
      <w:adjustRightInd/>
      <w:spacing w:after="100" w:line="259" w:lineRule="auto"/>
    </w:pPr>
    <w:rPr>
      <w:noProof/>
      <w:sz w:val="22"/>
      <w:szCs w:val="22"/>
    </w:rPr>
  </w:style>
  <w:style w:type="character" w:customStyle="1" w:styleId="17">
    <w:name w:val="Гиперссылка1"/>
    <w:basedOn w:val="a1"/>
    <w:uiPriority w:val="99"/>
    <w:unhideWhenUsed/>
    <w:rsid w:val="00BC4718"/>
    <w:rPr>
      <w:color w:val="0563C1"/>
      <w:u w:val="single"/>
    </w:rPr>
  </w:style>
  <w:style w:type="table" w:customStyle="1" w:styleId="18">
    <w:name w:val="Сетка таблицы1"/>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1"/>
    <w:link w:val="211"/>
    <w:rsid w:val="00BC4718"/>
    <w:rPr>
      <w:rFonts w:ascii="Times New Roman" w:eastAsia="Times New Roman" w:hAnsi="Times New Roman" w:cs="Times New Roman"/>
      <w:shd w:val="clear" w:color="auto" w:fill="FFFFFF"/>
    </w:rPr>
  </w:style>
  <w:style w:type="character" w:customStyle="1" w:styleId="210pt">
    <w:name w:val="Основной текст (2) + 10 pt"/>
    <w:aliases w:val="Полужирный"/>
    <w:basedOn w:val="23"/>
    <w:rsid w:val="00BC471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10pt0">
    <w:name w:val="Основной текст (2) + 10 pt;Полужирный"/>
    <w:basedOn w:val="23"/>
    <w:rsid w:val="00BC471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10pt1">
    <w:name w:val="Основной текст (2) + 10 pt;Курсив1"/>
    <w:basedOn w:val="23"/>
    <w:rsid w:val="00BC471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0pt10">
    <w:name w:val="Основной текст (2) + 10 pt1"/>
    <w:basedOn w:val="23"/>
    <w:rsid w:val="00BC471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211">
    <w:name w:val="Основной текст (2)1"/>
    <w:basedOn w:val="a0"/>
    <w:link w:val="23"/>
    <w:rsid w:val="00BC4718"/>
    <w:pPr>
      <w:shd w:val="clear" w:color="auto" w:fill="FFFFFF"/>
      <w:autoSpaceDE/>
      <w:autoSpaceDN/>
      <w:adjustRightInd/>
      <w:spacing w:before="120" w:after="300" w:line="0" w:lineRule="atLeast"/>
      <w:ind w:hanging="460"/>
      <w:jc w:val="center"/>
    </w:pPr>
    <w:rPr>
      <w:sz w:val="22"/>
      <w:szCs w:val="22"/>
      <w:lang w:eastAsia="en-US"/>
    </w:rPr>
  </w:style>
  <w:style w:type="paragraph" w:customStyle="1" w:styleId="ConsPlusNormal">
    <w:name w:val="ConsPlusNormal"/>
    <w:rsid w:val="00BC4718"/>
    <w:pPr>
      <w:widowControl w:val="0"/>
      <w:autoSpaceDE w:val="0"/>
      <w:autoSpaceDN w:val="0"/>
      <w:spacing w:after="0" w:line="240" w:lineRule="auto"/>
    </w:pPr>
    <w:rPr>
      <w:rFonts w:ascii="Calibri" w:eastAsia="Times New Roman" w:hAnsi="Calibri" w:cs="Calibri"/>
      <w:szCs w:val="20"/>
      <w:lang w:eastAsia="ru-RU"/>
    </w:rPr>
  </w:style>
  <w:style w:type="character" w:customStyle="1" w:styleId="24">
    <w:name w:val="Основной текст (2) + Курсив"/>
    <w:basedOn w:val="23"/>
    <w:rsid w:val="00BC471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15pt">
    <w:name w:val="Основной текст (2) + 11;5 pt"/>
    <w:basedOn w:val="23"/>
    <w:rsid w:val="00BC471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table" w:customStyle="1" w:styleId="25">
    <w:name w:val="Сетка таблицы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0">
    <w:name w:val="Основной текст (2) + 11"/>
    <w:aliases w:val="5 pt"/>
    <w:basedOn w:val="a1"/>
    <w:rsid w:val="00BC4718"/>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paragraph" w:customStyle="1" w:styleId="aff6">
    <w:name w:val="Текст в заданном формате"/>
    <w:basedOn w:val="a0"/>
    <w:qFormat/>
    <w:rsid w:val="00BC4718"/>
    <w:pPr>
      <w:autoSpaceDE/>
      <w:autoSpaceDN/>
      <w:adjustRightInd/>
    </w:pPr>
    <w:rPr>
      <w:rFonts w:ascii="Liberation Mono" w:eastAsia="NSimSun" w:hAnsi="Liberation Mono" w:cs="Liberation Mono"/>
      <w:lang w:eastAsia="zh-CN" w:bidi="hi-IN"/>
    </w:rPr>
  </w:style>
  <w:style w:type="paragraph" w:customStyle="1" w:styleId="aff7">
    <w:name w:val="Содержимое таблицы"/>
    <w:basedOn w:val="a0"/>
    <w:qFormat/>
    <w:rsid w:val="00BC4718"/>
    <w:pPr>
      <w:suppressLineNumbers/>
      <w:autoSpaceDE/>
      <w:autoSpaceDN/>
      <w:adjustRightInd/>
    </w:pPr>
    <w:rPr>
      <w:rFonts w:ascii="Liberation Serif" w:eastAsia="NSimSun" w:hAnsi="Liberation Serif" w:cs="Lucida Sans"/>
      <w:sz w:val="24"/>
      <w:szCs w:val="24"/>
      <w:lang w:eastAsia="zh-CN" w:bidi="hi-IN"/>
    </w:rPr>
  </w:style>
  <w:style w:type="paragraph" w:customStyle="1" w:styleId="xl66">
    <w:name w:val="xl66"/>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4"/>
      <w:szCs w:val="24"/>
    </w:rPr>
  </w:style>
  <w:style w:type="paragraph" w:customStyle="1" w:styleId="xl67">
    <w:name w:val="xl67"/>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4"/>
      <w:szCs w:val="24"/>
    </w:rPr>
  </w:style>
  <w:style w:type="paragraph" w:customStyle="1" w:styleId="xl68">
    <w:name w:val="xl68"/>
    <w:basedOn w:val="a0"/>
    <w:rsid w:val="00BC4718"/>
    <w:pPr>
      <w:widowControl/>
      <w:autoSpaceDE/>
      <w:autoSpaceDN/>
      <w:adjustRightInd/>
      <w:spacing w:before="100" w:beforeAutospacing="1" w:after="100" w:afterAutospacing="1"/>
    </w:pPr>
    <w:rPr>
      <w:sz w:val="24"/>
      <w:szCs w:val="24"/>
    </w:rPr>
  </w:style>
  <w:style w:type="paragraph" w:customStyle="1" w:styleId="xl69">
    <w:name w:val="xl69"/>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color w:val="000000"/>
      <w:sz w:val="24"/>
      <w:szCs w:val="24"/>
    </w:rPr>
  </w:style>
  <w:style w:type="paragraph" w:customStyle="1" w:styleId="xl70">
    <w:name w:val="xl70"/>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color w:val="000000"/>
      <w:sz w:val="24"/>
      <w:szCs w:val="24"/>
      <w:u w:val="single"/>
    </w:rPr>
  </w:style>
  <w:style w:type="paragraph" w:customStyle="1" w:styleId="xl71">
    <w:name w:val="xl71"/>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72">
    <w:name w:val="xl72"/>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textAlignment w:val="center"/>
    </w:pPr>
    <w:rPr>
      <w:color w:val="000000"/>
      <w:sz w:val="24"/>
      <w:szCs w:val="24"/>
    </w:rPr>
  </w:style>
  <w:style w:type="paragraph" w:customStyle="1" w:styleId="xl73">
    <w:name w:val="xl73"/>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both"/>
      <w:textAlignment w:val="center"/>
    </w:pPr>
    <w:rPr>
      <w:b/>
      <w:bCs/>
      <w:color w:val="000000"/>
      <w:sz w:val="24"/>
      <w:szCs w:val="24"/>
    </w:rPr>
  </w:style>
  <w:style w:type="paragraph" w:customStyle="1" w:styleId="xl74">
    <w:name w:val="xl74"/>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textAlignment w:val="center"/>
    </w:pPr>
    <w:rPr>
      <w:b/>
      <w:bCs/>
      <w:color w:val="000000"/>
      <w:sz w:val="24"/>
      <w:szCs w:val="24"/>
    </w:rPr>
  </w:style>
  <w:style w:type="paragraph" w:customStyle="1" w:styleId="xl75">
    <w:name w:val="xl75"/>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textAlignment w:val="center"/>
    </w:pPr>
    <w:rPr>
      <w:color w:val="000000"/>
      <w:sz w:val="24"/>
      <w:szCs w:val="24"/>
    </w:rPr>
  </w:style>
  <w:style w:type="paragraph" w:customStyle="1" w:styleId="xl76">
    <w:name w:val="xl76"/>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textAlignment w:val="center"/>
    </w:pPr>
    <w:rPr>
      <w:b/>
      <w:bCs/>
      <w:color w:val="000000"/>
      <w:sz w:val="24"/>
      <w:szCs w:val="24"/>
    </w:rPr>
  </w:style>
  <w:style w:type="paragraph" w:customStyle="1" w:styleId="xl77">
    <w:name w:val="xl77"/>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both"/>
      <w:textAlignment w:val="center"/>
    </w:pPr>
    <w:rPr>
      <w:b/>
      <w:bCs/>
      <w:color w:val="000000"/>
      <w:sz w:val="24"/>
      <w:szCs w:val="24"/>
    </w:rPr>
  </w:style>
  <w:style w:type="paragraph" w:customStyle="1" w:styleId="xl78">
    <w:name w:val="xl78"/>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rPr>
  </w:style>
  <w:style w:type="paragraph" w:customStyle="1" w:styleId="xl79">
    <w:name w:val="xl79"/>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pPr>
    <w:rPr>
      <w:b/>
      <w:bCs/>
      <w:color w:val="000000"/>
      <w:sz w:val="24"/>
      <w:szCs w:val="24"/>
    </w:rPr>
  </w:style>
  <w:style w:type="paragraph" w:customStyle="1" w:styleId="xl80">
    <w:name w:val="xl80"/>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pPr>
    <w:rPr>
      <w:b/>
      <w:bCs/>
      <w:color w:val="000000"/>
      <w:sz w:val="24"/>
      <w:szCs w:val="24"/>
    </w:rPr>
  </w:style>
  <w:style w:type="paragraph" w:customStyle="1" w:styleId="xl81">
    <w:name w:val="xl81"/>
    <w:basedOn w:val="a0"/>
    <w:rsid w:val="00BC4718"/>
    <w:pPr>
      <w:widowControl/>
      <w:autoSpaceDE/>
      <w:autoSpaceDN/>
      <w:adjustRightInd/>
      <w:spacing w:before="100" w:beforeAutospacing="1" w:after="100" w:afterAutospacing="1"/>
      <w:jc w:val="center"/>
    </w:pPr>
    <w:rPr>
      <w:b/>
      <w:bCs/>
      <w:sz w:val="24"/>
      <w:szCs w:val="24"/>
    </w:rPr>
  </w:style>
  <w:style w:type="paragraph" w:customStyle="1" w:styleId="xl82">
    <w:name w:val="xl82"/>
    <w:basedOn w:val="a0"/>
    <w:rsid w:val="00BC471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b/>
      <w:bCs/>
      <w:color w:val="000000"/>
      <w:sz w:val="24"/>
      <w:szCs w:val="24"/>
    </w:rPr>
  </w:style>
  <w:style w:type="paragraph" w:customStyle="1" w:styleId="xl83">
    <w:name w:val="xl83"/>
    <w:basedOn w:val="a0"/>
    <w:rsid w:val="00BC471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4">
    <w:name w:val="xl84"/>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both"/>
      <w:textAlignment w:val="center"/>
    </w:pPr>
    <w:rPr>
      <w:color w:val="000000"/>
      <w:sz w:val="24"/>
      <w:szCs w:val="24"/>
    </w:rPr>
  </w:style>
  <w:style w:type="paragraph" w:customStyle="1" w:styleId="xl85">
    <w:name w:val="xl85"/>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center"/>
    </w:pPr>
    <w:rPr>
      <w:b/>
      <w:bCs/>
      <w:color w:val="000000"/>
      <w:sz w:val="24"/>
      <w:szCs w:val="24"/>
    </w:rPr>
  </w:style>
  <w:style w:type="paragraph" w:customStyle="1" w:styleId="xl86">
    <w:name w:val="xl86"/>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7">
    <w:name w:val="xl87"/>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both"/>
      <w:textAlignment w:val="center"/>
    </w:pPr>
    <w:rPr>
      <w:color w:val="000000"/>
      <w:sz w:val="24"/>
      <w:szCs w:val="24"/>
    </w:rPr>
  </w:style>
  <w:style w:type="paragraph" w:customStyle="1" w:styleId="xl88">
    <w:name w:val="xl88"/>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9">
    <w:name w:val="xl89"/>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center"/>
    </w:pPr>
    <w:rPr>
      <w:b/>
      <w:bCs/>
      <w:color w:val="000000"/>
      <w:sz w:val="24"/>
      <w:szCs w:val="24"/>
    </w:rPr>
  </w:style>
  <w:style w:type="paragraph" w:customStyle="1" w:styleId="xl90">
    <w:name w:val="xl90"/>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pPr>
    <w:rPr>
      <w:b/>
      <w:bCs/>
      <w:color w:val="000000"/>
      <w:sz w:val="24"/>
      <w:szCs w:val="24"/>
    </w:rPr>
  </w:style>
  <w:style w:type="paragraph" w:customStyle="1" w:styleId="xl91">
    <w:name w:val="xl91"/>
    <w:basedOn w:val="a0"/>
    <w:rsid w:val="00BC4718"/>
    <w:pPr>
      <w:widowControl/>
      <w:autoSpaceDE/>
      <w:autoSpaceDN/>
      <w:adjustRightInd/>
      <w:spacing w:before="100" w:beforeAutospacing="1" w:after="100" w:afterAutospacing="1"/>
      <w:jc w:val="center"/>
    </w:pPr>
    <w:rPr>
      <w:sz w:val="24"/>
      <w:szCs w:val="24"/>
    </w:rPr>
  </w:style>
  <w:style w:type="paragraph" w:customStyle="1" w:styleId="xl92">
    <w:name w:val="xl92"/>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3">
    <w:name w:val="xl93"/>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pPr>
    <w:rPr>
      <w:b/>
      <w:bCs/>
      <w:sz w:val="24"/>
      <w:szCs w:val="24"/>
    </w:rPr>
  </w:style>
  <w:style w:type="paragraph" w:customStyle="1" w:styleId="xl94">
    <w:name w:val="xl94"/>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pPr>
    <w:rPr>
      <w:sz w:val="24"/>
      <w:szCs w:val="24"/>
    </w:rPr>
  </w:style>
  <w:style w:type="paragraph" w:customStyle="1" w:styleId="xl95">
    <w:name w:val="xl95"/>
    <w:basedOn w:val="a0"/>
    <w:rsid w:val="00BC4718"/>
    <w:pPr>
      <w:widowControl/>
      <w:autoSpaceDE/>
      <w:autoSpaceDN/>
      <w:adjustRightInd/>
      <w:spacing w:before="100" w:beforeAutospacing="1" w:after="100" w:afterAutospacing="1"/>
    </w:pPr>
    <w:rPr>
      <w:b/>
      <w:bCs/>
      <w:color w:val="FF0000"/>
      <w:sz w:val="28"/>
      <w:szCs w:val="28"/>
    </w:rPr>
  </w:style>
  <w:style w:type="table" w:customStyle="1" w:styleId="TableStyle0">
    <w:name w:val="TableStyle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
    <w:name w:val="TableStyle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
    <w:name w:val="TableStyle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
    <w:name w:val="TableStyle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
    <w:name w:val="TableStyle1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
    <w:name w:val="TableStyle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5">
    <w:name w:val="TableStyle5"/>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
    <w:name w:val="TableStyle6"/>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
    <w:name w:val="TableStyle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
    <w:name w:val="TableStyle8"/>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
    <w:name w:val="TableStyle9"/>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
    <w:name w:val="TableStyle1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
    <w:name w:val="TableStyle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
    <w:name w:val="TableStyle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
    <w:name w:val="TableStyle15"/>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
    <w:name w:val="TableStyle108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4">
    <w:name w:val="TableStyle1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ff8">
    <w:name w:val="annotation subject"/>
    <w:basedOn w:val="afe"/>
    <w:next w:val="afe"/>
    <w:link w:val="aff9"/>
    <w:uiPriority w:val="99"/>
    <w:semiHidden/>
    <w:unhideWhenUsed/>
    <w:rsid w:val="00BC4718"/>
    <w:rPr>
      <w:b/>
      <w:bCs/>
    </w:rPr>
  </w:style>
  <w:style w:type="character" w:customStyle="1" w:styleId="aff9">
    <w:name w:val="Тема примечания Знак"/>
    <w:basedOn w:val="aff"/>
    <w:link w:val="aff8"/>
    <w:uiPriority w:val="99"/>
    <w:semiHidden/>
    <w:rsid w:val="00BC4718"/>
    <w:rPr>
      <w:b/>
      <w:bCs/>
      <w:sz w:val="20"/>
      <w:szCs w:val="20"/>
    </w:rPr>
  </w:style>
  <w:style w:type="table" w:customStyle="1" w:styleId="31">
    <w:name w:val="Сетка таблицы3"/>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4">
    <w:name w:val="Сетка таблицы4"/>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
    <w:name w:val="TableStyle16"/>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810">
    <w:name w:val="Заголовок 8 Знак1"/>
    <w:basedOn w:val="a1"/>
    <w:uiPriority w:val="9"/>
    <w:semiHidden/>
    <w:rsid w:val="00BC4718"/>
    <w:rPr>
      <w:rFonts w:asciiTheme="majorHAnsi" w:eastAsiaTheme="majorEastAsia" w:hAnsiTheme="majorHAnsi" w:cstheme="majorBidi"/>
      <w:color w:val="404040" w:themeColor="text1" w:themeTint="BF"/>
      <w:sz w:val="20"/>
      <w:szCs w:val="20"/>
    </w:rPr>
  </w:style>
  <w:style w:type="character" w:customStyle="1" w:styleId="213">
    <w:name w:val="Заголовок 2 Знак1"/>
    <w:basedOn w:val="a1"/>
    <w:uiPriority w:val="9"/>
    <w:semiHidden/>
    <w:rsid w:val="00BC4718"/>
    <w:rPr>
      <w:rFonts w:asciiTheme="majorHAnsi" w:eastAsiaTheme="majorEastAsia" w:hAnsiTheme="majorHAnsi" w:cstheme="majorBidi"/>
      <w:b/>
      <w:bCs/>
      <w:color w:val="4F81BD" w:themeColor="accent1"/>
      <w:sz w:val="26"/>
      <w:szCs w:val="26"/>
    </w:rPr>
  </w:style>
  <w:style w:type="table" w:customStyle="1" w:styleId="110">
    <w:name w:val="Сетка таблицы11"/>
    <w:basedOn w:val="a2"/>
    <w:next w:val="af3"/>
    <w:uiPriority w:val="3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C4718"/>
  </w:style>
  <w:style w:type="paragraph" w:customStyle="1" w:styleId="27">
    <w:name w:val="Заголовок оглавления2"/>
    <w:basedOn w:val="10"/>
    <w:next w:val="a0"/>
    <w:uiPriority w:val="39"/>
    <w:unhideWhenUsed/>
    <w:qFormat/>
    <w:rsid w:val="00BC4718"/>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table" w:customStyle="1" w:styleId="82">
    <w:name w:val="Сетка таблицы8"/>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3"/>
    <w:uiPriority w:val="3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2">
    <w:name w:val="TableStyle0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7">
    <w:name w:val="TableStyle1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1">
    <w:name w:val="TableStyle2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1">
    <w:name w:val="TableStyle3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1">
    <w:name w:val="TableStyle13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1">
    <w:name w:val="TableStyle4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51">
    <w:name w:val="TableStyle5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1">
    <w:name w:val="TableStyle6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1">
    <w:name w:val="TableStyle7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1">
    <w:name w:val="TableStyle8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1">
    <w:name w:val="TableStyle9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1">
    <w:name w:val="TableStyle10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1">
    <w:name w:val="TableStyle1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1">
    <w:name w:val="TableStyle12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1">
    <w:name w:val="TableStyle15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1">
    <w:name w:val="TableStyle1087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41">
    <w:name w:val="TableStyle14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6">
    <w:name w:val="Сетка таблицы36"/>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1">
    <w:name w:val="TableStyle0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41">
    <w:name w:val="Сетка таблицы41"/>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1">
    <w:name w:val="TableStyle16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9">
    <w:name w:val="Сетка таблицы9"/>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8">
    <w:name w:val="TableStyle18"/>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00">
    <w:name w:val="Сетка таблицы10"/>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
    <w:name w:val="TableStyle19"/>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2">
    <w:name w:val="TableStyle3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2">
    <w:name w:val="TableStyle13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2">
    <w:name w:val="TableStyle4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2">
    <w:name w:val="TableStyle6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2">
    <w:name w:val="TableStyle7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2">
    <w:name w:val="TableStyle8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2">
    <w:name w:val="TableStyle9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2">
    <w:name w:val="TableStyle10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2">
    <w:name w:val="TableStyle1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2">
    <w:name w:val="TableStyle12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2">
    <w:name w:val="TableStyle15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2">
    <w:name w:val="TableStyle1087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30">
    <w:name w:val="Сетка таблицы13"/>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0">
    <w:name w:val="TableStyle11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40">
    <w:name w:val="Сетка таблицы14"/>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Style11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2">
    <w:name w:val="TableStyle2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3">
    <w:name w:val="TableStyle3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7">
    <w:name w:val="Сетка таблицы37"/>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2">
    <w:name w:val="TableStyle0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50">
    <w:name w:val="Сетка таблицы15"/>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0873">
    <w:name w:val="TableStyle1087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60">
    <w:name w:val="Сетка таблицы16"/>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3">
    <w:name w:val="TableStyle2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4">
    <w:name w:val="TableStyle3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2130">
    <w:name w:val="Сетка таблицы213"/>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2">
    <w:name w:val="TableStyle16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ffa">
    <w:name w:val="TOC Heading"/>
    <w:basedOn w:val="10"/>
    <w:next w:val="a0"/>
    <w:uiPriority w:val="39"/>
    <w:semiHidden/>
    <w:unhideWhenUsed/>
    <w:qFormat/>
    <w:rsid w:val="00BC471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table" w:customStyle="1" w:styleId="TableStyle04">
    <w:name w:val="TableStyle0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4">
    <w:name w:val="TableStyle11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4">
    <w:name w:val="TableStyle2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312">
    <w:name w:val="Заголовок 31"/>
    <w:basedOn w:val="a0"/>
    <w:next w:val="a0"/>
    <w:uiPriority w:val="9"/>
    <w:semiHidden/>
    <w:unhideWhenUsed/>
    <w:qFormat/>
    <w:rsid w:val="00990437"/>
    <w:pPr>
      <w:keepNext/>
      <w:keepLines/>
      <w:widowControl/>
      <w:autoSpaceDE/>
      <w:autoSpaceDN/>
      <w:adjustRightInd/>
      <w:spacing w:before="200"/>
      <w:outlineLvl w:val="2"/>
    </w:pPr>
    <w:rPr>
      <w:rFonts w:ascii="Cambria" w:hAnsi="Cambria"/>
      <w:b/>
      <w:bCs/>
      <w:color w:val="4F81BD"/>
    </w:rPr>
  </w:style>
  <w:style w:type="character" w:customStyle="1" w:styleId="30">
    <w:name w:val="Заголовок 3 Знак"/>
    <w:basedOn w:val="a1"/>
    <w:link w:val="3"/>
    <w:uiPriority w:val="9"/>
    <w:semiHidden/>
    <w:rsid w:val="00990437"/>
    <w:rPr>
      <w:rFonts w:ascii="Cambria" w:eastAsia="Times New Roman" w:hAnsi="Cambria" w:cs="Times New Roman"/>
      <w:b/>
      <w:bCs/>
      <w:color w:val="4F81BD"/>
      <w:sz w:val="20"/>
      <w:szCs w:val="20"/>
      <w:lang w:eastAsia="ru-RU"/>
    </w:rPr>
  </w:style>
  <w:style w:type="character" w:customStyle="1" w:styleId="313">
    <w:name w:val="Заголовок 3 Знак1"/>
    <w:basedOn w:val="a1"/>
    <w:uiPriority w:val="9"/>
    <w:semiHidden/>
    <w:rsid w:val="00990437"/>
    <w:rPr>
      <w:rFonts w:asciiTheme="majorHAnsi" w:eastAsiaTheme="majorEastAsia" w:hAnsiTheme="majorHAnsi" w:cstheme="majorBidi"/>
      <w:b/>
      <w:bCs/>
      <w:color w:val="4F81BD" w:themeColor="accent1"/>
      <w:sz w:val="20"/>
      <w:szCs w:val="20"/>
      <w:lang w:eastAsia="ru-RU"/>
    </w:rPr>
  </w:style>
  <w:style w:type="table" w:customStyle="1" w:styleId="200">
    <w:name w:val="Сетка таблицы20"/>
    <w:basedOn w:val="a2"/>
    <w:next w:val="af3"/>
    <w:uiPriority w:val="59"/>
    <w:rsid w:val="00F4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3"/>
    <w:uiPriority w:val="59"/>
    <w:rsid w:val="001C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3"/>
    <w:uiPriority w:val="59"/>
    <w:rsid w:val="00BD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3"/>
    <w:uiPriority w:val="59"/>
    <w:rsid w:val="000F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8E7DFE"/>
    <w:rPr>
      <w:b/>
      <w:bCs/>
    </w:rPr>
  </w:style>
  <w:style w:type="numbering" w:customStyle="1" w:styleId="39">
    <w:name w:val="Нет списка3"/>
    <w:next w:val="a3"/>
    <w:uiPriority w:val="99"/>
    <w:semiHidden/>
    <w:unhideWhenUsed/>
    <w:rsid w:val="00BF2928"/>
  </w:style>
  <w:style w:type="paragraph" w:styleId="28">
    <w:name w:val="Body Text Indent 2"/>
    <w:basedOn w:val="a0"/>
    <w:link w:val="29"/>
    <w:uiPriority w:val="99"/>
    <w:semiHidden/>
    <w:unhideWhenUsed/>
    <w:rsid w:val="00DF01FC"/>
    <w:pPr>
      <w:spacing w:after="120" w:line="480" w:lineRule="auto"/>
      <w:ind w:left="283"/>
    </w:pPr>
  </w:style>
  <w:style w:type="character" w:customStyle="1" w:styleId="29">
    <w:name w:val="Основной текст с отступом 2 Знак"/>
    <w:basedOn w:val="a1"/>
    <w:link w:val="28"/>
    <w:uiPriority w:val="99"/>
    <w:semiHidden/>
    <w:rsid w:val="00DF01F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52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0"/>
    <w:link w:val="11"/>
    <w:qFormat/>
    <w:rsid w:val="00EF5419"/>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225A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990437"/>
    <w:pPr>
      <w:keepNext/>
      <w:keepLines/>
      <w:spacing w:before="200"/>
      <w:outlineLvl w:val="2"/>
    </w:pPr>
    <w:rPr>
      <w:rFonts w:ascii="Cambria" w:hAnsi="Cambria"/>
      <w:b/>
      <w:bCs/>
      <w:color w:val="4F81BD"/>
    </w:rPr>
  </w:style>
  <w:style w:type="paragraph" w:styleId="8">
    <w:name w:val="heading 8"/>
    <w:basedOn w:val="a0"/>
    <w:next w:val="a0"/>
    <w:link w:val="80"/>
    <w:uiPriority w:val="9"/>
    <w:unhideWhenUsed/>
    <w:qFormat/>
    <w:rsid w:val="00BC4718"/>
    <w:pPr>
      <w:keepNext/>
      <w:keepLines/>
      <w:widowControl/>
      <w:autoSpaceDE/>
      <w:autoSpaceDN/>
      <w:adjustRightInd/>
      <w:spacing w:before="200" w:line="276" w:lineRule="auto"/>
      <w:outlineLvl w:val="7"/>
    </w:pPr>
    <w:rPr>
      <w:rFonts w:ascii="Calibri Light" w:hAnsi="Calibri Light"/>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A6132F"/>
    <w:pPr>
      <w:widowControl/>
      <w:adjustRightInd/>
      <w:spacing w:line="360" w:lineRule="auto"/>
      <w:ind w:firstLine="709"/>
      <w:jc w:val="both"/>
    </w:pPr>
    <w:rPr>
      <w:sz w:val="28"/>
      <w:szCs w:val="28"/>
    </w:rPr>
  </w:style>
  <w:style w:type="character" w:customStyle="1" w:styleId="22">
    <w:name w:val="Основной текст 2 Знак"/>
    <w:basedOn w:val="a1"/>
    <w:link w:val="21"/>
    <w:uiPriority w:val="99"/>
    <w:rsid w:val="00A6132F"/>
    <w:rPr>
      <w:rFonts w:ascii="Times New Roman" w:eastAsia="Times New Roman" w:hAnsi="Times New Roman" w:cs="Times New Roman"/>
      <w:sz w:val="28"/>
      <w:szCs w:val="28"/>
      <w:lang w:eastAsia="ru-RU"/>
    </w:rPr>
  </w:style>
  <w:style w:type="paragraph" w:styleId="a4">
    <w:name w:val="List Paragraph"/>
    <w:aliases w:val="Заголовок_3,Подпись рисунка,асз.Списка,Bullet 1,Use Case List Paragraph,List Paragraph,Bullet List,FooterText,numbered,Paragraphe de liste1,Bulletr List Paragraph"/>
    <w:basedOn w:val="a0"/>
    <w:link w:val="a5"/>
    <w:uiPriority w:val="34"/>
    <w:qFormat/>
    <w:rsid w:val="00A6132F"/>
    <w:pPr>
      <w:ind w:left="720"/>
      <w:contextualSpacing/>
    </w:pPr>
  </w:style>
  <w:style w:type="paragraph" w:styleId="a6">
    <w:name w:val="header"/>
    <w:basedOn w:val="a0"/>
    <w:link w:val="a7"/>
    <w:uiPriority w:val="99"/>
    <w:unhideWhenUsed/>
    <w:rsid w:val="006F62AD"/>
    <w:pPr>
      <w:tabs>
        <w:tab w:val="center" w:pos="4677"/>
        <w:tab w:val="right" w:pos="9355"/>
      </w:tabs>
    </w:pPr>
  </w:style>
  <w:style w:type="character" w:customStyle="1" w:styleId="a7">
    <w:name w:val="Верхний колонтитул Знак"/>
    <w:basedOn w:val="a1"/>
    <w:link w:val="a6"/>
    <w:uiPriority w:val="99"/>
    <w:rsid w:val="006F62AD"/>
    <w:rPr>
      <w:rFonts w:ascii="Times New Roman" w:eastAsia="Times New Roman" w:hAnsi="Times New Roman" w:cs="Times New Roman"/>
      <w:sz w:val="20"/>
      <w:szCs w:val="20"/>
      <w:lang w:eastAsia="ru-RU"/>
    </w:rPr>
  </w:style>
  <w:style w:type="paragraph" w:styleId="a8">
    <w:name w:val="footer"/>
    <w:basedOn w:val="a0"/>
    <w:link w:val="a9"/>
    <w:uiPriority w:val="99"/>
    <w:unhideWhenUsed/>
    <w:rsid w:val="006F62AD"/>
    <w:pPr>
      <w:tabs>
        <w:tab w:val="center" w:pos="4677"/>
        <w:tab w:val="right" w:pos="9355"/>
      </w:tabs>
    </w:pPr>
  </w:style>
  <w:style w:type="character" w:customStyle="1" w:styleId="a9">
    <w:name w:val="Нижний колонтитул Знак"/>
    <w:basedOn w:val="a1"/>
    <w:link w:val="a8"/>
    <w:uiPriority w:val="99"/>
    <w:rsid w:val="006F62AD"/>
    <w:rPr>
      <w:rFonts w:ascii="Times New Roman" w:eastAsia="Times New Roman" w:hAnsi="Times New Roman" w:cs="Times New Roman"/>
      <w:sz w:val="20"/>
      <w:szCs w:val="20"/>
      <w:lang w:eastAsia="ru-RU"/>
    </w:rPr>
  </w:style>
  <w:style w:type="paragraph" w:styleId="aa">
    <w:name w:val="No Spacing"/>
    <w:link w:val="ab"/>
    <w:uiPriority w:val="1"/>
    <w:qFormat/>
    <w:rsid w:val="00346541"/>
    <w:pPr>
      <w:spacing w:after="0" w:line="240" w:lineRule="auto"/>
    </w:pPr>
    <w:rPr>
      <w:rFonts w:eastAsiaTheme="minorEastAsia"/>
      <w:lang w:eastAsia="ru-RU"/>
    </w:rPr>
  </w:style>
  <w:style w:type="character" w:customStyle="1" w:styleId="ab">
    <w:name w:val="Без интервала Знак"/>
    <w:basedOn w:val="a1"/>
    <w:link w:val="aa"/>
    <w:uiPriority w:val="1"/>
    <w:rsid w:val="00346541"/>
    <w:rPr>
      <w:rFonts w:eastAsiaTheme="minorEastAsia"/>
      <w:lang w:eastAsia="ru-RU"/>
    </w:rPr>
  </w:style>
  <w:style w:type="paragraph" w:styleId="ac">
    <w:name w:val="Balloon Text"/>
    <w:basedOn w:val="a0"/>
    <w:link w:val="ad"/>
    <w:uiPriority w:val="99"/>
    <w:semiHidden/>
    <w:unhideWhenUsed/>
    <w:rsid w:val="00346541"/>
    <w:rPr>
      <w:rFonts w:ascii="Tahoma" w:hAnsi="Tahoma" w:cs="Tahoma"/>
      <w:sz w:val="16"/>
      <w:szCs w:val="16"/>
    </w:rPr>
  </w:style>
  <w:style w:type="character" w:customStyle="1" w:styleId="ad">
    <w:name w:val="Текст выноски Знак"/>
    <w:basedOn w:val="a1"/>
    <w:link w:val="ac"/>
    <w:uiPriority w:val="99"/>
    <w:semiHidden/>
    <w:rsid w:val="00346541"/>
    <w:rPr>
      <w:rFonts w:ascii="Tahoma" w:eastAsia="Times New Roman" w:hAnsi="Tahoma" w:cs="Tahoma"/>
      <w:sz w:val="16"/>
      <w:szCs w:val="16"/>
      <w:lang w:eastAsia="ru-RU"/>
    </w:rPr>
  </w:style>
  <w:style w:type="paragraph" w:styleId="ae">
    <w:name w:val="Title"/>
    <w:basedOn w:val="a0"/>
    <w:next w:val="a0"/>
    <w:link w:val="af"/>
    <w:uiPriority w:val="10"/>
    <w:qFormat/>
    <w:rsid w:val="00346541"/>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1"/>
    <w:link w:val="ae"/>
    <w:uiPriority w:val="10"/>
    <w:rsid w:val="00346541"/>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Subtitle"/>
    <w:basedOn w:val="a0"/>
    <w:next w:val="a0"/>
    <w:link w:val="af1"/>
    <w:uiPriority w:val="11"/>
    <w:qFormat/>
    <w:rsid w:val="00346541"/>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346541"/>
    <w:rPr>
      <w:rFonts w:asciiTheme="majorHAnsi" w:eastAsiaTheme="majorEastAsia" w:hAnsiTheme="majorHAnsi" w:cstheme="majorBidi"/>
      <w:i/>
      <w:iCs/>
      <w:color w:val="4F81BD" w:themeColor="accent1"/>
      <w:spacing w:val="15"/>
      <w:sz w:val="24"/>
      <w:szCs w:val="24"/>
      <w:lang w:eastAsia="ru-RU"/>
    </w:rPr>
  </w:style>
  <w:style w:type="paragraph" w:customStyle="1" w:styleId="FORMATTEXT">
    <w:name w:val=".FORMATTEXT"/>
    <w:uiPriority w:val="99"/>
    <w:rsid w:val="00005B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2">
    <w:name w:val="Hyperlink"/>
    <w:basedOn w:val="a1"/>
    <w:uiPriority w:val="99"/>
    <w:unhideWhenUsed/>
    <w:rsid w:val="000C0B93"/>
    <w:rPr>
      <w:color w:val="0000FF"/>
      <w:u w:val="single"/>
    </w:rPr>
  </w:style>
  <w:style w:type="table" w:styleId="af3">
    <w:name w:val="Table Grid"/>
    <w:basedOn w:val="a2"/>
    <w:uiPriority w:val="59"/>
    <w:rsid w:val="00A13ED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6D63DF"/>
    <w:rPr>
      <w:color w:val="800080" w:themeColor="followedHyperlink"/>
      <w:u w:val="single"/>
    </w:rPr>
  </w:style>
  <w:style w:type="paragraph" w:customStyle="1" w:styleId="formattext0">
    <w:name w:val="formattext"/>
    <w:basedOn w:val="a0"/>
    <w:rsid w:val="0000745E"/>
    <w:pPr>
      <w:widowControl/>
      <w:autoSpaceDE/>
      <w:autoSpaceDN/>
      <w:adjustRightInd/>
      <w:spacing w:before="100" w:beforeAutospacing="1" w:after="100" w:afterAutospacing="1"/>
    </w:pPr>
    <w:rPr>
      <w:sz w:val="24"/>
      <w:szCs w:val="24"/>
    </w:rPr>
  </w:style>
  <w:style w:type="character" w:customStyle="1" w:styleId="match">
    <w:name w:val="match"/>
    <w:basedOn w:val="a1"/>
    <w:rsid w:val="0000745E"/>
  </w:style>
  <w:style w:type="character" w:customStyle="1" w:styleId="11">
    <w:name w:val="Заголовок 1 Знак"/>
    <w:basedOn w:val="a1"/>
    <w:link w:val="10"/>
    <w:rsid w:val="00EF5419"/>
    <w:rPr>
      <w:rFonts w:ascii="Times New Roman" w:eastAsia="Times New Roman" w:hAnsi="Times New Roman" w:cs="Times New Roman"/>
      <w:b/>
      <w:bCs/>
      <w:kern w:val="36"/>
      <w:sz w:val="48"/>
      <w:szCs w:val="48"/>
      <w:lang w:eastAsia="ru-RU"/>
    </w:rPr>
  </w:style>
  <w:style w:type="character" w:customStyle="1" w:styleId="fontstyle01">
    <w:name w:val="fontstyle01"/>
    <w:basedOn w:val="a1"/>
    <w:rsid w:val="002207D8"/>
    <w:rPr>
      <w:rFonts w:ascii="Times New Roman" w:hAnsi="Times New Roman" w:cs="Times New Roman" w:hint="default"/>
      <w:b w:val="0"/>
      <w:bCs w:val="0"/>
      <w:i w:val="0"/>
      <w:iCs w:val="0"/>
      <w:color w:val="000000"/>
      <w:sz w:val="14"/>
      <w:szCs w:val="14"/>
    </w:rPr>
  </w:style>
  <w:style w:type="paragraph" w:customStyle="1" w:styleId="HEADERTEXT">
    <w:name w:val=".HEADERTEXT"/>
    <w:uiPriority w:val="99"/>
    <w:rsid w:val="000252C0"/>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character" w:customStyle="1" w:styleId="20">
    <w:name w:val="Заголовок 2 Знак"/>
    <w:basedOn w:val="a1"/>
    <w:link w:val="2"/>
    <w:uiPriority w:val="9"/>
    <w:rsid w:val="00225A9A"/>
    <w:rPr>
      <w:rFonts w:asciiTheme="majorHAnsi" w:eastAsiaTheme="majorEastAsia" w:hAnsiTheme="majorHAnsi" w:cstheme="majorBidi"/>
      <w:b/>
      <w:bCs/>
      <w:color w:val="4F81BD" w:themeColor="accent1"/>
      <w:sz w:val="26"/>
      <w:szCs w:val="26"/>
      <w:lang w:eastAsia="ru-RU"/>
    </w:rPr>
  </w:style>
  <w:style w:type="paragraph" w:styleId="af5">
    <w:name w:val="Body Text"/>
    <w:basedOn w:val="a0"/>
    <w:link w:val="af6"/>
    <w:uiPriority w:val="99"/>
    <w:semiHidden/>
    <w:unhideWhenUsed/>
    <w:rsid w:val="00ED45F4"/>
    <w:pPr>
      <w:spacing w:after="120"/>
    </w:pPr>
  </w:style>
  <w:style w:type="character" w:customStyle="1" w:styleId="af6">
    <w:name w:val="Основной текст Знак"/>
    <w:basedOn w:val="a1"/>
    <w:link w:val="af5"/>
    <w:uiPriority w:val="99"/>
    <w:semiHidden/>
    <w:rsid w:val="00ED45F4"/>
    <w:rPr>
      <w:rFonts w:ascii="Times New Roman" w:eastAsia="Times New Roman" w:hAnsi="Times New Roman" w:cs="Times New Roman"/>
      <w:sz w:val="20"/>
      <w:szCs w:val="20"/>
      <w:lang w:eastAsia="ru-RU"/>
    </w:rPr>
  </w:style>
  <w:style w:type="paragraph" w:styleId="af7">
    <w:name w:val="footnote text"/>
    <w:basedOn w:val="a0"/>
    <w:link w:val="af8"/>
    <w:unhideWhenUsed/>
    <w:rsid w:val="00871AC0"/>
  </w:style>
  <w:style w:type="character" w:customStyle="1" w:styleId="af8">
    <w:name w:val="Текст сноски Знак"/>
    <w:basedOn w:val="a1"/>
    <w:link w:val="af7"/>
    <w:rsid w:val="00871AC0"/>
    <w:rPr>
      <w:rFonts w:ascii="Times New Roman" w:eastAsia="Times New Roman" w:hAnsi="Times New Roman" w:cs="Times New Roman"/>
      <w:sz w:val="20"/>
      <w:szCs w:val="20"/>
      <w:lang w:eastAsia="ru-RU"/>
    </w:rPr>
  </w:style>
  <w:style w:type="character" w:styleId="af9">
    <w:name w:val="footnote reference"/>
    <w:uiPriority w:val="99"/>
    <w:unhideWhenUsed/>
    <w:rsid w:val="00871AC0"/>
    <w:rPr>
      <w:rFonts w:cs="Times New Roman"/>
      <w:vertAlign w:val="superscript"/>
    </w:rPr>
  </w:style>
  <w:style w:type="paragraph" w:customStyle="1" w:styleId="1">
    <w:name w:val="Раздел1"/>
    <w:basedOn w:val="10"/>
    <w:link w:val="12"/>
    <w:qFormat/>
    <w:rsid w:val="00FE0974"/>
    <w:pPr>
      <w:keepNext/>
      <w:numPr>
        <w:numId w:val="4"/>
      </w:numPr>
      <w:tabs>
        <w:tab w:val="left" w:pos="1418"/>
      </w:tabs>
      <w:suppressAutoHyphens/>
      <w:spacing w:before="360" w:beforeAutospacing="0" w:after="360" w:afterAutospacing="0"/>
      <w:jc w:val="both"/>
    </w:pPr>
    <w:rPr>
      <w:bCs w:val="0"/>
      <w:kern w:val="0"/>
      <w:sz w:val="28"/>
      <w:szCs w:val="28"/>
    </w:rPr>
  </w:style>
  <w:style w:type="character" w:customStyle="1" w:styleId="12">
    <w:name w:val="Раздел1 Знак"/>
    <w:basedOn w:val="a1"/>
    <w:link w:val="1"/>
    <w:rsid w:val="00FE0974"/>
    <w:rPr>
      <w:rFonts w:ascii="Times New Roman" w:eastAsia="Times New Roman" w:hAnsi="Times New Roman" w:cs="Times New Roman"/>
      <w:b/>
      <w:sz w:val="28"/>
      <w:szCs w:val="28"/>
      <w:lang w:eastAsia="ru-RU"/>
    </w:rPr>
  </w:style>
  <w:style w:type="paragraph" w:customStyle="1" w:styleId="afa">
    <w:name w:val="Основной текст стандарта"/>
    <w:basedOn w:val="afb"/>
    <w:link w:val="afc"/>
    <w:autoRedefine/>
    <w:qFormat/>
    <w:rsid w:val="008B0903"/>
    <w:pPr>
      <w:widowControl/>
      <w:tabs>
        <w:tab w:val="left" w:pos="567"/>
        <w:tab w:val="left" w:pos="1418"/>
      </w:tabs>
      <w:autoSpaceDE/>
      <w:autoSpaceDN/>
      <w:adjustRightInd/>
      <w:spacing w:before="120" w:after="120" w:line="360" w:lineRule="auto"/>
      <w:ind w:left="0" w:right="-1" w:firstLine="709"/>
      <w:jc w:val="both"/>
    </w:pPr>
    <w:rPr>
      <w:rFonts w:eastAsia="Calibri"/>
      <w:sz w:val="28"/>
      <w:szCs w:val="28"/>
    </w:rPr>
  </w:style>
  <w:style w:type="character" w:customStyle="1" w:styleId="afc">
    <w:name w:val="Основной текст стандарта Знак"/>
    <w:basedOn w:val="a1"/>
    <w:link w:val="afa"/>
    <w:rsid w:val="008B0903"/>
    <w:rPr>
      <w:rFonts w:ascii="Times New Roman" w:eastAsia="Calibri" w:hAnsi="Times New Roman" w:cs="Times New Roman"/>
      <w:sz w:val="28"/>
      <w:szCs w:val="28"/>
      <w:lang w:eastAsia="ru-RU"/>
    </w:rPr>
  </w:style>
  <w:style w:type="paragraph" w:customStyle="1" w:styleId="a">
    <w:name w:val="Список с черточкой"/>
    <w:basedOn w:val="a4"/>
    <w:qFormat/>
    <w:rsid w:val="008B0903"/>
    <w:pPr>
      <w:widowControl/>
      <w:numPr>
        <w:numId w:val="5"/>
      </w:numPr>
      <w:tabs>
        <w:tab w:val="left" w:pos="1134"/>
      </w:tabs>
      <w:autoSpaceDE/>
      <w:autoSpaceDN/>
      <w:adjustRightInd/>
      <w:spacing w:line="360" w:lineRule="auto"/>
      <w:jc w:val="both"/>
    </w:pPr>
    <w:rPr>
      <w:rFonts w:eastAsiaTheme="minorHAnsi"/>
      <w:sz w:val="28"/>
      <w:szCs w:val="28"/>
      <w:lang w:eastAsia="en-US"/>
    </w:rPr>
  </w:style>
  <w:style w:type="paragraph" w:styleId="afb">
    <w:name w:val="List"/>
    <w:basedOn w:val="a0"/>
    <w:uiPriority w:val="99"/>
    <w:semiHidden/>
    <w:unhideWhenUsed/>
    <w:rsid w:val="008B0903"/>
    <w:pPr>
      <w:ind w:left="283" w:hanging="283"/>
      <w:contextualSpacing/>
    </w:pPr>
  </w:style>
  <w:style w:type="character" w:styleId="afd">
    <w:name w:val="annotation reference"/>
    <w:basedOn w:val="a1"/>
    <w:uiPriority w:val="99"/>
    <w:semiHidden/>
    <w:unhideWhenUsed/>
    <w:rsid w:val="00A24C71"/>
    <w:rPr>
      <w:sz w:val="16"/>
      <w:szCs w:val="16"/>
    </w:rPr>
  </w:style>
  <w:style w:type="paragraph" w:styleId="afe">
    <w:name w:val="annotation text"/>
    <w:basedOn w:val="a0"/>
    <w:link w:val="aff"/>
    <w:uiPriority w:val="99"/>
    <w:semiHidden/>
    <w:unhideWhenUsed/>
    <w:rsid w:val="00A24C71"/>
    <w:pPr>
      <w:widowControl/>
      <w:autoSpaceDE/>
      <w:autoSpaceDN/>
      <w:adjustRightInd/>
      <w:spacing w:after="160"/>
    </w:pPr>
    <w:rPr>
      <w:rFonts w:asciiTheme="minorHAnsi" w:eastAsiaTheme="minorHAnsi" w:hAnsiTheme="minorHAnsi" w:cstheme="minorBidi"/>
      <w:lang w:eastAsia="en-US"/>
    </w:rPr>
  </w:style>
  <w:style w:type="character" w:customStyle="1" w:styleId="aff">
    <w:name w:val="Текст примечания Знак"/>
    <w:basedOn w:val="a1"/>
    <w:link w:val="afe"/>
    <w:uiPriority w:val="99"/>
    <w:semiHidden/>
    <w:rsid w:val="00A24C71"/>
    <w:rPr>
      <w:sz w:val="20"/>
      <w:szCs w:val="20"/>
    </w:rPr>
  </w:style>
  <w:style w:type="character" w:customStyle="1" w:styleId="a5">
    <w:name w:val="Абзац списка Знак"/>
    <w:aliases w:val="Заголовок_3 Знак,Подпись рисунка Знак,асз.Списка Знак,Bullet 1 Знак,Use Case List Paragraph Знак,List Paragraph Знак,Bullet List Знак,FooterText Знак,numbered Знак,Paragraphe de liste1 Знак,Bulletr List Paragraph Знак"/>
    <w:link w:val="a4"/>
    <w:uiPriority w:val="34"/>
    <w:locked/>
    <w:rsid w:val="00A62D34"/>
    <w:rPr>
      <w:rFonts w:ascii="Times New Roman" w:eastAsia="Times New Roman" w:hAnsi="Times New Roman" w:cs="Times New Roman"/>
      <w:sz w:val="20"/>
      <w:szCs w:val="20"/>
      <w:lang w:eastAsia="ru-RU"/>
    </w:rPr>
  </w:style>
  <w:style w:type="paragraph" w:styleId="aff0">
    <w:name w:val="Normal (Web)"/>
    <w:basedOn w:val="a0"/>
    <w:uiPriority w:val="99"/>
    <w:semiHidden/>
    <w:unhideWhenUsed/>
    <w:rsid w:val="009D59B9"/>
    <w:pPr>
      <w:widowControl/>
      <w:autoSpaceDE/>
      <w:autoSpaceDN/>
      <w:adjustRightInd/>
      <w:spacing w:after="160" w:line="259" w:lineRule="auto"/>
    </w:pPr>
    <w:rPr>
      <w:rFonts w:eastAsiaTheme="minorHAnsi"/>
      <w:sz w:val="24"/>
      <w:szCs w:val="24"/>
      <w:lang w:eastAsia="en-US"/>
    </w:rPr>
  </w:style>
  <w:style w:type="character" w:customStyle="1" w:styleId="80">
    <w:name w:val="Заголовок 8 Знак"/>
    <w:basedOn w:val="a1"/>
    <w:link w:val="8"/>
    <w:uiPriority w:val="9"/>
    <w:rsid w:val="00BC4718"/>
    <w:rPr>
      <w:rFonts w:ascii="Calibri Light" w:eastAsia="Times New Roman" w:hAnsi="Calibri Light" w:cs="Times New Roman"/>
      <w:color w:val="272727"/>
      <w:sz w:val="21"/>
      <w:szCs w:val="21"/>
    </w:rPr>
  </w:style>
  <w:style w:type="paragraph" w:customStyle="1" w:styleId="210">
    <w:name w:val="Заголовок 21"/>
    <w:basedOn w:val="a0"/>
    <w:next w:val="a0"/>
    <w:uiPriority w:val="9"/>
    <w:unhideWhenUsed/>
    <w:qFormat/>
    <w:rsid w:val="00BC4718"/>
    <w:pPr>
      <w:keepNext/>
      <w:keepLines/>
      <w:widowControl/>
      <w:autoSpaceDE/>
      <w:autoSpaceDN/>
      <w:adjustRightInd/>
      <w:spacing w:before="40" w:line="259" w:lineRule="auto"/>
      <w:outlineLvl w:val="1"/>
    </w:pPr>
    <w:rPr>
      <w:rFonts w:ascii="Calibri Light" w:hAnsi="Calibri Light"/>
      <w:color w:val="2E74B5"/>
      <w:sz w:val="26"/>
      <w:szCs w:val="26"/>
      <w:lang w:eastAsia="en-US"/>
    </w:rPr>
  </w:style>
  <w:style w:type="paragraph" w:customStyle="1" w:styleId="81">
    <w:name w:val="Заголовок 81"/>
    <w:basedOn w:val="a0"/>
    <w:next w:val="a0"/>
    <w:uiPriority w:val="9"/>
    <w:unhideWhenUsed/>
    <w:qFormat/>
    <w:rsid w:val="00BC4718"/>
    <w:pPr>
      <w:keepNext/>
      <w:keepLines/>
      <w:widowControl/>
      <w:autoSpaceDE/>
      <w:autoSpaceDN/>
      <w:adjustRightInd/>
      <w:spacing w:before="40" w:line="259" w:lineRule="auto"/>
      <w:outlineLvl w:val="7"/>
    </w:pPr>
    <w:rPr>
      <w:rFonts w:ascii="Calibri Light" w:hAnsi="Calibri Light"/>
      <w:color w:val="272727"/>
      <w:sz w:val="21"/>
      <w:szCs w:val="21"/>
      <w:lang w:eastAsia="en-US"/>
    </w:rPr>
  </w:style>
  <w:style w:type="numbering" w:customStyle="1" w:styleId="13">
    <w:name w:val="Нет списка1"/>
    <w:next w:val="a3"/>
    <w:uiPriority w:val="99"/>
    <w:semiHidden/>
    <w:unhideWhenUsed/>
    <w:rsid w:val="00BC4718"/>
  </w:style>
  <w:style w:type="paragraph" w:customStyle="1" w:styleId="aff1">
    <w:name w:val="Приложение"/>
    <w:basedOn w:val="a0"/>
    <w:qFormat/>
    <w:rsid w:val="00BC4718"/>
    <w:pPr>
      <w:widowControl/>
      <w:autoSpaceDE/>
      <w:autoSpaceDN/>
      <w:adjustRightInd/>
      <w:spacing w:line="259" w:lineRule="auto"/>
      <w:ind w:left="5103" w:firstLine="709"/>
    </w:pPr>
    <w:rPr>
      <w:rFonts w:eastAsiaTheme="minorHAnsi"/>
      <w:sz w:val="32"/>
      <w:szCs w:val="28"/>
      <w:lang w:eastAsia="en-US"/>
    </w:rPr>
  </w:style>
  <w:style w:type="paragraph" w:customStyle="1" w:styleId="aff2">
    <w:name w:val="Абзац"/>
    <w:basedOn w:val="a0"/>
    <w:qFormat/>
    <w:rsid w:val="00BC4718"/>
    <w:pPr>
      <w:widowControl/>
      <w:tabs>
        <w:tab w:val="left" w:pos="1134"/>
      </w:tabs>
      <w:autoSpaceDE/>
      <w:autoSpaceDN/>
      <w:adjustRightInd/>
      <w:spacing w:line="360" w:lineRule="auto"/>
      <w:ind w:left="858" w:hanging="432"/>
      <w:contextualSpacing/>
      <w:jc w:val="both"/>
    </w:pPr>
    <w:rPr>
      <w:rFonts w:ascii="Arial" w:hAnsi="Arial" w:cs="Arial"/>
      <w:bCs/>
      <w:sz w:val="24"/>
      <w:szCs w:val="24"/>
    </w:rPr>
  </w:style>
  <w:style w:type="paragraph" w:customStyle="1" w:styleId="14">
    <w:name w:val="Заголовок оглавления1"/>
    <w:basedOn w:val="10"/>
    <w:next w:val="a0"/>
    <w:uiPriority w:val="39"/>
    <w:unhideWhenUsed/>
    <w:qFormat/>
    <w:rsid w:val="00BC4718"/>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15">
    <w:name w:val="Стиль1"/>
    <w:basedOn w:val="a4"/>
    <w:qFormat/>
    <w:rsid w:val="00BC4718"/>
    <w:pPr>
      <w:widowControl/>
      <w:tabs>
        <w:tab w:val="left" w:pos="1134"/>
      </w:tabs>
      <w:autoSpaceDE/>
      <w:autoSpaceDN/>
      <w:adjustRightInd/>
      <w:spacing w:after="120" w:line="360" w:lineRule="auto"/>
      <w:ind w:left="0"/>
      <w:jc w:val="center"/>
    </w:pPr>
    <w:rPr>
      <w:rFonts w:eastAsiaTheme="minorHAnsi"/>
      <w:b/>
      <w:sz w:val="28"/>
      <w:szCs w:val="28"/>
      <w:lang w:eastAsia="en-US"/>
    </w:rPr>
  </w:style>
  <w:style w:type="paragraph" w:customStyle="1" w:styleId="aff3">
    <w:name w:val="Примечание"/>
    <w:basedOn w:val="a0"/>
    <w:link w:val="aff4"/>
    <w:qFormat/>
    <w:rsid w:val="00BC4718"/>
    <w:pPr>
      <w:widowControl/>
      <w:autoSpaceDE/>
      <w:autoSpaceDN/>
      <w:adjustRightInd/>
      <w:spacing w:before="120" w:after="120"/>
      <w:ind w:firstLine="709"/>
    </w:pPr>
    <w:rPr>
      <w:sz w:val="24"/>
      <w:szCs w:val="24"/>
    </w:rPr>
  </w:style>
  <w:style w:type="character" w:customStyle="1" w:styleId="aff4">
    <w:name w:val="Примечание Знак"/>
    <w:basedOn w:val="a1"/>
    <w:link w:val="aff3"/>
    <w:rsid w:val="00BC4718"/>
    <w:rPr>
      <w:rFonts w:ascii="Times New Roman" w:eastAsia="Times New Roman" w:hAnsi="Times New Roman" w:cs="Times New Roman"/>
      <w:sz w:val="24"/>
      <w:szCs w:val="24"/>
      <w:lang w:eastAsia="ru-RU"/>
    </w:rPr>
  </w:style>
  <w:style w:type="paragraph" w:styleId="aff5">
    <w:name w:val="caption"/>
    <w:basedOn w:val="a0"/>
    <w:next w:val="a0"/>
    <w:uiPriority w:val="35"/>
    <w:unhideWhenUsed/>
    <w:qFormat/>
    <w:rsid w:val="00BC4718"/>
    <w:pPr>
      <w:widowControl/>
      <w:autoSpaceDE/>
      <w:autoSpaceDN/>
      <w:adjustRightInd/>
    </w:pPr>
    <w:rPr>
      <w:b/>
      <w:bCs/>
    </w:rPr>
  </w:style>
  <w:style w:type="paragraph" w:styleId="16">
    <w:name w:val="toc 1"/>
    <w:basedOn w:val="a0"/>
    <w:next w:val="a0"/>
    <w:autoRedefine/>
    <w:uiPriority w:val="39"/>
    <w:unhideWhenUsed/>
    <w:rsid w:val="00BC4718"/>
    <w:pPr>
      <w:widowControl/>
      <w:tabs>
        <w:tab w:val="left" w:pos="426"/>
        <w:tab w:val="right" w:leader="dot" w:pos="10337"/>
      </w:tabs>
      <w:autoSpaceDE/>
      <w:autoSpaceDN/>
      <w:adjustRightInd/>
      <w:spacing w:after="100" w:line="259" w:lineRule="auto"/>
    </w:pPr>
    <w:rPr>
      <w:noProof/>
      <w:sz w:val="22"/>
      <w:szCs w:val="22"/>
    </w:rPr>
  </w:style>
  <w:style w:type="character" w:customStyle="1" w:styleId="17">
    <w:name w:val="Гиперссылка1"/>
    <w:basedOn w:val="a1"/>
    <w:uiPriority w:val="99"/>
    <w:unhideWhenUsed/>
    <w:rsid w:val="00BC4718"/>
    <w:rPr>
      <w:color w:val="0563C1"/>
      <w:u w:val="single"/>
    </w:rPr>
  </w:style>
  <w:style w:type="table" w:customStyle="1" w:styleId="18">
    <w:name w:val="Сетка таблицы1"/>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1"/>
    <w:link w:val="211"/>
    <w:rsid w:val="00BC4718"/>
    <w:rPr>
      <w:rFonts w:ascii="Times New Roman" w:eastAsia="Times New Roman" w:hAnsi="Times New Roman" w:cs="Times New Roman"/>
      <w:shd w:val="clear" w:color="auto" w:fill="FFFFFF"/>
    </w:rPr>
  </w:style>
  <w:style w:type="character" w:customStyle="1" w:styleId="210pt">
    <w:name w:val="Основной текст (2) + 10 pt"/>
    <w:aliases w:val="Полужирный"/>
    <w:basedOn w:val="23"/>
    <w:rsid w:val="00BC471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10pt0">
    <w:name w:val="Основной текст (2) + 10 pt;Полужирный"/>
    <w:basedOn w:val="23"/>
    <w:rsid w:val="00BC471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10pt1">
    <w:name w:val="Основной текст (2) + 10 pt;Курсив1"/>
    <w:basedOn w:val="23"/>
    <w:rsid w:val="00BC471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0pt10">
    <w:name w:val="Основной текст (2) + 10 pt1"/>
    <w:basedOn w:val="23"/>
    <w:rsid w:val="00BC471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211">
    <w:name w:val="Основной текст (2)1"/>
    <w:basedOn w:val="a0"/>
    <w:link w:val="23"/>
    <w:rsid w:val="00BC4718"/>
    <w:pPr>
      <w:shd w:val="clear" w:color="auto" w:fill="FFFFFF"/>
      <w:autoSpaceDE/>
      <w:autoSpaceDN/>
      <w:adjustRightInd/>
      <w:spacing w:before="120" w:after="300" w:line="0" w:lineRule="atLeast"/>
      <w:ind w:hanging="460"/>
      <w:jc w:val="center"/>
    </w:pPr>
    <w:rPr>
      <w:sz w:val="22"/>
      <w:szCs w:val="22"/>
      <w:lang w:eastAsia="en-US"/>
    </w:rPr>
  </w:style>
  <w:style w:type="paragraph" w:customStyle="1" w:styleId="ConsPlusNormal">
    <w:name w:val="ConsPlusNormal"/>
    <w:rsid w:val="00BC4718"/>
    <w:pPr>
      <w:widowControl w:val="0"/>
      <w:autoSpaceDE w:val="0"/>
      <w:autoSpaceDN w:val="0"/>
      <w:spacing w:after="0" w:line="240" w:lineRule="auto"/>
    </w:pPr>
    <w:rPr>
      <w:rFonts w:ascii="Calibri" w:eastAsia="Times New Roman" w:hAnsi="Calibri" w:cs="Calibri"/>
      <w:szCs w:val="20"/>
      <w:lang w:eastAsia="ru-RU"/>
    </w:rPr>
  </w:style>
  <w:style w:type="character" w:customStyle="1" w:styleId="24">
    <w:name w:val="Основной текст (2) + Курсив"/>
    <w:basedOn w:val="23"/>
    <w:rsid w:val="00BC471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15pt">
    <w:name w:val="Основной текст (2) + 11;5 pt"/>
    <w:basedOn w:val="23"/>
    <w:rsid w:val="00BC4718"/>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table" w:customStyle="1" w:styleId="25">
    <w:name w:val="Сетка таблицы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0">
    <w:name w:val="Основной текст (2) + 11"/>
    <w:aliases w:val="5 pt"/>
    <w:basedOn w:val="a1"/>
    <w:rsid w:val="00BC4718"/>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paragraph" w:customStyle="1" w:styleId="aff6">
    <w:name w:val="Текст в заданном формате"/>
    <w:basedOn w:val="a0"/>
    <w:qFormat/>
    <w:rsid w:val="00BC4718"/>
    <w:pPr>
      <w:autoSpaceDE/>
      <w:autoSpaceDN/>
      <w:adjustRightInd/>
    </w:pPr>
    <w:rPr>
      <w:rFonts w:ascii="Liberation Mono" w:eastAsia="NSimSun" w:hAnsi="Liberation Mono" w:cs="Liberation Mono"/>
      <w:lang w:eastAsia="zh-CN" w:bidi="hi-IN"/>
    </w:rPr>
  </w:style>
  <w:style w:type="paragraph" w:customStyle="1" w:styleId="aff7">
    <w:name w:val="Содержимое таблицы"/>
    <w:basedOn w:val="a0"/>
    <w:qFormat/>
    <w:rsid w:val="00BC4718"/>
    <w:pPr>
      <w:suppressLineNumbers/>
      <w:autoSpaceDE/>
      <w:autoSpaceDN/>
      <w:adjustRightInd/>
    </w:pPr>
    <w:rPr>
      <w:rFonts w:ascii="Liberation Serif" w:eastAsia="NSimSun" w:hAnsi="Liberation Serif" w:cs="Lucida Sans"/>
      <w:sz w:val="24"/>
      <w:szCs w:val="24"/>
      <w:lang w:eastAsia="zh-CN" w:bidi="hi-IN"/>
    </w:rPr>
  </w:style>
  <w:style w:type="paragraph" w:customStyle="1" w:styleId="xl66">
    <w:name w:val="xl66"/>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4"/>
      <w:szCs w:val="24"/>
    </w:rPr>
  </w:style>
  <w:style w:type="paragraph" w:customStyle="1" w:styleId="xl67">
    <w:name w:val="xl67"/>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4"/>
      <w:szCs w:val="24"/>
    </w:rPr>
  </w:style>
  <w:style w:type="paragraph" w:customStyle="1" w:styleId="xl68">
    <w:name w:val="xl68"/>
    <w:basedOn w:val="a0"/>
    <w:rsid w:val="00BC4718"/>
    <w:pPr>
      <w:widowControl/>
      <w:autoSpaceDE/>
      <w:autoSpaceDN/>
      <w:adjustRightInd/>
      <w:spacing w:before="100" w:beforeAutospacing="1" w:after="100" w:afterAutospacing="1"/>
    </w:pPr>
    <w:rPr>
      <w:sz w:val="24"/>
      <w:szCs w:val="24"/>
    </w:rPr>
  </w:style>
  <w:style w:type="paragraph" w:customStyle="1" w:styleId="xl69">
    <w:name w:val="xl69"/>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color w:val="000000"/>
      <w:sz w:val="24"/>
      <w:szCs w:val="24"/>
    </w:rPr>
  </w:style>
  <w:style w:type="paragraph" w:customStyle="1" w:styleId="xl70">
    <w:name w:val="xl70"/>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color w:val="000000"/>
      <w:sz w:val="24"/>
      <w:szCs w:val="24"/>
      <w:u w:val="single"/>
    </w:rPr>
  </w:style>
  <w:style w:type="paragraph" w:customStyle="1" w:styleId="xl71">
    <w:name w:val="xl71"/>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72">
    <w:name w:val="xl72"/>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textAlignment w:val="center"/>
    </w:pPr>
    <w:rPr>
      <w:color w:val="000000"/>
      <w:sz w:val="24"/>
      <w:szCs w:val="24"/>
    </w:rPr>
  </w:style>
  <w:style w:type="paragraph" w:customStyle="1" w:styleId="xl73">
    <w:name w:val="xl73"/>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both"/>
      <w:textAlignment w:val="center"/>
    </w:pPr>
    <w:rPr>
      <w:b/>
      <w:bCs/>
      <w:color w:val="000000"/>
      <w:sz w:val="24"/>
      <w:szCs w:val="24"/>
    </w:rPr>
  </w:style>
  <w:style w:type="paragraph" w:customStyle="1" w:styleId="xl74">
    <w:name w:val="xl74"/>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textAlignment w:val="center"/>
    </w:pPr>
    <w:rPr>
      <w:b/>
      <w:bCs/>
      <w:color w:val="000000"/>
      <w:sz w:val="24"/>
      <w:szCs w:val="24"/>
    </w:rPr>
  </w:style>
  <w:style w:type="paragraph" w:customStyle="1" w:styleId="xl75">
    <w:name w:val="xl75"/>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textAlignment w:val="center"/>
    </w:pPr>
    <w:rPr>
      <w:color w:val="000000"/>
      <w:sz w:val="24"/>
      <w:szCs w:val="24"/>
    </w:rPr>
  </w:style>
  <w:style w:type="paragraph" w:customStyle="1" w:styleId="xl76">
    <w:name w:val="xl76"/>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textAlignment w:val="center"/>
    </w:pPr>
    <w:rPr>
      <w:b/>
      <w:bCs/>
      <w:color w:val="000000"/>
      <w:sz w:val="24"/>
      <w:szCs w:val="24"/>
    </w:rPr>
  </w:style>
  <w:style w:type="paragraph" w:customStyle="1" w:styleId="xl77">
    <w:name w:val="xl77"/>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both"/>
      <w:textAlignment w:val="center"/>
    </w:pPr>
    <w:rPr>
      <w:b/>
      <w:bCs/>
      <w:color w:val="000000"/>
      <w:sz w:val="24"/>
      <w:szCs w:val="24"/>
    </w:rPr>
  </w:style>
  <w:style w:type="paragraph" w:customStyle="1" w:styleId="xl78">
    <w:name w:val="xl78"/>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rPr>
  </w:style>
  <w:style w:type="paragraph" w:customStyle="1" w:styleId="xl79">
    <w:name w:val="xl79"/>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jc w:val="center"/>
    </w:pPr>
    <w:rPr>
      <w:b/>
      <w:bCs/>
      <w:color w:val="000000"/>
      <w:sz w:val="24"/>
      <w:szCs w:val="24"/>
    </w:rPr>
  </w:style>
  <w:style w:type="paragraph" w:customStyle="1" w:styleId="xl80">
    <w:name w:val="xl80"/>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pPr>
    <w:rPr>
      <w:b/>
      <w:bCs/>
      <w:color w:val="000000"/>
      <w:sz w:val="24"/>
      <w:szCs w:val="24"/>
    </w:rPr>
  </w:style>
  <w:style w:type="paragraph" w:customStyle="1" w:styleId="xl81">
    <w:name w:val="xl81"/>
    <w:basedOn w:val="a0"/>
    <w:rsid w:val="00BC4718"/>
    <w:pPr>
      <w:widowControl/>
      <w:autoSpaceDE/>
      <w:autoSpaceDN/>
      <w:adjustRightInd/>
      <w:spacing w:before="100" w:beforeAutospacing="1" w:after="100" w:afterAutospacing="1"/>
      <w:jc w:val="center"/>
    </w:pPr>
    <w:rPr>
      <w:b/>
      <w:bCs/>
      <w:sz w:val="24"/>
      <w:szCs w:val="24"/>
    </w:rPr>
  </w:style>
  <w:style w:type="paragraph" w:customStyle="1" w:styleId="xl82">
    <w:name w:val="xl82"/>
    <w:basedOn w:val="a0"/>
    <w:rsid w:val="00BC471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b/>
      <w:bCs/>
      <w:color w:val="000000"/>
      <w:sz w:val="24"/>
      <w:szCs w:val="24"/>
    </w:rPr>
  </w:style>
  <w:style w:type="paragraph" w:customStyle="1" w:styleId="xl83">
    <w:name w:val="xl83"/>
    <w:basedOn w:val="a0"/>
    <w:rsid w:val="00BC471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4">
    <w:name w:val="xl84"/>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both"/>
      <w:textAlignment w:val="center"/>
    </w:pPr>
    <w:rPr>
      <w:color w:val="000000"/>
      <w:sz w:val="24"/>
      <w:szCs w:val="24"/>
    </w:rPr>
  </w:style>
  <w:style w:type="paragraph" w:customStyle="1" w:styleId="xl85">
    <w:name w:val="xl85"/>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center"/>
    </w:pPr>
    <w:rPr>
      <w:b/>
      <w:bCs/>
      <w:color w:val="000000"/>
      <w:sz w:val="24"/>
      <w:szCs w:val="24"/>
    </w:rPr>
  </w:style>
  <w:style w:type="paragraph" w:customStyle="1" w:styleId="xl86">
    <w:name w:val="xl86"/>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7">
    <w:name w:val="xl87"/>
    <w:basedOn w:val="a0"/>
    <w:rsid w:val="00BC4718"/>
    <w:pPr>
      <w:widowControl/>
      <w:pBdr>
        <w:top w:val="single" w:sz="4" w:space="0" w:color="auto"/>
        <w:left w:val="single" w:sz="4" w:space="0" w:color="auto"/>
        <w:bottom w:val="single" w:sz="4" w:space="0" w:color="auto"/>
        <w:right w:val="single" w:sz="4" w:space="0" w:color="auto"/>
      </w:pBdr>
      <w:shd w:val="clear" w:color="92D050" w:fill="FFFFFF"/>
      <w:autoSpaceDE/>
      <w:autoSpaceDN/>
      <w:adjustRightInd/>
      <w:spacing w:before="100" w:beforeAutospacing="1" w:after="100" w:afterAutospacing="1"/>
      <w:jc w:val="both"/>
      <w:textAlignment w:val="center"/>
    </w:pPr>
    <w:rPr>
      <w:color w:val="000000"/>
      <w:sz w:val="24"/>
      <w:szCs w:val="24"/>
    </w:rPr>
  </w:style>
  <w:style w:type="paragraph" w:customStyle="1" w:styleId="xl88">
    <w:name w:val="xl88"/>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center"/>
      <w:textAlignment w:val="center"/>
    </w:pPr>
    <w:rPr>
      <w:b/>
      <w:bCs/>
      <w:color w:val="000000"/>
      <w:sz w:val="24"/>
      <w:szCs w:val="24"/>
    </w:rPr>
  </w:style>
  <w:style w:type="paragraph" w:customStyle="1" w:styleId="xl89">
    <w:name w:val="xl89"/>
    <w:basedOn w:val="a0"/>
    <w:rsid w:val="00BC4718"/>
    <w:pPr>
      <w:widowControl/>
      <w:pBdr>
        <w:top w:val="single" w:sz="4" w:space="0" w:color="auto"/>
        <w:left w:val="single" w:sz="4" w:space="0" w:color="auto"/>
        <w:bottom w:val="single" w:sz="4" w:space="0" w:color="auto"/>
        <w:right w:val="single" w:sz="4" w:space="0" w:color="auto"/>
      </w:pBdr>
      <w:shd w:val="clear" w:color="FFFF38" w:fill="FFFFFF"/>
      <w:autoSpaceDE/>
      <w:autoSpaceDN/>
      <w:adjustRightInd/>
      <w:spacing w:before="100" w:beforeAutospacing="1" w:after="100" w:afterAutospacing="1"/>
      <w:jc w:val="center"/>
    </w:pPr>
    <w:rPr>
      <w:b/>
      <w:bCs/>
      <w:color w:val="000000"/>
      <w:sz w:val="24"/>
      <w:szCs w:val="24"/>
    </w:rPr>
  </w:style>
  <w:style w:type="paragraph" w:customStyle="1" w:styleId="xl90">
    <w:name w:val="xl90"/>
    <w:basedOn w:val="a0"/>
    <w:rsid w:val="00BC4718"/>
    <w:pPr>
      <w:widowControl/>
      <w:pBdr>
        <w:top w:val="single" w:sz="4" w:space="0" w:color="auto"/>
        <w:left w:val="single" w:sz="4" w:space="0" w:color="auto"/>
        <w:bottom w:val="single" w:sz="4" w:space="0" w:color="auto"/>
        <w:right w:val="single" w:sz="4" w:space="0" w:color="auto"/>
      </w:pBdr>
      <w:shd w:val="clear" w:color="92D050" w:fill="D0CECE"/>
      <w:autoSpaceDE/>
      <w:autoSpaceDN/>
      <w:adjustRightInd/>
      <w:spacing w:before="100" w:beforeAutospacing="1" w:after="100" w:afterAutospacing="1"/>
    </w:pPr>
    <w:rPr>
      <w:b/>
      <w:bCs/>
      <w:color w:val="000000"/>
      <w:sz w:val="24"/>
      <w:szCs w:val="24"/>
    </w:rPr>
  </w:style>
  <w:style w:type="paragraph" w:customStyle="1" w:styleId="xl91">
    <w:name w:val="xl91"/>
    <w:basedOn w:val="a0"/>
    <w:rsid w:val="00BC4718"/>
    <w:pPr>
      <w:widowControl/>
      <w:autoSpaceDE/>
      <w:autoSpaceDN/>
      <w:adjustRightInd/>
      <w:spacing w:before="100" w:beforeAutospacing="1" w:after="100" w:afterAutospacing="1"/>
      <w:jc w:val="center"/>
    </w:pPr>
    <w:rPr>
      <w:sz w:val="24"/>
      <w:szCs w:val="24"/>
    </w:rPr>
  </w:style>
  <w:style w:type="paragraph" w:customStyle="1" w:styleId="xl92">
    <w:name w:val="xl92"/>
    <w:basedOn w:val="a0"/>
    <w:rsid w:val="00BC471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3">
    <w:name w:val="xl93"/>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jc w:val="center"/>
    </w:pPr>
    <w:rPr>
      <w:b/>
      <w:bCs/>
      <w:sz w:val="24"/>
      <w:szCs w:val="24"/>
    </w:rPr>
  </w:style>
  <w:style w:type="paragraph" w:customStyle="1" w:styleId="xl94">
    <w:name w:val="xl94"/>
    <w:basedOn w:val="a0"/>
    <w:rsid w:val="00BC4718"/>
    <w:pPr>
      <w:widowControl/>
      <w:pBdr>
        <w:top w:val="single" w:sz="4" w:space="0" w:color="auto"/>
        <w:left w:val="single" w:sz="4" w:space="0" w:color="auto"/>
        <w:bottom w:val="single" w:sz="4" w:space="0" w:color="auto"/>
        <w:right w:val="single" w:sz="4" w:space="0" w:color="auto"/>
      </w:pBdr>
      <w:shd w:val="clear" w:color="000000" w:fill="D0CECE"/>
      <w:autoSpaceDE/>
      <w:autoSpaceDN/>
      <w:adjustRightInd/>
      <w:spacing w:before="100" w:beforeAutospacing="1" w:after="100" w:afterAutospacing="1"/>
    </w:pPr>
    <w:rPr>
      <w:sz w:val="24"/>
      <w:szCs w:val="24"/>
    </w:rPr>
  </w:style>
  <w:style w:type="paragraph" w:customStyle="1" w:styleId="xl95">
    <w:name w:val="xl95"/>
    <w:basedOn w:val="a0"/>
    <w:rsid w:val="00BC4718"/>
    <w:pPr>
      <w:widowControl/>
      <w:autoSpaceDE/>
      <w:autoSpaceDN/>
      <w:adjustRightInd/>
      <w:spacing w:before="100" w:beforeAutospacing="1" w:after="100" w:afterAutospacing="1"/>
    </w:pPr>
    <w:rPr>
      <w:b/>
      <w:bCs/>
      <w:color w:val="FF0000"/>
      <w:sz w:val="28"/>
      <w:szCs w:val="28"/>
    </w:rPr>
  </w:style>
  <w:style w:type="table" w:customStyle="1" w:styleId="TableStyle0">
    <w:name w:val="TableStyle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
    <w:name w:val="TableStyle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
    <w:name w:val="TableStyle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
    <w:name w:val="TableStyle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
    <w:name w:val="TableStyle1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
    <w:name w:val="TableStyle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5">
    <w:name w:val="TableStyle5"/>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
    <w:name w:val="TableStyle6"/>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
    <w:name w:val="TableStyle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
    <w:name w:val="TableStyle8"/>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
    <w:name w:val="TableStyle9"/>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
    <w:name w:val="TableStyle1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
    <w:name w:val="TableStyle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
    <w:name w:val="TableStyle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
    <w:name w:val="TableStyle15"/>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
    <w:name w:val="TableStyle108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4">
    <w:name w:val="TableStyle1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ff8">
    <w:name w:val="annotation subject"/>
    <w:basedOn w:val="afe"/>
    <w:next w:val="afe"/>
    <w:link w:val="aff9"/>
    <w:uiPriority w:val="99"/>
    <w:semiHidden/>
    <w:unhideWhenUsed/>
    <w:rsid w:val="00BC4718"/>
    <w:rPr>
      <w:b/>
      <w:bCs/>
    </w:rPr>
  </w:style>
  <w:style w:type="character" w:customStyle="1" w:styleId="aff9">
    <w:name w:val="Тема примечания Знак"/>
    <w:basedOn w:val="aff"/>
    <w:link w:val="aff8"/>
    <w:uiPriority w:val="99"/>
    <w:semiHidden/>
    <w:rsid w:val="00BC4718"/>
    <w:rPr>
      <w:b/>
      <w:bCs/>
      <w:sz w:val="20"/>
      <w:szCs w:val="20"/>
    </w:rPr>
  </w:style>
  <w:style w:type="table" w:customStyle="1" w:styleId="31">
    <w:name w:val="Сетка таблицы3"/>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4">
    <w:name w:val="Сетка таблицы4"/>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
    <w:name w:val="TableStyle16"/>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810">
    <w:name w:val="Заголовок 8 Знак1"/>
    <w:basedOn w:val="a1"/>
    <w:uiPriority w:val="9"/>
    <w:semiHidden/>
    <w:rsid w:val="00BC4718"/>
    <w:rPr>
      <w:rFonts w:asciiTheme="majorHAnsi" w:eastAsiaTheme="majorEastAsia" w:hAnsiTheme="majorHAnsi" w:cstheme="majorBidi"/>
      <w:color w:val="404040" w:themeColor="text1" w:themeTint="BF"/>
      <w:sz w:val="20"/>
      <w:szCs w:val="20"/>
    </w:rPr>
  </w:style>
  <w:style w:type="character" w:customStyle="1" w:styleId="213">
    <w:name w:val="Заголовок 2 Знак1"/>
    <w:basedOn w:val="a1"/>
    <w:uiPriority w:val="9"/>
    <w:semiHidden/>
    <w:rsid w:val="00BC4718"/>
    <w:rPr>
      <w:rFonts w:asciiTheme="majorHAnsi" w:eastAsiaTheme="majorEastAsia" w:hAnsiTheme="majorHAnsi" w:cstheme="majorBidi"/>
      <w:b/>
      <w:bCs/>
      <w:color w:val="4F81BD" w:themeColor="accent1"/>
      <w:sz w:val="26"/>
      <w:szCs w:val="26"/>
    </w:rPr>
  </w:style>
  <w:style w:type="table" w:customStyle="1" w:styleId="110">
    <w:name w:val="Сетка таблицы11"/>
    <w:basedOn w:val="a2"/>
    <w:next w:val="af3"/>
    <w:uiPriority w:val="3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C4718"/>
  </w:style>
  <w:style w:type="paragraph" w:customStyle="1" w:styleId="27">
    <w:name w:val="Заголовок оглавления2"/>
    <w:basedOn w:val="10"/>
    <w:next w:val="a0"/>
    <w:uiPriority w:val="39"/>
    <w:unhideWhenUsed/>
    <w:qFormat/>
    <w:rsid w:val="00BC4718"/>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table" w:customStyle="1" w:styleId="82">
    <w:name w:val="Сетка таблицы8"/>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3"/>
    <w:uiPriority w:val="3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2">
    <w:name w:val="TableStyle0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7">
    <w:name w:val="TableStyle17"/>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1">
    <w:name w:val="TableStyle2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1">
    <w:name w:val="TableStyle3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1">
    <w:name w:val="TableStyle13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1">
    <w:name w:val="TableStyle4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51">
    <w:name w:val="TableStyle5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1">
    <w:name w:val="TableStyle6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1">
    <w:name w:val="TableStyle7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1">
    <w:name w:val="TableStyle8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1">
    <w:name w:val="TableStyle9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1">
    <w:name w:val="TableStyle10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1">
    <w:name w:val="TableStyle1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1">
    <w:name w:val="TableStyle12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1">
    <w:name w:val="TableStyle15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1">
    <w:name w:val="TableStyle1087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41">
    <w:name w:val="TableStyle14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6">
    <w:name w:val="Сетка таблицы36"/>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1">
    <w:name w:val="TableStyle01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41">
    <w:name w:val="Сетка таблицы41"/>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1">
    <w:name w:val="TableStyle161"/>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9">
    <w:name w:val="Сетка таблицы9"/>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8">
    <w:name w:val="TableStyle18"/>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00">
    <w:name w:val="Сетка таблицы10"/>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
    <w:name w:val="TableStyle19"/>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2">
    <w:name w:val="TableStyle3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32">
    <w:name w:val="TableStyle13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42">
    <w:name w:val="TableStyle4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62">
    <w:name w:val="TableStyle6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72">
    <w:name w:val="TableStyle7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82">
    <w:name w:val="TableStyle8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92">
    <w:name w:val="TableStyle9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2">
    <w:name w:val="TableStyle10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2">
    <w:name w:val="TableStyle1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22">
    <w:name w:val="TableStyle12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52">
    <w:name w:val="TableStyle15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0872">
    <w:name w:val="TableStyle1087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30">
    <w:name w:val="Сетка таблицы13"/>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0">
    <w:name w:val="TableStyle110"/>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40">
    <w:name w:val="Сетка таблицы14"/>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Style11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2">
    <w:name w:val="TableStyle2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3">
    <w:name w:val="TableStyle3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7">
    <w:name w:val="Сетка таблицы37"/>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2">
    <w:name w:val="TableStyle01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50">
    <w:name w:val="Сетка таблицы15"/>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0873">
    <w:name w:val="TableStyle1087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60">
    <w:name w:val="Сетка таблицы16"/>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3"/>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23">
    <w:name w:val="TableStyle23"/>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34">
    <w:name w:val="TableStyle3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2130">
    <w:name w:val="Сетка таблицы213"/>
    <w:basedOn w:val="a2"/>
    <w:next w:val="af3"/>
    <w:uiPriority w:val="39"/>
    <w:rsid w:val="00BC4718"/>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3"/>
    <w:uiPriority w:val="59"/>
    <w:rsid w:val="00BC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62">
    <w:name w:val="TableStyle162"/>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ffa">
    <w:name w:val="TOC Heading"/>
    <w:basedOn w:val="10"/>
    <w:next w:val="a0"/>
    <w:uiPriority w:val="39"/>
    <w:semiHidden/>
    <w:unhideWhenUsed/>
    <w:qFormat/>
    <w:rsid w:val="00BC471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table" w:customStyle="1" w:styleId="TableStyle04">
    <w:name w:val="TableStyle0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114">
    <w:name w:val="TableStyle11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Style24">
    <w:name w:val="TableStyle24"/>
    <w:rsid w:val="00BC471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312">
    <w:name w:val="Заголовок 31"/>
    <w:basedOn w:val="a0"/>
    <w:next w:val="a0"/>
    <w:uiPriority w:val="9"/>
    <w:semiHidden/>
    <w:unhideWhenUsed/>
    <w:qFormat/>
    <w:rsid w:val="00990437"/>
    <w:pPr>
      <w:keepNext/>
      <w:keepLines/>
      <w:widowControl/>
      <w:autoSpaceDE/>
      <w:autoSpaceDN/>
      <w:adjustRightInd/>
      <w:spacing w:before="200"/>
      <w:outlineLvl w:val="2"/>
    </w:pPr>
    <w:rPr>
      <w:rFonts w:ascii="Cambria" w:hAnsi="Cambria"/>
      <w:b/>
      <w:bCs/>
      <w:color w:val="4F81BD"/>
    </w:rPr>
  </w:style>
  <w:style w:type="character" w:customStyle="1" w:styleId="30">
    <w:name w:val="Заголовок 3 Знак"/>
    <w:basedOn w:val="a1"/>
    <w:link w:val="3"/>
    <w:uiPriority w:val="9"/>
    <w:semiHidden/>
    <w:rsid w:val="00990437"/>
    <w:rPr>
      <w:rFonts w:ascii="Cambria" w:eastAsia="Times New Roman" w:hAnsi="Cambria" w:cs="Times New Roman"/>
      <w:b/>
      <w:bCs/>
      <w:color w:val="4F81BD"/>
      <w:sz w:val="20"/>
      <w:szCs w:val="20"/>
      <w:lang w:eastAsia="ru-RU"/>
    </w:rPr>
  </w:style>
  <w:style w:type="character" w:customStyle="1" w:styleId="313">
    <w:name w:val="Заголовок 3 Знак1"/>
    <w:basedOn w:val="a1"/>
    <w:uiPriority w:val="9"/>
    <w:semiHidden/>
    <w:rsid w:val="00990437"/>
    <w:rPr>
      <w:rFonts w:asciiTheme="majorHAnsi" w:eastAsiaTheme="majorEastAsia" w:hAnsiTheme="majorHAnsi" w:cstheme="majorBidi"/>
      <w:b/>
      <w:bCs/>
      <w:color w:val="4F81BD" w:themeColor="accent1"/>
      <w:sz w:val="20"/>
      <w:szCs w:val="20"/>
      <w:lang w:eastAsia="ru-RU"/>
    </w:rPr>
  </w:style>
  <w:style w:type="table" w:customStyle="1" w:styleId="200">
    <w:name w:val="Сетка таблицы20"/>
    <w:basedOn w:val="a2"/>
    <w:next w:val="af3"/>
    <w:uiPriority w:val="59"/>
    <w:rsid w:val="00F4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3"/>
    <w:uiPriority w:val="59"/>
    <w:rsid w:val="001C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3"/>
    <w:uiPriority w:val="59"/>
    <w:rsid w:val="00BD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3"/>
    <w:uiPriority w:val="59"/>
    <w:rsid w:val="000F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8E7DFE"/>
    <w:rPr>
      <w:b/>
      <w:bCs/>
    </w:rPr>
  </w:style>
  <w:style w:type="numbering" w:customStyle="1" w:styleId="39">
    <w:name w:val="Нет списка3"/>
    <w:next w:val="a3"/>
    <w:uiPriority w:val="99"/>
    <w:semiHidden/>
    <w:unhideWhenUsed/>
    <w:rsid w:val="00BF2928"/>
  </w:style>
  <w:style w:type="paragraph" w:styleId="28">
    <w:name w:val="Body Text Indent 2"/>
    <w:basedOn w:val="a0"/>
    <w:link w:val="29"/>
    <w:uiPriority w:val="99"/>
    <w:semiHidden/>
    <w:unhideWhenUsed/>
    <w:rsid w:val="00DF01FC"/>
    <w:pPr>
      <w:spacing w:after="120" w:line="480" w:lineRule="auto"/>
      <w:ind w:left="283"/>
    </w:pPr>
  </w:style>
  <w:style w:type="character" w:customStyle="1" w:styleId="29">
    <w:name w:val="Основной текст с отступом 2 Знак"/>
    <w:basedOn w:val="a1"/>
    <w:link w:val="28"/>
    <w:uiPriority w:val="99"/>
    <w:semiHidden/>
    <w:rsid w:val="00DF01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853">
      <w:bodyDiv w:val="1"/>
      <w:marLeft w:val="0"/>
      <w:marRight w:val="0"/>
      <w:marTop w:val="0"/>
      <w:marBottom w:val="0"/>
      <w:divBdr>
        <w:top w:val="none" w:sz="0" w:space="0" w:color="auto"/>
        <w:left w:val="none" w:sz="0" w:space="0" w:color="auto"/>
        <w:bottom w:val="none" w:sz="0" w:space="0" w:color="auto"/>
        <w:right w:val="none" w:sz="0" w:space="0" w:color="auto"/>
      </w:divBdr>
    </w:div>
    <w:div w:id="26492154">
      <w:bodyDiv w:val="1"/>
      <w:marLeft w:val="0"/>
      <w:marRight w:val="0"/>
      <w:marTop w:val="0"/>
      <w:marBottom w:val="0"/>
      <w:divBdr>
        <w:top w:val="none" w:sz="0" w:space="0" w:color="auto"/>
        <w:left w:val="none" w:sz="0" w:space="0" w:color="auto"/>
        <w:bottom w:val="none" w:sz="0" w:space="0" w:color="auto"/>
        <w:right w:val="none" w:sz="0" w:space="0" w:color="auto"/>
      </w:divBdr>
    </w:div>
    <w:div w:id="46882187">
      <w:bodyDiv w:val="1"/>
      <w:marLeft w:val="0"/>
      <w:marRight w:val="0"/>
      <w:marTop w:val="0"/>
      <w:marBottom w:val="0"/>
      <w:divBdr>
        <w:top w:val="none" w:sz="0" w:space="0" w:color="auto"/>
        <w:left w:val="none" w:sz="0" w:space="0" w:color="auto"/>
        <w:bottom w:val="none" w:sz="0" w:space="0" w:color="auto"/>
        <w:right w:val="none" w:sz="0" w:space="0" w:color="auto"/>
      </w:divBdr>
    </w:div>
    <w:div w:id="170460649">
      <w:bodyDiv w:val="1"/>
      <w:marLeft w:val="0"/>
      <w:marRight w:val="0"/>
      <w:marTop w:val="0"/>
      <w:marBottom w:val="0"/>
      <w:divBdr>
        <w:top w:val="none" w:sz="0" w:space="0" w:color="auto"/>
        <w:left w:val="none" w:sz="0" w:space="0" w:color="auto"/>
        <w:bottom w:val="none" w:sz="0" w:space="0" w:color="auto"/>
        <w:right w:val="none" w:sz="0" w:space="0" w:color="auto"/>
      </w:divBdr>
    </w:div>
    <w:div w:id="226651308">
      <w:bodyDiv w:val="1"/>
      <w:marLeft w:val="0"/>
      <w:marRight w:val="0"/>
      <w:marTop w:val="0"/>
      <w:marBottom w:val="0"/>
      <w:divBdr>
        <w:top w:val="none" w:sz="0" w:space="0" w:color="auto"/>
        <w:left w:val="none" w:sz="0" w:space="0" w:color="auto"/>
        <w:bottom w:val="none" w:sz="0" w:space="0" w:color="auto"/>
        <w:right w:val="none" w:sz="0" w:space="0" w:color="auto"/>
      </w:divBdr>
    </w:div>
    <w:div w:id="309677985">
      <w:bodyDiv w:val="1"/>
      <w:marLeft w:val="0"/>
      <w:marRight w:val="0"/>
      <w:marTop w:val="0"/>
      <w:marBottom w:val="0"/>
      <w:divBdr>
        <w:top w:val="none" w:sz="0" w:space="0" w:color="auto"/>
        <w:left w:val="none" w:sz="0" w:space="0" w:color="auto"/>
        <w:bottom w:val="none" w:sz="0" w:space="0" w:color="auto"/>
        <w:right w:val="none" w:sz="0" w:space="0" w:color="auto"/>
      </w:divBdr>
    </w:div>
    <w:div w:id="330452601">
      <w:bodyDiv w:val="1"/>
      <w:marLeft w:val="0"/>
      <w:marRight w:val="0"/>
      <w:marTop w:val="0"/>
      <w:marBottom w:val="0"/>
      <w:divBdr>
        <w:top w:val="none" w:sz="0" w:space="0" w:color="auto"/>
        <w:left w:val="none" w:sz="0" w:space="0" w:color="auto"/>
        <w:bottom w:val="none" w:sz="0" w:space="0" w:color="auto"/>
        <w:right w:val="none" w:sz="0" w:space="0" w:color="auto"/>
      </w:divBdr>
    </w:div>
    <w:div w:id="342586829">
      <w:bodyDiv w:val="1"/>
      <w:marLeft w:val="0"/>
      <w:marRight w:val="0"/>
      <w:marTop w:val="0"/>
      <w:marBottom w:val="0"/>
      <w:divBdr>
        <w:top w:val="none" w:sz="0" w:space="0" w:color="auto"/>
        <w:left w:val="none" w:sz="0" w:space="0" w:color="auto"/>
        <w:bottom w:val="none" w:sz="0" w:space="0" w:color="auto"/>
        <w:right w:val="none" w:sz="0" w:space="0" w:color="auto"/>
      </w:divBdr>
    </w:div>
    <w:div w:id="374427769">
      <w:bodyDiv w:val="1"/>
      <w:marLeft w:val="0"/>
      <w:marRight w:val="0"/>
      <w:marTop w:val="0"/>
      <w:marBottom w:val="0"/>
      <w:divBdr>
        <w:top w:val="none" w:sz="0" w:space="0" w:color="auto"/>
        <w:left w:val="none" w:sz="0" w:space="0" w:color="auto"/>
        <w:bottom w:val="none" w:sz="0" w:space="0" w:color="auto"/>
        <w:right w:val="none" w:sz="0" w:space="0" w:color="auto"/>
      </w:divBdr>
    </w:div>
    <w:div w:id="385180173">
      <w:bodyDiv w:val="1"/>
      <w:marLeft w:val="0"/>
      <w:marRight w:val="0"/>
      <w:marTop w:val="0"/>
      <w:marBottom w:val="0"/>
      <w:divBdr>
        <w:top w:val="none" w:sz="0" w:space="0" w:color="auto"/>
        <w:left w:val="none" w:sz="0" w:space="0" w:color="auto"/>
        <w:bottom w:val="none" w:sz="0" w:space="0" w:color="auto"/>
        <w:right w:val="none" w:sz="0" w:space="0" w:color="auto"/>
      </w:divBdr>
    </w:div>
    <w:div w:id="396897591">
      <w:bodyDiv w:val="1"/>
      <w:marLeft w:val="0"/>
      <w:marRight w:val="0"/>
      <w:marTop w:val="0"/>
      <w:marBottom w:val="0"/>
      <w:divBdr>
        <w:top w:val="none" w:sz="0" w:space="0" w:color="auto"/>
        <w:left w:val="none" w:sz="0" w:space="0" w:color="auto"/>
        <w:bottom w:val="none" w:sz="0" w:space="0" w:color="auto"/>
        <w:right w:val="none" w:sz="0" w:space="0" w:color="auto"/>
      </w:divBdr>
    </w:div>
    <w:div w:id="505755838">
      <w:bodyDiv w:val="1"/>
      <w:marLeft w:val="0"/>
      <w:marRight w:val="0"/>
      <w:marTop w:val="0"/>
      <w:marBottom w:val="0"/>
      <w:divBdr>
        <w:top w:val="none" w:sz="0" w:space="0" w:color="auto"/>
        <w:left w:val="none" w:sz="0" w:space="0" w:color="auto"/>
        <w:bottom w:val="none" w:sz="0" w:space="0" w:color="auto"/>
        <w:right w:val="none" w:sz="0" w:space="0" w:color="auto"/>
      </w:divBdr>
    </w:div>
    <w:div w:id="633634472">
      <w:bodyDiv w:val="1"/>
      <w:marLeft w:val="0"/>
      <w:marRight w:val="0"/>
      <w:marTop w:val="0"/>
      <w:marBottom w:val="0"/>
      <w:divBdr>
        <w:top w:val="none" w:sz="0" w:space="0" w:color="auto"/>
        <w:left w:val="none" w:sz="0" w:space="0" w:color="auto"/>
        <w:bottom w:val="none" w:sz="0" w:space="0" w:color="auto"/>
        <w:right w:val="none" w:sz="0" w:space="0" w:color="auto"/>
      </w:divBdr>
    </w:div>
    <w:div w:id="686441846">
      <w:bodyDiv w:val="1"/>
      <w:marLeft w:val="0"/>
      <w:marRight w:val="0"/>
      <w:marTop w:val="0"/>
      <w:marBottom w:val="0"/>
      <w:divBdr>
        <w:top w:val="none" w:sz="0" w:space="0" w:color="auto"/>
        <w:left w:val="none" w:sz="0" w:space="0" w:color="auto"/>
        <w:bottom w:val="none" w:sz="0" w:space="0" w:color="auto"/>
        <w:right w:val="none" w:sz="0" w:space="0" w:color="auto"/>
      </w:divBdr>
    </w:div>
    <w:div w:id="822044706">
      <w:bodyDiv w:val="1"/>
      <w:marLeft w:val="0"/>
      <w:marRight w:val="0"/>
      <w:marTop w:val="0"/>
      <w:marBottom w:val="0"/>
      <w:divBdr>
        <w:top w:val="none" w:sz="0" w:space="0" w:color="auto"/>
        <w:left w:val="none" w:sz="0" w:space="0" w:color="auto"/>
        <w:bottom w:val="none" w:sz="0" w:space="0" w:color="auto"/>
        <w:right w:val="none" w:sz="0" w:space="0" w:color="auto"/>
      </w:divBdr>
    </w:div>
    <w:div w:id="949892496">
      <w:bodyDiv w:val="1"/>
      <w:marLeft w:val="0"/>
      <w:marRight w:val="0"/>
      <w:marTop w:val="0"/>
      <w:marBottom w:val="0"/>
      <w:divBdr>
        <w:top w:val="none" w:sz="0" w:space="0" w:color="auto"/>
        <w:left w:val="none" w:sz="0" w:space="0" w:color="auto"/>
        <w:bottom w:val="none" w:sz="0" w:space="0" w:color="auto"/>
        <w:right w:val="none" w:sz="0" w:space="0" w:color="auto"/>
      </w:divBdr>
    </w:div>
    <w:div w:id="1044134017">
      <w:bodyDiv w:val="1"/>
      <w:marLeft w:val="0"/>
      <w:marRight w:val="0"/>
      <w:marTop w:val="0"/>
      <w:marBottom w:val="0"/>
      <w:divBdr>
        <w:top w:val="none" w:sz="0" w:space="0" w:color="auto"/>
        <w:left w:val="none" w:sz="0" w:space="0" w:color="auto"/>
        <w:bottom w:val="none" w:sz="0" w:space="0" w:color="auto"/>
        <w:right w:val="none" w:sz="0" w:space="0" w:color="auto"/>
      </w:divBdr>
    </w:div>
    <w:div w:id="1099831190">
      <w:bodyDiv w:val="1"/>
      <w:marLeft w:val="0"/>
      <w:marRight w:val="0"/>
      <w:marTop w:val="0"/>
      <w:marBottom w:val="0"/>
      <w:divBdr>
        <w:top w:val="none" w:sz="0" w:space="0" w:color="auto"/>
        <w:left w:val="none" w:sz="0" w:space="0" w:color="auto"/>
        <w:bottom w:val="none" w:sz="0" w:space="0" w:color="auto"/>
        <w:right w:val="none" w:sz="0" w:space="0" w:color="auto"/>
      </w:divBdr>
    </w:div>
    <w:div w:id="1176074683">
      <w:bodyDiv w:val="1"/>
      <w:marLeft w:val="0"/>
      <w:marRight w:val="0"/>
      <w:marTop w:val="0"/>
      <w:marBottom w:val="0"/>
      <w:divBdr>
        <w:top w:val="none" w:sz="0" w:space="0" w:color="auto"/>
        <w:left w:val="none" w:sz="0" w:space="0" w:color="auto"/>
        <w:bottom w:val="none" w:sz="0" w:space="0" w:color="auto"/>
        <w:right w:val="none" w:sz="0" w:space="0" w:color="auto"/>
      </w:divBdr>
      <w:divsChild>
        <w:div w:id="1741367624">
          <w:marLeft w:val="0"/>
          <w:marRight w:val="0"/>
          <w:marTop w:val="0"/>
          <w:marBottom w:val="0"/>
          <w:divBdr>
            <w:top w:val="none" w:sz="0" w:space="0" w:color="auto"/>
            <w:left w:val="none" w:sz="0" w:space="0" w:color="auto"/>
            <w:bottom w:val="none" w:sz="0" w:space="0" w:color="auto"/>
            <w:right w:val="none" w:sz="0" w:space="0" w:color="auto"/>
          </w:divBdr>
          <w:divsChild>
            <w:div w:id="748230136">
              <w:marLeft w:val="0"/>
              <w:marRight w:val="0"/>
              <w:marTop w:val="0"/>
              <w:marBottom w:val="0"/>
              <w:divBdr>
                <w:top w:val="none" w:sz="0" w:space="0" w:color="auto"/>
                <w:left w:val="none" w:sz="0" w:space="0" w:color="auto"/>
                <w:bottom w:val="none" w:sz="0" w:space="0" w:color="auto"/>
                <w:right w:val="none" w:sz="0" w:space="0" w:color="auto"/>
              </w:divBdr>
            </w:div>
          </w:divsChild>
        </w:div>
        <w:div w:id="493381521">
          <w:marLeft w:val="0"/>
          <w:marRight w:val="0"/>
          <w:marTop w:val="0"/>
          <w:marBottom w:val="0"/>
          <w:divBdr>
            <w:top w:val="none" w:sz="0" w:space="0" w:color="auto"/>
            <w:left w:val="none" w:sz="0" w:space="0" w:color="auto"/>
            <w:bottom w:val="none" w:sz="0" w:space="0" w:color="auto"/>
            <w:right w:val="none" w:sz="0" w:space="0" w:color="auto"/>
          </w:divBdr>
          <w:divsChild>
            <w:div w:id="562178859">
              <w:marLeft w:val="0"/>
              <w:marRight w:val="0"/>
              <w:marTop w:val="0"/>
              <w:marBottom w:val="0"/>
              <w:divBdr>
                <w:top w:val="none" w:sz="0" w:space="0" w:color="auto"/>
                <w:left w:val="none" w:sz="0" w:space="0" w:color="auto"/>
                <w:bottom w:val="none" w:sz="0" w:space="0" w:color="auto"/>
                <w:right w:val="none" w:sz="0" w:space="0" w:color="auto"/>
              </w:divBdr>
              <w:divsChild>
                <w:div w:id="10818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780">
      <w:bodyDiv w:val="1"/>
      <w:marLeft w:val="0"/>
      <w:marRight w:val="0"/>
      <w:marTop w:val="0"/>
      <w:marBottom w:val="0"/>
      <w:divBdr>
        <w:top w:val="none" w:sz="0" w:space="0" w:color="auto"/>
        <w:left w:val="none" w:sz="0" w:space="0" w:color="auto"/>
        <w:bottom w:val="none" w:sz="0" w:space="0" w:color="auto"/>
        <w:right w:val="none" w:sz="0" w:space="0" w:color="auto"/>
      </w:divBdr>
    </w:div>
    <w:div w:id="1227456484">
      <w:bodyDiv w:val="1"/>
      <w:marLeft w:val="0"/>
      <w:marRight w:val="0"/>
      <w:marTop w:val="0"/>
      <w:marBottom w:val="0"/>
      <w:divBdr>
        <w:top w:val="none" w:sz="0" w:space="0" w:color="auto"/>
        <w:left w:val="none" w:sz="0" w:space="0" w:color="auto"/>
        <w:bottom w:val="none" w:sz="0" w:space="0" w:color="auto"/>
        <w:right w:val="none" w:sz="0" w:space="0" w:color="auto"/>
      </w:divBdr>
    </w:div>
    <w:div w:id="1319655510">
      <w:bodyDiv w:val="1"/>
      <w:marLeft w:val="0"/>
      <w:marRight w:val="0"/>
      <w:marTop w:val="0"/>
      <w:marBottom w:val="0"/>
      <w:divBdr>
        <w:top w:val="none" w:sz="0" w:space="0" w:color="auto"/>
        <w:left w:val="none" w:sz="0" w:space="0" w:color="auto"/>
        <w:bottom w:val="none" w:sz="0" w:space="0" w:color="auto"/>
        <w:right w:val="none" w:sz="0" w:space="0" w:color="auto"/>
      </w:divBdr>
    </w:div>
    <w:div w:id="1381857858">
      <w:bodyDiv w:val="1"/>
      <w:marLeft w:val="0"/>
      <w:marRight w:val="0"/>
      <w:marTop w:val="0"/>
      <w:marBottom w:val="0"/>
      <w:divBdr>
        <w:top w:val="none" w:sz="0" w:space="0" w:color="auto"/>
        <w:left w:val="none" w:sz="0" w:space="0" w:color="auto"/>
        <w:bottom w:val="none" w:sz="0" w:space="0" w:color="auto"/>
        <w:right w:val="none" w:sz="0" w:space="0" w:color="auto"/>
      </w:divBdr>
    </w:div>
    <w:div w:id="1390377264">
      <w:bodyDiv w:val="1"/>
      <w:marLeft w:val="0"/>
      <w:marRight w:val="0"/>
      <w:marTop w:val="0"/>
      <w:marBottom w:val="0"/>
      <w:divBdr>
        <w:top w:val="none" w:sz="0" w:space="0" w:color="auto"/>
        <w:left w:val="none" w:sz="0" w:space="0" w:color="auto"/>
        <w:bottom w:val="none" w:sz="0" w:space="0" w:color="auto"/>
        <w:right w:val="none" w:sz="0" w:space="0" w:color="auto"/>
      </w:divBdr>
    </w:div>
    <w:div w:id="1505583576">
      <w:bodyDiv w:val="1"/>
      <w:marLeft w:val="0"/>
      <w:marRight w:val="0"/>
      <w:marTop w:val="0"/>
      <w:marBottom w:val="0"/>
      <w:divBdr>
        <w:top w:val="none" w:sz="0" w:space="0" w:color="auto"/>
        <w:left w:val="none" w:sz="0" w:space="0" w:color="auto"/>
        <w:bottom w:val="none" w:sz="0" w:space="0" w:color="auto"/>
        <w:right w:val="none" w:sz="0" w:space="0" w:color="auto"/>
      </w:divBdr>
    </w:div>
    <w:div w:id="1518763592">
      <w:bodyDiv w:val="1"/>
      <w:marLeft w:val="0"/>
      <w:marRight w:val="0"/>
      <w:marTop w:val="0"/>
      <w:marBottom w:val="0"/>
      <w:divBdr>
        <w:top w:val="none" w:sz="0" w:space="0" w:color="auto"/>
        <w:left w:val="none" w:sz="0" w:space="0" w:color="auto"/>
        <w:bottom w:val="none" w:sz="0" w:space="0" w:color="auto"/>
        <w:right w:val="none" w:sz="0" w:space="0" w:color="auto"/>
      </w:divBdr>
    </w:div>
    <w:div w:id="1642081384">
      <w:bodyDiv w:val="1"/>
      <w:marLeft w:val="0"/>
      <w:marRight w:val="0"/>
      <w:marTop w:val="0"/>
      <w:marBottom w:val="0"/>
      <w:divBdr>
        <w:top w:val="none" w:sz="0" w:space="0" w:color="auto"/>
        <w:left w:val="none" w:sz="0" w:space="0" w:color="auto"/>
        <w:bottom w:val="none" w:sz="0" w:space="0" w:color="auto"/>
        <w:right w:val="none" w:sz="0" w:space="0" w:color="auto"/>
      </w:divBdr>
    </w:div>
    <w:div w:id="1697463386">
      <w:bodyDiv w:val="1"/>
      <w:marLeft w:val="0"/>
      <w:marRight w:val="0"/>
      <w:marTop w:val="0"/>
      <w:marBottom w:val="0"/>
      <w:divBdr>
        <w:top w:val="none" w:sz="0" w:space="0" w:color="auto"/>
        <w:left w:val="none" w:sz="0" w:space="0" w:color="auto"/>
        <w:bottom w:val="none" w:sz="0" w:space="0" w:color="auto"/>
        <w:right w:val="none" w:sz="0" w:space="0" w:color="auto"/>
      </w:divBdr>
    </w:div>
    <w:div w:id="1756585989">
      <w:bodyDiv w:val="1"/>
      <w:marLeft w:val="0"/>
      <w:marRight w:val="0"/>
      <w:marTop w:val="0"/>
      <w:marBottom w:val="0"/>
      <w:divBdr>
        <w:top w:val="none" w:sz="0" w:space="0" w:color="auto"/>
        <w:left w:val="none" w:sz="0" w:space="0" w:color="auto"/>
        <w:bottom w:val="none" w:sz="0" w:space="0" w:color="auto"/>
        <w:right w:val="none" w:sz="0" w:space="0" w:color="auto"/>
      </w:divBdr>
      <w:divsChild>
        <w:div w:id="1146045223">
          <w:marLeft w:val="0"/>
          <w:marRight w:val="0"/>
          <w:marTop w:val="0"/>
          <w:marBottom w:val="0"/>
          <w:divBdr>
            <w:top w:val="none" w:sz="0" w:space="0" w:color="auto"/>
            <w:left w:val="none" w:sz="0" w:space="0" w:color="auto"/>
            <w:bottom w:val="none" w:sz="0" w:space="0" w:color="auto"/>
            <w:right w:val="none" w:sz="0" w:space="0" w:color="auto"/>
          </w:divBdr>
        </w:div>
        <w:div w:id="1570581319">
          <w:marLeft w:val="0"/>
          <w:marRight w:val="0"/>
          <w:marTop w:val="0"/>
          <w:marBottom w:val="0"/>
          <w:divBdr>
            <w:top w:val="none" w:sz="0" w:space="0" w:color="auto"/>
            <w:left w:val="none" w:sz="0" w:space="0" w:color="auto"/>
            <w:bottom w:val="none" w:sz="0" w:space="0" w:color="auto"/>
            <w:right w:val="none" w:sz="0" w:space="0" w:color="auto"/>
          </w:divBdr>
        </w:div>
      </w:divsChild>
    </w:div>
    <w:div w:id="1797025707">
      <w:bodyDiv w:val="1"/>
      <w:marLeft w:val="0"/>
      <w:marRight w:val="0"/>
      <w:marTop w:val="0"/>
      <w:marBottom w:val="0"/>
      <w:divBdr>
        <w:top w:val="none" w:sz="0" w:space="0" w:color="auto"/>
        <w:left w:val="none" w:sz="0" w:space="0" w:color="auto"/>
        <w:bottom w:val="none" w:sz="0" w:space="0" w:color="auto"/>
        <w:right w:val="none" w:sz="0" w:space="0" w:color="auto"/>
      </w:divBdr>
    </w:div>
    <w:div w:id="1847816618">
      <w:bodyDiv w:val="1"/>
      <w:marLeft w:val="0"/>
      <w:marRight w:val="0"/>
      <w:marTop w:val="0"/>
      <w:marBottom w:val="0"/>
      <w:divBdr>
        <w:top w:val="none" w:sz="0" w:space="0" w:color="auto"/>
        <w:left w:val="none" w:sz="0" w:space="0" w:color="auto"/>
        <w:bottom w:val="none" w:sz="0" w:space="0" w:color="auto"/>
        <w:right w:val="none" w:sz="0" w:space="0" w:color="auto"/>
      </w:divBdr>
    </w:div>
    <w:div w:id="1873610661">
      <w:bodyDiv w:val="1"/>
      <w:marLeft w:val="0"/>
      <w:marRight w:val="0"/>
      <w:marTop w:val="0"/>
      <w:marBottom w:val="0"/>
      <w:divBdr>
        <w:top w:val="none" w:sz="0" w:space="0" w:color="auto"/>
        <w:left w:val="none" w:sz="0" w:space="0" w:color="auto"/>
        <w:bottom w:val="none" w:sz="0" w:space="0" w:color="auto"/>
        <w:right w:val="none" w:sz="0" w:space="0" w:color="auto"/>
      </w:divBdr>
    </w:div>
    <w:div w:id="1974359277">
      <w:bodyDiv w:val="1"/>
      <w:marLeft w:val="0"/>
      <w:marRight w:val="0"/>
      <w:marTop w:val="0"/>
      <w:marBottom w:val="0"/>
      <w:divBdr>
        <w:top w:val="none" w:sz="0" w:space="0" w:color="auto"/>
        <w:left w:val="none" w:sz="0" w:space="0" w:color="auto"/>
        <w:bottom w:val="none" w:sz="0" w:space="0" w:color="auto"/>
        <w:right w:val="none" w:sz="0" w:space="0" w:color="auto"/>
      </w:divBdr>
      <w:divsChild>
        <w:div w:id="1794054436">
          <w:marLeft w:val="0"/>
          <w:marRight w:val="0"/>
          <w:marTop w:val="0"/>
          <w:marBottom w:val="0"/>
          <w:divBdr>
            <w:top w:val="none" w:sz="0" w:space="0" w:color="auto"/>
            <w:left w:val="none" w:sz="0" w:space="0" w:color="auto"/>
            <w:bottom w:val="none" w:sz="0" w:space="0" w:color="auto"/>
            <w:right w:val="none" w:sz="0" w:space="0" w:color="auto"/>
          </w:divBdr>
          <w:divsChild>
            <w:div w:id="984313129">
              <w:marLeft w:val="0"/>
              <w:marRight w:val="0"/>
              <w:marTop w:val="0"/>
              <w:marBottom w:val="0"/>
              <w:divBdr>
                <w:top w:val="none" w:sz="0" w:space="0" w:color="auto"/>
                <w:left w:val="none" w:sz="0" w:space="0" w:color="auto"/>
                <w:bottom w:val="none" w:sz="0" w:space="0" w:color="auto"/>
                <w:right w:val="none" w:sz="0" w:space="0" w:color="auto"/>
              </w:divBdr>
            </w:div>
          </w:divsChild>
        </w:div>
        <w:div w:id="297420878">
          <w:marLeft w:val="0"/>
          <w:marRight w:val="0"/>
          <w:marTop w:val="0"/>
          <w:marBottom w:val="0"/>
          <w:divBdr>
            <w:top w:val="none" w:sz="0" w:space="0" w:color="auto"/>
            <w:left w:val="none" w:sz="0" w:space="0" w:color="auto"/>
            <w:bottom w:val="none" w:sz="0" w:space="0" w:color="auto"/>
            <w:right w:val="none" w:sz="0" w:space="0" w:color="auto"/>
          </w:divBdr>
          <w:divsChild>
            <w:div w:id="864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8656">
      <w:bodyDiv w:val="1"/>
      <w:marLeft w:val="0"/>
      <w:marRight w:val="0"/>
      <w:marTop w:val="0"/>
      <w:marBottom w:val="0"/>
      <w:divBdr>
        <w:top w:val="none" w:sz="0" w:space="0" w:color="auto"/>
        <w:left w:val="none" w:sz="0" w:space="0" w:color="auto"/>
        <w:bottom w:val="none" w:sz="0" w:space="0" w:color="auto"/>
        <w:right w:val="none" w:sz="0" w:space="0" w:color="auto"/>
      </w:divBdr>
    </w:div>
    <w:div w:id="20195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cntd.ru/document/42024734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ru.wikipedia.org/wiki/%D0%9C%D0%B5%D1%82%D0%BE%D0%B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2020-02-01T01:00:00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E4055F-0318-4D23-974B-869FBE3C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93</Pages>
  <Words>28746</Words>
  <Characters>163855</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План производства работ по организации систем обеспечения безопасности работ на высоте при монтаже объемных блоков и стеновых панелей</vt:lpstr>
    </vt:vector>
  </TitlesOfParts>
  <Company>ОАО АПСК «Гулькевичский»</Company>
  <LinksUpToDate>false</LinksUpToDate>
  <CharactersWithSpaces>192217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производства работ по организации систем обеспечения безопасности работ на высоте при монтаже объемных блоков и стеновых панелей</dc:title>
  <dc:creator>МЫШЬ</dc:creator>
  <cp:lastModifiedBy>Оксана Алиханова</cp:lastModifiedBy>
  <cp:revision>20</cp:revision>
  <cp:lastPrinted>2021-12-15T13:32:00Z</cp:lastPrinted>
  <dcterms:created xsi:type="dcterms:W3CDTF">2021-12-15T12:58:00Z</dcterms:created>
  <dcterms:modified xsi:type="dcterms:W3CDTF">2022-01-13T14:08:00Z</dcterms:modified>
</cp:coreProperties>
</file>