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D5B1B" w:rsidRPr="003955EC" w:rsidRDefault="009212AC" w:rsidP="00D3765C">
      <w:pPr>
        <w:pStyle w:val="af0"/>
        <w:ind w:firstLine="0"/>
        <w:jc w:val="center"/>
        <w:rPr>
          <w:b/>
          <w:sz w:val="32"/>
          <w:szCs w:val="32"/>
          <w:lang w:eastAsia="ru-RU"/>
        </w:rPr>
      </w:pPr>
      <w:r w:rsidRPr="003955EC">
        <w:rPr>
          <w:noProof/>
          <w:lang w:eastAsia="ru-RU"/>
        </w:rPr>
        <w:drawing>
          <wp:anchor distT="0" distB="0" distL="114935" distR="114935" simplePos="0" relativeHeight="251658240" behindDoc="0" locked="0" layoutInCell="1" allowOverlap="1" wp14:anchorId="2A918EBB" wp14:editId="2D1D6E6E">
            <wp:simplePos x="0" y="0"/>
            <wp:positionH relativeFrom="margin">
              <wp:posOffset>2621412</wp:posOffset>
            </wp:positionH>
            <wp:positionV relativeFrom="paragraph">
              <wp:posOffset>-120059</wp:posOffset>
            </wp:positionV>
            <wp:extent cx="546735" cy="71818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 cy="718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77D4B" w:rsidRPr="003955EC">
        <w:rPr>
          <w:noProof/>
          <w:lang w:eastAsia="ru-RU"/>
        </w:rPr>
        <mc:AlternateContent>
          <mc:Choice Requires="wps">
            <w:drawing>
              <wp:anchor distT="0" distB="0" distL="114300" distR="0" simplePos="0" relativeHeight="251657216" behindDoc="0" locked="0" layoutInCell="1" allowOverlap="1" wp14:anchorId="39B70ACF" wp14:editId="3E26822A">
                <wp:simplePos x="0" y="0"/>
                <wp:positionH relativeFrom="page">
                  <wp:posOffset>5882640</wp:posOffset>
                </wp:positionH>
                <wp:positionV relativeFrom="paragraph">
                  <wp:posOffset>-269875</wp:posOffset>
                </wp:positionV>
                <wp:extent cx="1202055" cy="264160"/>
                <wp:effectExtent l="0" t="0" r="190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05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896"/>
                            </w:tblGrid>
                            <w:tr w:rsidR="002E6B9C">
                              <w:trPr>
                                <w:trHeight w:val="419"/>
                              </w:trPr>
                              <w:tc>
                                <w:tcPr>
                                  <w:tcW w:w="1896" w:type="dxa"/>
                                  <w:shd w:val="clear" w:color="auto" w:fill="auto"/>
                                </w:tcPr>
                                <w:p w:rsidR="002E6B9C" w:rsidRPr="00C6412D" w:rsidRDefault="002E6B9C" w:rsidP="00DD749C">
                                  <w:pPr>
                                    <w:pStyle w:val="af0"/>
                                    <w:ind w:firstLine="0"/>
                                    <w:jc w:val="right"/>
                                    <w:rPr>
                                      <w:szCs w:val="28"/>
                                    </w:rPr>
                                  </w:pPr>
                                  <w:r w:rsidRPr="00C6412D">
                                    <w:rPr>
                                      <w:szCs w:val="28"/>
                                      <w:u w:val="single"/>
                                      <w:lang w:eastAsia="ru-RU"/>
                                    </w:rPr>
                                    <w:t>ПРОЕКТ</w:t>
                                  </w:r>
                                </w:p>
                              </w:tc>
                            </w:tr>
                          </w:tbl>
                          <w:p w:rsidR="002E6B9C" w:rsidRDefault="002E6B9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70ACF" id="_x0000_t202" coordsize="21600,21600" o:spt="202" path="m,l,21600r21600,l21600,xe">
                <v:stroke joinstyle="miter"/>
                <v:path gradientshapeok="t" o:connecttype="rect"/>
              </v:shapetype>
              <v:shape id="Text Box 2" o:spid="_x0000_s1026" type="#_x0000_t202" style="position:absolute;left:0;text-align:left;margin-left:463.2pt;margin-top:-21.25pt;width:94.65pt;height:20.8pt;z-index:251657216;visibility:visible;mso-wrap-style:square;mso-width-percent:0;mso-height-percent:0;mso-wrap-distance-left:9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" stroked="f">
                <v:textbox inset="0,0,0,0">
                  <w:txbxContent>
                    <w:tbl>
                      <w:tblPr>
                        <w:tblW w:w="0" w:type="auto"/>
                        <w:tblInd w:w="108" w:type="dxa"/>
                        <w:tblLayout w:type="fixed"/>
                        <w:tblLook w:val="0000" w:firstRow="0" w:lastRow="0" w:firstColumn="0" w:lastColumn="0" w:noHBand="0" w:noVBand="0"/>
                      </w:tblPr>
                      <w:tblGrid>
                        <w:gridCol w:w="1896"/>
                      </w:tblGrid>
                      <w:tr w:rsidR="002E6B9C">
                        <w:trPr>
                          <w:trHeight w:val="419"/>
                        </w:trPr>
                        <w:tc>
                          <w:tcPr>
                            <w:tcW w:w="1896" w:type="dxa"/>
                            <w:shd w:val="clear" w:color="auto" w:fill="auto"/>
                          </w:tcPr>
                          <w:p w:rsidR="002E6B9C" w:rsidRPr="00C6412D" w:rsidRDefault="002E6B9C" w:rsidP="00DD749C">
                            <w:pPr>
                              <w:pStyle w:val="af0"/>
                              <w:ind w:firstLine="0"/>
                              <w:jc w:val="right"/>
                              <w:rPr>
                                <w:szCs w:val="28"/>
                              </w:rPr>
                            </w:pPr>
                            <w:r w:rsidRPr="00C6412D">
                              <w:rPr>
                                <w:szCs w:val="28"/>
                                <w:u w:val="single"/>
                                <w:lang w:eastAsia="ru-RU"/>
                              </w:rPr>
                              <w:t>ПРОЕКТ</w:t>
                            </w:r>
                          </w:p>
                        </w:tc>
                      </w:tr>
                    </w:tbl>
                    <w:p w:rsidR="002E6B9C" w:rsidRDefault="002E6B9C">
                      <w:r>
                        <w:t xml:space="preserve"> </w:t>
                      </w:r>
                    </w:p>
                  </w:txbxContent>
                </v:textbox>
                <w10:wrap type="square" anchorx="page"/>
              </v:shape>
            </w:pict>
          </mc:Fallback>
        </mc:AlternateContent>
      </w:r>
    </w:p>
    <w:p w:rsidR="00C6412D" w:rsidRPr="003955EC" w:rsidRDefault="00C6412D" w:rsidP="00D3765C">
      <w:pPr>
        <w:pStyle w:val="af0"/>
        <w:ind w:firstLine="0"/>
        <w:jc w:val="center"/>
        <w:rPr>
          <w:b/>
          <w:sz w:val="32"/>
          <w:szCs w:val="32"/>
          <w:lang w:eastAsia="ru-RU"/>
        </w:rPr>
      </w:pPr>
    </w:p>
    <w:p w:rsidR="00BC5884" w:rsidRDefault="00BC5884" w:rsidP="00D3765C">
      <w:pPr>
        <w:pStyle w:val="af0"/>
        <w:ind w:firstLine="0"/>
        <w:jc w:val="center"/>
        <w:rPr>
          <w:b/>
          <w:sz w:val="32"/>
          <w:szCs w:val="32"/>
          <w:lang w:eastAsia="ru-RU"/>
        </w:rPr>
      </w:pPr>
    </w:p>
    <w:p w:rsidR="00DD5B1B" w:rsidRPr="003955EC" w:rsidRDefault="00DD5B1B" w:rsidP="00D3765C">
      <w:pPr>
        <w:pStyle w:val="af0"/>
        <w:ind w:firstLine="0"/>
        <w:jc w:val="center"/>
        <w:rPr>
          <w:b/>
          <w:sz w:val="32"/>
          <w:szCs w:val="32"/>
        </w:rPr>
      </w:pPr>
      <w:r w:rsidRPr="003955EC">
        <w:rPr>
          <w:b/>
          <w:sz w:val="32"/>
          <w:szCs w:val="32"/>
          <w:lang w:eastAsia="ru-RU"/>
        </w:rPr>
        <w:t>РОСТОВСКАЯ ОБЛАСТЬ</w:t>
      </w:r>
    </w:p>
    <w:p w:rsidR="00DD5B1B" w:rsidRPr="003955EC" w:rsidRDefault="00DD5B1B" w:rsidP="00D3765C">
      <w:pPr>
        <w:pStyle w:val="af0"/>
        <w:ind w:firstLine="0"/>
        <w:jc w:val="center"/>
        <w:rPr>
          <w:b/>
          <w:sz w:val="32"/>
          <w:szCs w:val="32"/>
        </w:rPr>
      </w:pPr>
      <w:r w:rsidRPr="003955EC">
        <w:rPr>
          <w:b/>
          <w:sz w:val="32"/>
          <w:szCs w:val="32"/>
        </w:rPr>
        <w:t>СОБРАНИЕ ДЕПУТАТОВ БЕЛОКАЛИТВИНСКОГО РАЙОНА</w:t>
      </w:r>
    </w:p>
    <w:p w:rsidR="00DD5B1B" w:rsidRPr="00BC5884" w:rsidRDefault="00DD5B1B" w:rsidP="00D3765C">
      <w:pPr>
        <w:pStyle w:val="af0"/>
        <w:ind w:firstLine="0"/>
        <w:jc w:val="center"/>
        <w:rPr>
          <w:b/>
          <w:sz w:val="20"/>
        </w:rPr>
      </w:pPr>
    </w:p>
    <w:p w:rsidR="00DD5B1B" w:rsidRPr="003955EC" w:rsidRDefault="00DD5B1B" w:rsidP="00D3765C">
      <w:pPr>
        <w:pStyle w:val="20"/>
        <w:rPr>
          <w:spacing w:val="80"/>
          <w:sz w:val="28"/>
          <w:szCs w:val="28"/>
        </w:rPr>
      </w:pPr>
      <w:r w:rsidRPr="003955EC">
        <w:rPr>
          <w:spacing w:val="80"/>
          <w:sz w:val="36"/>
          <w:szCs w:val="36"/>
        </w:rPr>
        <w:t>РЕШЕНИЕ</w:t>
      </w:r>
    </w:p>
    <w:p w:rsidR="00DD5B1B" w:rsidRPr="00BC5884" w:rsidRDefault="00DD5B1B" w:rsidP="00D3765C">
      <w:pPr>
        <w:rPr>
          <w:b/>
          <w:spacing w:val="80"/>
          <w:sz w:val="20"/>
          <w:szCs w:val="20"/>
        </w:rPr>
      </w:pPr>
    </w:p>
    <w:tbl>
      <w:tblPr>
        <w:tblW w:w="0" w:type="auto"/>
        <w:tblLayout w:type="fixed"/>
        <w:tblLook w:val="0000" w:firstRow="0" w:lastRow="0" w:firstColumn="0" w:lastColumn="0" w:noHBand="0" w:noVBand="0"/>
      </w:tblPr>
      <w:tblGrid>
        <w:gridCol w:w="3235"/>
        <w:gridCol w:w="3217"/>
        <w:gridCol w:w="3232"/>
      </w:tblGrid>
      <w:tr w:rsidR="00DD5B1B" w:rsidRPr="003955EC">
        <w:tc>
          <w:tcPr>
            <w:tcW w:w="3235" w:type="dxa"/>
            <w:shd w:val="clear" w:color="auto" w:fill="auto"/>
          </w:tcPr>
          <w:p w:rsidR="00DD5B1B" w:rsidRPr="003955EC" w:rsidRDefault="00DD5B1B" w:rsidP="00845D57">
            <w:pPr>
              <w:rPr>
                <w:sz w:val="28"/>
              </w:rPr>
            </w:pPr>
            <w:r w:rsidRPr="003955EC">
              <w:rPr>
                <w:sz w:val="28"/>
              </w:rPr>
              <w:t>___ ________ 20</w:t>
            </w:r>
            <w:r w:rsidR="00845D57" w:rsidRPr="003955EC">
              <w:rPr>
                <w:sz w:val="28"/>
              </w:rPr>
              <w:t>25</w:t>
            </w:r>
            <w:r w:rsidRPr="003955EC">
              <w:rPr>
                <w:sz w:val="28"/>
              </w:rPr>
              <w:t xml:space="preserve"> года</w:t>
            </w:r>
          </w:p>
        </w:tc>
        <w:tc>
          <w:tcPr>
            <w:tcW w:w="3217" w:type="dxa"/>
            <w:shd w:val="clear" w:color="auto" w:fill="auto"/>
          </w:tcPr>
          <w:p w:rsidR="00DD5B1B" w:rsidRPr="003955EC" w:rsidRDefault="00DD5B1B" w:rsidP="00D3765C">
            <w:pPr>
              <w:jc w:val="center"/>
              <w:rPr>
                <w:sz w:val="28"/>
              </w:rPr>
            </w:pPr>
            <w:r w:rsidRPr="003955EC">
              <w:rPr>
                <w:sz w:val="28"/>
              </w:rPr>
              <w:t>№ ___</w:t>
            </w:r>
          </w:p>
        </w:tc>
        <w:tc>
          <w:tcPr>
            <w:tcW w:w="3232" w:type="dxa"/>
            <w:shd w:val="clear" w:color="auto" w:fill="auto"/>
          </w:tcPr>
          <w:p w:rsidR="00DD5B1B" w:rsidRPr="003955EC" w:rsidRDefault="00DD5B1B" w:rsidP="00D3765C">
            <w:pPr>
              <w:jc w:val="right"/>
            </w:pPr>
            <w:r w:rsidRPr="003955EC">
              <w:rPr>
                <w:sz w:val="28"/>
              </w:rPr>
              <w:t>г. Белая Калитва</w:t>
            </w:r>
          </w:p>
        </w:tc>
      </w:tr>
    </w:tbl>
    <w:p w:rsidR="00DD5B1B" w:rsidRPr="003955EC" w:rsidRDefault="00DD5B1B" w:rsidP="00D3765C">
      <w:pPr>
        <w:jc w:val="center"/>
        <w:rPr>
          <w:b/>
          <w:sz w:val="28"/>
          <w:szCs w:val="28"/>
        </w:rPr>
      </w:pPr>
    </w:p>
    <w:p w:rsidR="00DD5B1B" w:rsidRPr="003955EC" w:rsidRDefault="00DD5B1B" w:rsidP="00021397">
      <w:pPr>
        <w:pStyle w:val="ad"/>
        <w:spacing w:after="0"/>
        <w:jc w:val="center"/>
        <w:rPr>
          <w:b/>
          <w:bCs/>
          <w:sz w:val="28"/>
          <w:szCs w:val="28"/>
        </w:rPr>
      </w:pPr>
      <w:r w:rsidRPr="003955EC">
        <w:rPr>
          <w:b/>
          <w:bCs/>
          <w:sz w:val="28"/>
          <w:szCs w:val="28"/>
        </w:rPr>
        <w:t>О</w:t>
      </w:r>
      <w:r w:rsidR="00845D57" w:rsidRPr="003955EC">
        <w:rPr>
          <w:b/>
          <w:bCs/>
          <w:sz w:val="28"/>
          <w:szCs w:val="28"/>
        </w:rPr>
        <w:t xml:space="preserve">б утверждении местных нормативов градостроительного проектирования </w:t>
      </w:r>
      <w:r w:rsidR="00C6412D" w:rsidRPr="003955EC">
        <w:rPr>
          <w:b/>
          <w:bCs/>
          <w:sz w:val="28"/>
          <w:szCs w:val="28"/>
        </w:rPr>
        <w:t xml:space="preserve">Грушево-Дубовского сельского поселения </w:t>
      </w:r>
      <w:r w:rsidR="00845D57" w:rsidRPr="003955EC">
        <w:rPr>
          <w:b/>
          <w:bCs/>
          <w:sz w:val="28"/>
          <w:szCs w:val="28"/>
        </w:rPr>
        <w:t>Белокалитвинского района Ростовской области</w:t>
      </w:r>
    </w:p>
    <w:p w:rsidR="00DD5B1B" w:rsidRPr="00BC5884" w:rsidRDefault="00DD5B1B" w:rsidP="00021397">
      <w:pPr>
        <w:pStyle w:val="ConsPlusNonformat"/>
        <w:widowControl/>
        <w:jc w:val="both"/>
        <w:rPr>
          <w:rFonts w:ascii="Times New Roman" w:hAnsi="Times New Roman" w:cs="Times New Roman"/>
          <w:b/>
          <w:bCs/>
        </w:rPr>
      </w:pPr>
    </w:p>
    <w:p w:rsidR="00845D57" w:rsidRPr="003955EC" w:rsidRDefault="00845D57" w:rsidP="00021397">
      <w:pPr>
        <w:pStyle w:val="210"/>
        <w:ind w:firstLine="708"/>
        <w:rPr>
          <w:szCs w:val="28"/>
        </w:rPr>
      </w:pPr>
      <w:r w:rsidRPr="003955EC">
        <w:rPr>
          <w:szCs w:val="28"/>
        </w:rPr>
        <w:t xml:space="preserve">В соответствии со статьей 29.4 Градостроительного кодекса Российской Федерации, Федеральным законом от 06 октября 2003 года № 131-ФЗ «Об общих принципах организации местного самоуправления в Российской Федерации», в целях актуализации местных нормативов градостроительного проектирования </w:t>
      </w:r>
      <w:r w:rsidR="00C6412D" w:rsidRPr="003955EC">
        <w:rPr>
          <w:szCs w:val="28"/>
        </w:rPr>
        <w:t xml:space="preserve">Грушево-Дубовского сельского поселения </w:t>
      </w:r>
      <w:r w:rsidRPr="003955EC">
        <w:rPr>
          <w:szCs w:val="28"/>
        </w:rPr>
        <w:t>Белокалитвинского района Ростовской области</w:t>
      </w:r>
    </w:p>
    <w:p w:rsidR="00DD5B1B" w:rsidRPr="003955EC" w:rsidRDefault="00DD5B1B" w:rsidP="00021397">
      <w:pPr>
        <w:pStyle w:val="210"/>
        <w:ind w:firstLine="708"/>
        <w:rPr>
          <w:szCs w:val="28"/>
        </w:rPr>
      </w:pPr>
      <w:r w:rsidRPr="003955EC">
        <w:rPr>
          <w:szCs w:val="28"/>
        </w:rPr>
        <w:t>Собрание депутатов Белокалитвинского района</w:t>
      </w:r>
    </w:p>
    <w:p w:rsidR="00DD5B1B" w:rsidRPr="00BC5884" w:rsidRDefault="00DD5B1B" w:rsidP="00021397">
      <w:pPr>
        <w:pStyle w:val="210"/>
        <w:ind w:firstLine="708"/>
        <w:rPr>
          <w:sz w:val="20"/>
        </w:rPr>
      </w:pPr>
    </w:p>
    <w:p w:rsidR="00DD5B1B" w:rsidRPr="003955EC" w:rsidRDefault="00DD5B1B" w:rsidP="00021397">
      <w:pPr>
        <w:pStyle w:val="ConsPlusNonformat"/>
        <w:widowControl/>
        <w:jc w:val="center"/>
        <w:rPr>
          <w:rFonts w:ascii="Times New Roman" w:hAnsi="Times New Roman" w:cs="Times New Roman"/>
          <w:b/>
          <w:bCs/>
          <w:sz w:val="32"/>
          <w:szCs w:val="32"/>
        </w:rPr>
      </w:pPr>
      <w:r w:rsidRPr="003955EC">
        <w:rPr>
          <w:rFonts w:ascii="Times New Roman" w:hAnsi="Times New Roman" w:cs="Times New Roman"/>
          <w:b/>
          <w:bCs/>
          <w:spacing w:val="80"/>
          <w:sz w:val="32"/>
          <w:szCs w:val="32"/>
        </w:rPr>
        <w:t>РЕШИЛО</w:t>
      </w:r>
      <w:r w:rsidRPr="003955EC">
        <w:rPr>
          <w:rFonts w:ascii="Times New Roman" w:hAnsi="Times New Roman" w:cs="Times New Roman"/>
          <w:b/>
          <w:bCs/>
          <w:sz w:val="32"/>
          <w:szCs w:val="32"/>
        </w:rPr>
        <w:t>:</w:t>
      </w:r>
    </w:p>
    <w:p w:rsidR="00DD5B1B" w:rsidRPr="003955EC" w:rsidRDefault="00DD5B1B" w:rsidP="00021397">
      <w:pPr>
        <w:pStyle w:val="ConsPlusNonformat"/>
        <w:widowControl/>
        <w:jc w:val="center"/>
        <w:rPr>
          <w:rFonts w:ascii="Times New Roman" w:hAnsi="Times New Roman" w:cs="Times New Roman"/>
          <w:b/>
          <w:bCs/>
          <w:sz w:val="32"/>
          <w:szCs w:val="32"/>
        </w:rPr>
      </w:pPr>
    </w:p>
    <w:p w:rsidR="00097EED" w:rsidRPr="003955EC" w:rsidRDefault="00845D57" w:rsidP="00845D57">
      <w:pPr>
        <w:pStyle w:val="ConsPlusNonformat"/>
        <w:widowControl/>
        <w:ind w:firstLine="709"/>
        <w:jc w:val="both"/>
        <w:rPr>
          <w:rFonts w:ascii="Times New Roman" w:hAnsi="Times New Roman" w:cs="Times New Roman"/>
          <w:sz w:val="28"/>
          <w:szCs w:val="28"/>
        </w:rPr>
      </w:pPr>
      <w:r w:rsidRPr="003955EC">
        <w:rPr>
          <w:rFonts w:ascii="Times New Roman" w:hAnsi="Times New Roman" w:cs="Times New Roman"/>
          <w:sz w:val="28"/>
          <w:szCs w:val="28"/>
        </w:rPr>
        <w:t xml:space="preserve">1. Утвердить местные нормативы градостроительного проектирования </w:t>
      </w:r>
      <w:r w:rsidR="00C6412D" w:rsidRPr="003955EC">
        <w:rPr>
          <w:rFonts w:ascii="Times New Roman" w:hAnsi="Times New Roman" w:cs="Times New Roman"/>
          <w:sz w:val="28"/>
          <w:szCs w:val="28"/>
        </w:rPr>
        <w:t xml:space="preserve">Грушево-Дубовского сельского поселения </w:t>
      </w:r>
      <w:r w:rsidRPr="003955EC">
        <w:rPr>
          <w:rFonts w:ascii="Times New Roman" w:hAnsi="Times New Roman" w:cs="Times New Roman"/>
          <w:sz w:val="28"/>
          <w:szCs w:val="28"/>
        </w:rPr>
        <w:t>Белокалитвинского района Ростовской области согласно приложению к настоящему решению</w:t>
      </w:r>
      <w:r w:rsidR="00F7792A" w:rsidRPr="003955EC">
        <w:rPr>
          <w:rFonts w:ascii="Times New Roman" w:hAnsi="Times New Roman" w:cs="Times New Roman"/>
          <w:sz w:val="28"/>
          <w:szCs w:val="28"/>
        </w:rPr>
        <w:t>.</w:t>
      </w:r>
    </w:p>
    <w:p w:rsidR="00BA53EC" w:rsidRPr="003955EC" w:rsidRDefault="00BA53EC" w:rsidP="00021397">
      <w:pPr>
        <w:pStyle w:val="ConsPlusNonformat"/>
        <w:widowControl/>
        <w:ind w:firstLine="709"/>
        <w:jc w:val="both"/>
        <w:rPr>
          <w:rFonts w:ascii="Times New Roman" w:hAnsi="Times New Roman" w:cs="Times New Roman"/>
          <w:sz w:val="28"/>
          <w:szCs w:val="28"/>
        </w:rPr>
      </w:pPr>
      <w:r w:rsidRPr="003955EC">
        <w:rPr>
          <w:rFonts w:ascii="Times New Roman" w:hAnsi="Times New Roman" w:cs="Times New Roman"/>
          <w:sz w:val="28"/>
          <w:szCs w:val="28"/>
        </w:rPr>
        <w:t>2.</w:t>
      </w:r>
      <w:r w:rsidR="00845D57" w:rsidRPr="003955EC">
        <w:rPr>
          <w:rFonts w:ascii="Times New Roman" w:hAnsi="Times New Roman" w:cs="Times New Roman"/>
          <w:sz w:val="28"/>
          <w:szCs w:val="28"/>
        </w:rPr>
        <w:t xml:space="preserve"> Решение Собрания депутатов Белокалитвинского района от 2</w:t>
      </w:r>
      <w:r w:rsidR="00C6412D" w:rsidRPr="003955EC">
        <w:rPr>
          <w:rFonts w:ascii="Times New Roman" w:hAnsi="Times New Roman" w:cs="Times New Roman"/>
          <w:sz w:val="28"/>
          <w:szCs w:val="28"/>
        </w:rPr>
        <w:t>8</w:t>
      </w:r>
      <w:r w:rsidR="00845D57" w:rsidRPr="003955EC">
        <w:rPr>
          <w:rFonts w:ascii="Times New Roman" w:hAnsi="Times New Roman" w:cs="Times New Roman"/>
          <w:sz w:val="28"/>
          <w:szCs w:val="28"/>
        </w:rPr>
        <w:t xml:space="preserve"> </w:t>
      </w:r>
      <w:r w:rsidR="00C6412D" w:rsidRPr="003955EC">
        <w:rPr>
          <w:rFonts w:ascii="Times New Roman" w:hAnsi="Times New Roman" w:cs="Times New Roman"/>
          <w:sz w:val="28"/>
          <w:szCs w:val="28"/>
        </w:rPr>
        <w:t>февраля</w:t>
      </w:r>
      <w:r w:rsidR="00845D57" w:rsidRPr="003955EC">
        <w:rPr>
          <w:rFonts w:ascii="Times New Roman" w:hAnsi="Times New Roman" w:cs="Times New Roman"/>
          <w:sz w:val="28"/>
          <w:szCs w:val="28"/>
        </w:rPr>
        <w:t xml:space="preserve"> 2018 года № 2</w:t>
      </w:r>
      <w:r w:rsidR="00C6412D" w:rsidRPr="003955EC">
        <w:rPr>
          <w:rFonts w:ascii="Times New Roman" w:hAnsi="Times New Roman" w:cs="Times New Roman"/>
          <w:sz w:val="28"/>
          <w:szCs w:val="28"/>
        </w:rPr>
        <w:t>14</w:t>
      </w:r>
      <w:r w:rsidR="00845D57" w:rsidRPr="003955EC">
        <w:rPr>
          <w:rFonts w:ascii="Times New Roman" w:hAnsi="Times New Roman" w:cs="Times New Roman"/>
          <w:sz w:val="28"/>
          <w:szCs w:val="28"/>
        </w:rPr>
        <w:t xml:space="preserve"> «Об утверждении местных нормативов градостроительного проектирования </w:t>
      </w:r>
      <w:r w:rsidR="00C6412D" w:rsidRPr="003955EC">
        <w:rPr>
          <w:rFonts w:ascii="Times New Roman" w:hAnsi="Times New Roman" w:cs="Times New Roman"/>
          <w:sz w:val="28"/>
          <w:szCs w:val="28"/>
        </w:rPr>
        <w:t xml:space="preserve">Грушево-Дубовского сельского поселения </w:t>
      </w:r>
      <w:r w:rsidR="00845D57" w:rsidRPr="003955EC">
        <w:rPr>
          <w:rFonts w:ascii="Times New Roman" w:hAnsi="Times New Roman" w:cs="Times New Roman"/>
          <w:sz w:val="28"/>
          <w:szCs w:val="28"/>
        </w:rPr>
        <w:t>Белокалитвинского района Ростовской области» признать утратившим силу.</w:t>
      </w:r>
    </w:p>
    <w:p w:rsidR="00DD5B1B" w:rsidRPr="003955EC" w:rsidRDefault="00BA53EC" w:rsidP="00021397">
      <w:pPr>
        <w:pStyle w:val="ConsPlusNonformat"/>
        <w:widowControl/>
        <w:ind w:firstLine="709"/>
        <w:jc w:val="both"/>
        <w:rPr>
          <w:rFonts w:ascii="Times New Roman" w:hAnsi="Times New Roman" w:cs="Times New Roman"/>
          <w:sz w:val="28"/>
          <w:szCs w:val="28"/>
        </w:rPr>
      </w:pPr>
      <w:r w:rsidRPr="003955EC">
        <w:rPr>
          <w:rFonts w:ascii="Times New Roman" w:hAnsi="Times New Roman" w:cs="Times New Roman"/>
          <w:sz w:val="28"/>
          <w:szCs w:val="28"/>
        </w:rPr>
        <w:t>3</w:t>
      </w:r>
      <w:r w:rsidR="00DD5B1B" w:rsidRPr="003955EC">
        <w:rPr>
          <w:rFonts w:ascii="Times New Roman" w:hAnsi="Times New Roman" w:cs="Times New Roman"/>
          <w:sz w:val="28"/>
          <w:szCs w:val="28"/>
        </w:rPr>
        <w:t>. Настоящее решение вступает в силу после его официального опубликования.</w:t>
      </w:r>
    </w:p>
    <w:p w:rsidR="00DD5B1B" w:rsidRPr="003955EC" w:rsidRDefault="00BA53EC" w:rsidP="00021397">
      <w:pPr>
        <w:pStyle w:val="210"/>
        <w:ind w:firstLine="709"/>
        <w:rPr>
          <w:szCs w:val="28"/>
        </w:rPr>
      </w:pPr>
      <w:r w:rsidRPr="003955EC">
        <w:rPr>
          <w:szCs w:val="28"/>
        </w:rPr>
        <w:t>4</w:t>
      </w:r>
      <w:r w:rsidR="00DD5B1B" w:rsidRPr="003955EC">
        <w:rPr>
          <w:szCs w:val="28"/>
        </w:rPr>
        <w:t>. Контроль за исполнением настоящего решения возложить на</w:t>
      </w:r>
      <w:r w:rsidR="00CF0C97" w:rsidRPr="003955EC">
        <w:rPr>
          <w:szCs w:val="28"/>
        </w:rPr>
        <w:t xml:space="preserve"> </w:t>
      </w:r>
      <w:r w:rsidR="002448F0" w:rsidRPr="003955EC">
        <w:rPr>
          <w:szCs w:val="28"/>
        </w:rPr>
        <w:t>заместителя главы Администрации района по строительству, промышленности,</w:t>
      </w:r>
      <w:r w:rsidR="00B83EE2" w:rsidRPr="003955EC">
        <w:rPr>
          <w:szCs w:val="28"/>
        </w:rPr>
        <w:t xml:space="preserve"> транспорту, связи Голубова В.Г и председателя комиссии по жилищно-коммунальному хозяйству Мелентея В.В.</w:t>
      </w:r>
    </w:p>
    <w:p w:rsidR="00F17EDD" w:rsidRPr="003955EC" w:rsidRDefault="00F17EDD" w:rsidP="00021397">
      <w:pPr>
        <w:pStyle w:val="210"/>
        <w:rPr>
          <w:szCs w:val="28"/>
        </w:rPr>
      </w:pPr>
    </w:p>
    <w:p w:rsidR="00502A42" w:rsidRPr="003955EC" w:rsidRDefault="00502A42" w:rsidP="00021397">
      <w:pPr>
        <w:pStyle w:val="210"/>
        <w:rPr>
          <w:szCs w:val="28"/>
        </w:rPr>
      </w:pPr>
      <w:r w:rsidRPr="003955EC">
        <w:rPr>
          <w:szCs w:val="28"/>
        </w:rPr>
        <w:t xml:space="preserve">Председатель Собрания депутатов – </w:t>
      </w:r>
    </w:p>
    <w:p w:rsidR="00502A42" w:rsidRPr="003955EC" w:rsidRDefault="00502A42" w:rsidP="00021397">
      <w:pPr>
        <w:pStyle w:val="210"/>
        <w:rPr>
          <w:szCs w:val="28"/>
        </w:rPr>
      </w:pPr>
      <w:r w:rsidRPr="003955EC">
        <w:rPr>
          <w:szCs w:val="28"/>
        </w:rPr>
        <w:t>глава Белокалитвинского района</w:t>
      </w:r>
      <w:r w:rsidRPr="003955EC">
        <w:rPr>
          <w:szCs w:val="28"/>
        </w:rPr>
        <w:tab/>
      </w:r>
      <w:r w:rsidRPr="003955EC">
        <w:rPr>
          <w:szCs w:val="28"/>
        </w:rPr>
        <w:tab/>
      </w:r>
      <w:r w:rsidRPr="003955EC">
        <w:rPr>
          <w:szCs w:val="28"/>
        </w:rPr>
        <w:tab/>
      </w:r>
      <w:r w:rsidRPr="003955EC">
        <w:rPr>
          <w:szCs w:val="28"/>
        </w:rPr>
        <w:tab/>
      </w:r>
      <w:r w:rsidR="00DD749C" w:rsidRPr="003955EC">
        <w:rPr>
          <w:szCs w:val="28"/>
        </w:rPr>
        <w:tab/>
      </w:r>
      <w:r w:rsidRPr="003955EC">
        <w:rPr>
          <w:szCs w:val="28"/>
        </w:rPr>
        <w:t>С.В. Харченко</w:t>
      </w:r>
    </w:p>
    <w:p w:rsidR="00D3765C" w:rsidRPr="003955EC" w:rsidRDefault="00D3765C" w:rsidP="00021397">
      <w:pPr>
        <w:pStyle w:val="210"/>
        <w:jc w:val="left"/>
        <w:rPr>
          <w:sz w:val="24"/>
          <w:szCs w:val="24"/>
        </w:rPr>
      </w:pPr>
      <w:r w:rsidRPr="003955EC">
        <w:rPr>
          <w:sz w:val="24"/>
          <w:szCs w:val="24"/>
        </w:rPr>
        <w:t>____ ____________20</w:t>
      </w:r>
      <w:r w:rsidR="00F17EDD" w:rsidRPr="003955EC">
        <w:rPr>
          <w:sz w:val="24"/>
          <w:szCs w:val="24"/>
        </w:rPr>
        <w:t>25</w:t>
      </w:r>
      <w:r w:rsidRPr="003955EC">
        <w:rPr>
          <w:sz w:val="24"/>
          <w:szCs w:val="24"/>
        </w:rPr>
        <w:t xml:space="preserve"> г.</w:t>
      </w:r>
    </w:p>
    <w:p w:rsidR="006B15FD" w:rsidRDefault="006B15FD" w:rsidP="006B15FD">
      <w:pPr>
        <w:pStyle w:val="210"/>
        <w:spacing w:line="216" w:lineRule="auto"/>
        <w:jc w:val="left"/>
        <w:rPr>
          <w:sz w:val="24"/>
          <w:szCs w:val="24"/>
        </w:rPr>
      </w:pPr>
    </w:p>
    <w:p w:rsidR="006B15FD" w:rsidRDefault="006B15FD" w:rsidP="006B15FD">
      <w:pPr>
        <w:pStyle w:val="210"/>
        <w:spacing w:line="216" w:lineRule="auto"/>
        <w:jc w:val="left"/>
        <w:rPr>
          <w:sz w:val="24"/>
          <w:szCs w:val="24"/>
        </w:rPr>
      </w:pPr>
      <w:r>
        <w:rPr>
          <w:sz w:val="24"/>
          <w:szCs w:val="24"/>
        </w:rPr>
        <w:t>Согласовано:</w:t>
      </w:r>
    </w:p>
    <w:p w:rsidR="006B15FD" w:rsidRDefault="006B15FD" w:rsidP="006B15FD">
      <w:pPr>
        <w:pStyle w:val="210"/>
        <w:spacing w:line="216" w:lineRule="auto"/>
        <w:jc w:val="left"/>
        <w:rPr>
          <w:sz w:val="24"/>
          <w:szCs w:val="24"/>
        </w:rPr>
      </w:pPr>
      <w:r>
        <w:rPr>
          <w:sz w:val="24"/>
          <w:szCs w:val="24"/>
        </w:rPr>
        <w:t>Заместитель главы Администрации района по</w:t>
      </w:r>
    </w:p>
    <w:p w:rsidR="006B15FD" w:rsidRDefault="006B15FD" w:rsidP="006B15FD">
      <w:pPr>
        <w:pStyle w:val="210"/>
        <w:spacing w:line="216" w:lineRule="auto"/>
        <w:jc w:val="left"/>
        <w:rPr>
          <w:sz w:val="24"/>
          <w:szCs w:val="24"/>
        </w:rPr>
      </w:pPr>
      <w:r>
        <w:rPr>
          <w:sz w:val="24"/>
          <w:szCs w:val="24"/>
        </w:rPr>
        <w:t>строительству, промышленности, транспорту, связи</w:t>
      </w:r>
      <w:r>
        <w:rPr>
          <w:sz w:val="24"/>
          <w:szCs w:val="24"/>
        </w:rPr>
        <w:tab/>
      </w:r>
      <w:r>
        <w:rPr>
          <w:sz w:val="24"/>
          <w:szCs w:val="24"/>
        </w:rPr>
        <w:tab/>
      </w:r>
      <w:r>
        <w:rPr>
          <w:sz w:val="24"/>
          <w:szCs w:val="24"/>
        </w:rPr>
        <w:tab/>
      </w:r>
      <w:r>
        <w:rPr>
          <w:sz w:val="24"/>
          <w:szCs w:val="24"/>
        </w:rPr>
        <w:tab/>
        <w:t xml:space="preserve">   В.Г. Голубов</w:t>
      </w:r>
    </w:p>
    <w:p w:rsidR="006B15FD" w:rsidRDefault="006B15FD" w:rsidP="006B15FD">
      <w:pPr>
        <w:pStyle w:val="210"/>
        <w:spacing w:line="216" w:lineRule="auto"/>
        <w:jc w:val="left"/>
        <w:rPr>
          <w:sz w:val="24"/>
          <w:szCs w:val="24"/>
        </w:rPr>
      </w:pPr>
      <w:r>
        <w:rPr>
          <w:sz w:val="24"/>
          <w:szCs w:val="24"/>
        </w:rPr>
        <w:t>Главный архитектор Белокалитвинского района</w:t>
      </w:r>
      <w:r>
        <w:rPr>
          <w:sz w:val="24"/>
          <w:szCs w:val="24"/>
        </w:rPr>
        <w:tab/>
      </w:r>
      <w:r>
        <w:rPr>
          <w:sz w:val="24"/>
          <w:szCs w:val="24"/>
        </w:rPr>
        <w:tab/>
      </w:r>
      <w:r>
        <w:rPr>
          <w:sz w:val="24"/>
          <w:szCs w:val="24"/>
        </w:rPr>
        <w:tab/>
      </w:r>
      <w:r>
        <w:rPr>
          <w:sz w:val="24"/>
          <w:szCs w:val="24"/>
        </w:rPr>
        <w:tab/>
      </w:r>
      <w:r>
        <w:rPr>
          <w:sz w:val="24"/>
          <w:szCs w:val="24"/>
        </w:rPr>
        <w:tab/>
        <w:t xml:space="preserve">  Л.В. Каюкова</w:t>
      </w:r>
    </w:p>
    <w:p w:rsidR="006B15FD" w:rsidRDefault="006B15FD" w:rsidP="006B15FD">
      <w:pPr>
        <w:pStyle w:val="210"/>
        <w:spacing w:line="216" w:lineRule="auto"/>
        <w:jc w:val="left"/>
        <w:rPr>
          <w:sz w:val="24"/>
          <w:szCs w:val="24"/>
        </w:rPr>
      </w:pPr>
      <w:r>
        <w:rPr>
          <w:sz w:val="24"/>
          <w:szCs w:val="24"/>
        </w:rPr>
        <w:t>Начальник юридического отдела</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С.Ю. Лукьянов</w:t>
      </w:r>
    </w:p>
    <w:p w:rsidR="006B15FD" w:rsidRDefault="006B15FD" w:rsidP="006B15FD">
      <w:pPr>
        <w:pStyle w:val="210"/>
        <w:spacing w:line="216" w:lineRule="auto"/>
        <w:jc w:val="left"/>
      </w:pPr>
      <w:r>
        <w:rPr>
          <w:sz w:val="24"/>
          <w:szCs w:val="24"/>
        </w:rPr>
        <w:t>Проект решения подготовил</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Н.А. Бойко</w:t>
      </w:r>
    </w:p>
    <w:p w:rsidR="006B15FD" w:rsidRDefault="006B15FD" w:rsidP="006B15FD">
      <w:pPr>
        <w:pStyle w:val="210"/>
        <w:spacing w:line="216" w:lineRule="auto"/>
        <w:jc w:val="right"/>
        <w:rPr>
          <w:sz w:val="24"/>
          <w:szCs w:val="24"/>
        </w:rPr>
        <w:sectPr w:rsidR="006B15FD" w:rsidSect="006B15FD">
          <w:footerReference w:type="default" r:id="rId9"/>
          <w:pgSz w:w="11906" w:h="16838" w:code="9"/>
          <w:pgMar w:top="567" w:right="851" w:bottom="567" w:left="1701" w:header="709" w:footer="289" w:gutter="0"/>
          <w:cols w:space="708"/>
          <w:titlePg/>
          <w:docGrid w:linePitch="360"/>
        </w:sectPr>
      </w:pPr>
    </w:p>
    <w:p w:rsidR="007F255E" w:rsidRPr="003955EC" w:rsidRDefault="007F255E" w:rsidP="007F255E">
      <w:pPr>
        <w:pStyle w:val="210"/>
        <w:jc w:val="right"/>
        <w:rPr>
          <w:sz w:val="24"/>
          <w:szCs w:val="24"/>
        </w:rPr>
      </w:pPr>
      <w:r w:rsidRPr="003955EC">
        <w:rPr>
          <w:sz w:val="24"/>
          <w:szCs w:val="24"/>
        </w:rPr>
        <w:lastRenderedPageBreak/>
        <w:t>Приложение</w:t>
      </w:r>
    </w:p>
    <w:p w:rsidR="00BE3678" w:rsidRPr="003955EC" w:rsidRDefault="007F255E" w:rsidP="007F255E">
      <w:pPr>
        <w:pStyle w:val="210"/>
        <w:jc w:val="right"/>
        <w:rPr>
          <w:sz w:val="24"/>
          <w:szCs w:val="24"/>
        </w:rPr>
      </w:pPr>
      <w:r w:rsidRPr="003955EC">
        <w:rPr>
          <w:sz w:val="24"/>
          <w:szCs w:val="24"/>
        </w:rPr>
        <w:t xml:space="preserve">к решению Собрания депутатов </w:t>
      </w:r>
    </w:p>
    <w:p w:rsidR="007F255E" w:rsidRPr="003955EC" w:rsidRDefault="007F255E" w:rsidP="007F255E">
      <w:pPr>
        <w:pStyle w:val="210"/>
        <w:jc w:val="right"/>
        <w:rPr>
          <w:sz w:val="24"/>
          <w:szCs w:val="24"/>
        </w:rPr>
      </w:pPr>
      <w:r w:rsidRPr="003955EC">
        <w:rPr>
          <w:sz w:val="24"/>
          <w:szCs w:val="24"/>
        </w:rPr>
        <w:t xml:space="preserve">Белокалитвинского района </w:t>
      </w:r>
    </w:p>
    <w:p w:rsidR="007F255E" w:rsidRPr="003955EC" w:rsidRDefault="007F255E" w:rsidP="007F255E">
      <w:pPr>
        <w:pStyle w:val="210"/>
        <w:jc w:val="right"/>
        <w:rPr>
          <w:sz w:val="24"/>
          <w:szCs w:val="24"/>
        </w:rPr>
      </w:pPr>
      <w:r w:rsidRPr="003955EC">
        <w:rPr>
          <w:sz w:val="24"/>
          <w:szCs w:val="24"/>
        </w:rPr>
        <w:t>от __ _______ 20</w:t>
      </w:r>
      <w:r w:rsidR="00F17EDD" w:rsidRPr="003955EC">
        <w:rPr>
          <w:sz w:val="24"/>
          <w:szCs w:val="24"/>
        </w:rPr>
        <w:t>25</w:t>
      </w:r>
      <w:r w:rsidRPr="003955EC">
        <w:rPr>
          <w:sz w:val="24"/>
          <w:szCs w:val="24"/>
        </w:rPr>
        <w:t xml:space="preserve"> года № ____</w:t>
      </w:r>
    </w:p>
    <w:p w:rsidR="00F17EDD" w:rsidRPr="003955EC" w:rsidRDefault="00F17EDD" w:rsidP="00F17EDD">
      <w:pPr>
        <w:pStyle w:val="210"/>
        <w:jc w:val="right"/>
        <w:rPr>
          <w:sz w:val="24"/>
          <w:szCs w:val="24"/>
        </w:rPr>
      </w:pPr>
      <w:r w:rsidRPr="003955EC">
        <w:rPr>
          <w:sz w:val="24"/>
          <w:szCs w:val="24"/>
        </w:rPr>
        <w:t xml:space="preserve">«Об утверждении местных нормативов </w:t>
      </w:r>
    </w:p>
    <w:p w:rsidR="00F17EDD" w:rsidRPr="003955EC" w:rsidRDefault="00F17EDD" w:rsidP="00F17EDD">
      <w:pPr>
        <w:pStyle w:val="210"/>
        <w:jc w:val="right"/>
        <w:rPr>
          <w:sz w:val="24"/>
          <w:szCs w:val="24"/>
        </w:rPr>
      </w:pPr>
      <w:r w:rsidRPr="003955EC">
        <w:rPr>
          <w:sz w:val="24"/>
          <w:szCs w:val="24"/>
        </w:rPr>
        <w:t xml:space="preserve">градостроительного проектирования </w:t>
      </w:r>
    </w:p>
    <w:p w:rsidR="00C6412D" w:rsidRPr="003955EC" w:rsidRDefault="00C6412D" w:rsidP="00F17EDD">
      <w:pPr>
        <w:pStyle w:val="210"/>
        <w:jc w:val="right"/>
        <w:rPr>
          <w:sz w:val="24"/>
          <w:szCs w:val="24"/>
        </w:rPr>
      </w:pPr>
      <w:r w:rsidRPr="003955EC">
        <w:rPr>
          <w:sz w:val="24"/>
          <w:szCs w:val="24"/>
        </w:rPr>
        <w:t>Грушево-Дубовского сельского поселения</w:t>
      </w:r>
    </w:p>
    <w:p w:rsidR="00F17EDD" w:rsidRPr="003955EC" w:rsidRDefault="00F17EDD" w:rsidP="00F17EDD">
      <w:pPr>
        <w:pStyle w:val="210"/>
        <w:jc w:val="right"/>
        <w:rPr>
          <w:sz w:val="24"/>
          <w:szCs w:val="24"/>
        </w:rPr>
      </w:pPr>
      <w:r w:rsidRPr="003955EC">
        <w:rPr>
          <w:sz w:val="24"/>
          <w:szCs w:val="24"/>
        </w:rPr>
        <w:t xml:space="preserve">Белокалитвинского района </w:t>
      </w:r>
    </w:p>
    <w:p w:rsidR="00647DCE" w:rsidRPr="003955EC" w:rsidRDefault="00F17EDD" w:rsidP="007F255E">
      <w:pPr>
        <w:pStyle w:val="210"/>
        <w:jc w:val="right"/>
        <w:rPr>
          <w:sz w:val="24"/>
          <w:szCs w:val="24"/>
        </w:rPr>
      </w:pPr>
      <w:r w:rsidRPr="003955EC">
        <w:rPr>
          <w:sz w:val="24"/>
          <w:szCs w:val="24"/>
        </w:rPr>
        <w:t>Ростовской области</w:t>
      </w:r>
      <w:r w:rsidR="00647DCE" w:rsidRPr="003955EC">
        <w:rPr>
          <w:sz w:val="24"/>
          <w:szCs w:val="24"/>
        </w:rPr>
        <w:t>»</w:t>
      </w:r>
    </w:p>
    <w:p w:rsidR="007F255E" w:rsidRPr="003955EC" w:rsidRDefault="007F255E" w:rsidP="007F255E">
      <w:pPr>
        <w:pStyle w:val="210"/>
        <w:rPr>
          <w:szCs w:val="28"/>
        </w:rPr>
      </w:pPr>
    </w:p>
    <w:p w:rsidR="00DD749C" w:rsidRPr="003955EC" w:rsidRDefault="00DD749C" w:rsidP="00DD749C">
      <w:pPr>
        <w:widowControl w:val="0"/>
        <w:shd w:val="clear" w:color="auto" w:fill="FFFFFF"/>
        <w:overflowPunct w:val="0"/>
        <w:autoSpaceDE w:val="0"/>
        <w:jc w:val="center"/>
        <w:rPr>
          <w:b/>
          <w:sz w:val="28"/>
          <w:szCs w:val="28"/>
        </w:rPr>
      </w:pPr>
      <w:r w:rsidRPr="003955EC">
        <w:rPr>
          <w:b/>
          <w:sz w:val="28"/>
          <w:szCs w:val="28"/>
        </w:rPr>
        <w:t>МЕСТНЫЕ НОРМАТИВЫ</w:t>
      </w:r>
    </w:p>
    <w:p w:rsidR="00DD749C" w:rsidRPr="003955EC" w:rsidRDefault="00DD749C" w:rsidP="00DD749C">
      <w:pPr>
        <w:widowControl w:val="0"/>
        <w:shd w:val="clear" w:color="auto" w:fill="FFFFFF"/>
        <w:overflowPunct w:val="0"/>
        <w:autoSpaceDE w:val="0"/>
        <w:jc w:val="center"/>
        <w:rPr>
          <w:b/>
          <w:sz w:val="28"/>
          <w:szCs w:val="28"/>
        </w:rPr>
      </w:pPr>
      <w:r w:rsidRPr="003955EC">
        <w:rPr>
          <w:b/>
          <w:sz w:val="28"/>
          <w:szCs w:val="28"/>
        </w:rPr>
        <w:t>ГРАДОСТРОИТЕЛЬНОГО ПРОЕКТИРОВАНИЯ</w:t>
      </w:r>
    </w:p>
    <w:p w:rsidR="00DD749C" w:rsidRPr="003955EC" w:rsidRDefault="00DD749C" w:rsidP="00DD749C">
      <w:pPr>
        <w:widowControl w:val="0"/>
        <w:shd w:val="clear" w:color="auto" w:fill="FFFFFF"/>
        <w:overflowPunct w:val="0"/>
        <w:autoSpaceDE w:val="0"/>
        <w:jc w:val="center"/>
        <w:rPr>
          <w:b/>
          <w:sz w:val="28"/>
          <w:szCs w:val="28"/>
        </w:rPr>
      </w:pPr>
      <w:r w:rsidRPr="003955EC">
        <w:rPr>
          <w:b/>
          <w:sz w:val="28"/>
          <w:szCs w:val="28"/>
        </w:rPr>
        <w:t>ГРУШЕВО-ДУБОВСКОГО СЕЛЬСКОГО ПОСЕЛЕНИЯ</w:t>
      </w:r>
    </w:p>
    <w:p w:rsidR="00DD749C" w:rsidRPr="003955EC" w:rsidRDefault="00DD749C" w:rsidP="00DD749C">
      <w:pPr>
        <w:widowControl w:val="0"/>
        <w:shd w:val="clear" w:color="auto" w:fill="FFFFFF"/>
        <w:overflowPunct w:val="0"/>
        <w:autoSpaceDE w:val="0"/>
        <w:jc w:val="center"/>
        <w:rPr>
          <w:b/>
          <w:sz w:val="28"/>
          <w:szCs w:val="28"/>
        </w:rPr>
      </w:pPr>
      <w:r w:rsidRPr="003955EC">
        <w:rPr>
          <w:b/>
          <w:sz w:val="28"/>
          <w:szCs w:val="28"/>
        </w:rPr>
        <w:t>БЕЛОКАЛИТВИНСКОГО РАЙОНА</w:t>
      </w:r>
      <w:r w:rsidR="00BB3B45" w:rsidRPr="003955EC">
        <w:rPr>
          <w:b/>
          <w:sz w:val="28"/>
          <w:szCs w:val="28"/>
        </w:rPr>
        <w:t xml:space="preserve"> </w:t>
      </w:r>
      <w:r w:rsidRPr="003955EC">
        <w:rPr>
          <w:b/>
          <w:sz w:val="28"/>
          <w:szCs w:val="28"/>
        </w:rPr>
        <w:t>РОСТОВСКОЙ ОБЛАСТИ</w:t>
      </w:r>
    </w:p>
    <w:p w:rsidR="00C50CFC" w:rsidRPr="003955EC" w:rsidRDefault="00C50CFC" w:rsidP="007F255E">
      <w:pPr>
        <w:pStyle w:val="ad"/>
        <w:spacing w:after="0"/>
        <w:jc w:val="both"/>
        <w:rPr>
          <w:sz w:val="28"/>
          <w:szCs w:val="28"/>
        </w:rPr>
      </w:pPr>
    </w:p>
    <w:p w:rsidR="003955EC" w:rsidRPr="003955EC" w:rsidRDefault="003955EC" w:rsidP="003955EC">
      <w:pPr>
        <w:keepNext/>
        <w:spacing w:before="240" w:after="60"/>
        <w:jc w:val="center"/>
        <w:outlineLvl w:val="0"/>
        <w:rPr>
          <w:rFonts w:eastAsiaTheme="majorEastAsia"/>
          <w:b/>
          <w:bCs/>
          <w:kern w:val="32"/>
          <w:sz w:val="28"/>
          <w:szCs w:val="28"/>
        </w:rPr>
      </w:pPr>
      <w:bookmarkStart w:id="0" w:name="_Toc194922688"/>
      <w:r w:rsidRPr="003955EC">
        <w:rPr>
          <w:rFonts w:eastAsiaTheme="majorEastAsia"/>
          <w:b/>
          <w:bCs/>
          <w:kern w:val="32"/>
          <w:sz w:val="28"/>
          <w:szCs w:val="28"/>
        </w:rPr>
        <w:t xml:space="preserve">Раздел </w:t>
      </w:r>
      <w:r w:rsidRPr="003955EC">
        <w:rPr>
          <w:rFonts w:eastAsiaTheme="majorEastAsia"/>
          <w:b/>
          <w:bCs/>
          <w:kern w:val="32"/>
          <w:sz w:val="28"/>
          <w:szCs w:val="28"/>
          <w:lang w:val="en-US"/>
        </w:rPr>
        <w:t>I</w:t>
      </w:r>
      <w:r w:rsidRPr="003955EC">
        <w:rPr>
          <w:rFonts w:eastAsiaTheme="majorEastAsia"/>
          <w:b/>
          <w:bCs/>
          <w:kern w:val="32"/>
          <w:sz w:val="28"/>
          <w:szCs w:val="28"/>
        </w:rPr>
        <w:t>. Основная часть местных нормативов градостроительного проектирования муниципального образования «Грушево-Дубовское сельское поселение» Белокалитвинского района Ростовской области</w:t>
      </w:r>
      <w:bookmarkEnd w:id="0"/>
    </w:p>
    <w:p w:rsidR="003955EC" w:rsidRPr="003955EC" w:rsidRDefault="003955EC" w:rsidP="000B26CE">
      <w:pPr>
        <w:keepNext/>
        <w:numPr>
          <w:ilvl w:val="0"/>
          <w:numId w:val="9"/>
        </w:numPr>
        <w:suppressAutoHyphens w:val="0"/>
        <w:spacing w:before="240" w:after="240"/>
        <w:ind w:hanging="720"/>
        <w:outlineLvl w:val="1"/>
        <w:rPr>
          <w:rFonts w:eastAsiaTheme="majorEastAsia"/>
          <w:b/>
          <w:bCs/>
          <w:iCs/>
          <w:sz w:val="28"/>
          <w:szCs w:val="28"/>
        </w:rPr>
      </w:pPr>
      <w:bookmarkStart w:id="1" w:name="_Toc184354820"/>
      <w:bookmarkStart w:id="2" w:name="_Toc194922689"/>
      <w:r w:rsidRPr="003955EC">
        <w:rPr>
          <w:rFonts w:eastAsiaTheme="majorEastAsia"/>
          <w:b/>
          <w:bCs/>
          <w:iCs/>
          <w:sz w:val="28"/>
          <w:szCs w:val="28"/>
        </w:rPr>
        <w:t>Общие положения</w:t>
      </w:r>
      <w:bookmarkEnd w:id="1"/>
      <w:bookmarkEnd w:id="2"/>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 xml:space="preserve">Настоящие Нормативы определяют совокупность расчетных показателей, установленных в соответствии с Градостроительным кодексом Российской Федерации (далее – ГрадК РФ) в целях обеспечения </w:t>
      </w:r>
      <w:r w:rsidRPr="003955EC">
        <w:rPr>
          <w:rFonts w:eastAsiaTheme="minorEastAsia"/>
          <w:color w:val="000000" w:themeColor="text1"/>
          <w:sz w:val="28"/>
          <w:szCs w:val="28"/>
        </w:rPr>
        <w:t xml:space="preserve">благоприятных условий жизнедеятельности человека и подлежат применению при подготовке документов территориального планирования Грушево-Дубовского сельского поселения </w:t>
      </w:r>
      <w:r w:rsidRPr="003955EC">
        <w:rPr>
          <w:rFonts w:eastAsiaTheme="minorEastAsia"/>
          <w:sz w:val="28"/>
          <w:szCs w:val="28"/>
        </w:rPr>
        <w:t>Белокалитвинского района Ростовской области, документации по планировке территории.</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ГрадК РФ).</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Настоящие Нормативы в соответствии со статьей 29.2 ГрадК РФ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 xml:space="preserve">Обеспеченность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w:t>
      </w:r>
      <w:r w:rsidRPr="003955EC">
        <w:rPr>
          <w:rFonts w:eastAsiaTheme="minorEastAsia"/>
          <w:sz w:val="28"/>
          <w:szCs w:val="28"/>
        </w:rPr>
        <w:lastRenderedPageBreak/>
        <w:t>количественной характеристики емкости (мощности) объекта к количеству населения, а также в отдельных случаях, как отношение количества объектов определенного типа к совокупной характеристике населения. 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Территориальная доступность – это пространственная характеристика сети объектов социальной, транспортной, коммунальной инфраструктур. Территориальная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В настоящих Нормативах выделяется пешеходная и транспортная доступность:</w:t>
      </w:r>
    </w:p>
    <w:p w:rsidR="003955EC" w:rsidRPr="003955EC" w:rsidRDefault="003955EC" w:rsidP="003955EC">
      <w:pPr>
        <w:tabs>
          <w:tab w:val="left" w:pos="993"/>
        </w:tabs>
        <w:autoSpaceDE w:val="0"/>
        <w:autoSpaceDN w:val="0"/>
        <w:adjustRightInd w:val="0"/>
        <w:spacing w:before="120" w:after="120"/>
        <w:ind w:left="360"/>
        <w:jc w:val="both"/>
        <w:rPr>
          <w:rFonts w:eastAsiaTheme="minorEastAsia"/>
          <w:sz w:val="28"/>
          <w:szCs w:val="28"/>
        </w:rPr>
      </w:pPr>
      <w:r w:rsidRPr="003955EC">
        <w:rPr>
          <w:rFonts w:eastAsiaTheme="minorEastAsia"/>
          <w:sz w:val="28"/>
          <w:szCs w:val="28"/>
        </w:rPr>
        <w:t>пешеходная доступность - движение по территории, осуществляемое в условиях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w:t>
      </w:r>
    </w:p>
    <w:p w:rsidR="003955EC" w:rsidRPr="003955EC" w:rsidRDefault="003955EC" w:rsidP="003955EC">
      <w:pPr>
        <w:tabs>
          <w:tab w:val="left" w:pos="993"/>
        </w:tabs>
        <w:autoSpaceDE w:val="0"/>
        <w:autoSpaceDN w:val="0"/>
        <w:adjustRightInd w:val="0"/>
        <w:spacing w:before="120" w:after="120"/>
        <w:ind w:left="360"/>
        <w:jc w:val="both"/>
        <w:rPr>
          <w:rFonts w:eastAsiaTheme="minorEastAsia"/>
          <w:sz w:val="28"/>
          <w:szCs w:val="28"/>
        </w:rPr>
      </w:pPr>
      <w:r w:rsidRPr="003955EC">
        <w:rPr>
          <w:rFonts w:eastAsiaTheme="minorEastAsia"/>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 xml:space="preserve">Районирование территории настоящими Нормативами не предусмотрено. </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При упоминании функциональных зон генерального плана в настоящих Нормативах приводится код объекта по пункту 133.1 раздела XIV.1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w:t>
      </w:r>
    </w:p>
    <w:p w:rsidR="003955EC" w:rsidRPr="003955EC" w:rsidRDefault="003955EC" w:rsidP="003955EC">
      <w:pPr>
        <w:tabs>
          <w:tab w:val="left" w:pos="993"/>
        </w:tabs>
        <w:autoSpaceDE w:val="0"/>
        <w:autoSpaceDN w:val="0"/>
        <w:adjustRightInd w:val="0"/>
        <w:spacing w:before="120" w:after="120"/>
        <w:jc w:val="both"/>
        <w:rPr>
          <w:rFonts w:eastAsiaTheme="minorEastAsia"/>
          <w:sz w:val="28"/>
          <w:szCs w:val="28"/>
        </w:rPr>
      </w:pPr>
    </w:p>
    <w:p w:rsidR="003955EC" w:rsidRPr="003955EC" w:rsidRDefault="003955EC" w:rsidP="003955EC">
      <w:pPr>
        <w:rPr>
          <w:rFonts w:eastAsiaTheme="minorEastAsia"/>
          <w:sz w:val="28"/>
          <w:szCs w:val="28"/>
        </w:rPr>
      </w:pPr>
      <w:r w:rsidRPr="003955EC">
        <w:rPr>
          <w:rFonts w:eastAsiaTheme="minorEastAsia"/>
          <w:sz w:val="28"/>
          <w:szCs w:val="28"/>
        </w:rPr>
        <w:br w:type="page"/>
      </w:r>
    </w:p>
    <w:p w:rsidR="003955EC" w:rsidRPr="003955EC" w:rsidRDefault="003955EC" w:rsidP="000B26CE">
      <w:pPr>
        <w:keepNext/>
        <w:numPr>
          <w:ilvl w:val="0"/>
          <w:numId w:val="9"/>
        </w:numPr>
        <w:suppressAutoHyphens w:val="0"/>
        <w:spacing w:before="240" w:after="240"/>
        <w:outlineLvl w:val="1"/>
        <w:rPr>
          <w:rFonts w:eastAsiaTheme="majorEastAsia"/>
          <w:b/>
          <w:bCs/>
          <w:iCs/>
          <w:sz w:val="28"/>
          <w:szCs w:val="28"/>
        </w:rPr>
      </w:pPr>
      <w:bookmarkStart w:id="3" w:name="_Toc184354821"/>
      <w:bookmarkStart w:id="4" w:name="_Toc194922690"/>
      <w:r w:rsidRPr="003955EC">
        <w:rPr>
          <w:rFonts w:eastAsiaTheme="majorEastAsia"/>
          <w:b/>
          <w:bCs/>
          <w:iCs/>
          <w:sz w:val="28"/>
          <w:szCs w:val="28"/>
        </w:rPr>
        <w:lastRenderedPageBreak/>
        <w:t xml:space="preserve">Перечень предельных значений показателей минимально допустимого уровня обеспеченности населения муниципального </w:t>
      </w:r>
      <w:r w:rsidRPr="003955EC">
        <w:rPr>
          <w:rFonts w:eastAsiaTheme="majorEastAsia"/>
          <w:b/>
          <w:bCs/>
          <w:iCs/>
          <w:color w:val="000000" w:themeColor="text1"/>
          <w:sz w:val="28"/>
          <w:szCs w:val="28"/>
        </w:rPr>
        <w:t>образования «</w:t>
      </w:r>
      <w:r w:rsidRPr="003955EC">
        <w:rPr>
          <w:rFonts w:eastAsiaTheme="majorEastAsia"/>
          <w:b/>
          <w:bCs/>
          <w:color w:val="000000" w:themeColor="text1"/>
          <w:kern w:val="32"/>
          <w:sz w:val="28"/>
          <w:szCs w:val="28"/>
        </w:rPr>
        <w:t xml:space="preserve">Грушево-Дубовское </w:t>
      </w:r>
      <w:r w:rsidRPr="003955EC">
        <w:rPr>
          <w:rFonts w:eastAsiaTheme="majorEastAsia"/>
          <w:b/>
          <w:bCs/>
          <w:iCs/>
          <w:color w:val="000000" w:themeColor="text1"/>
          <w:sz w:val="28"/>
          <w:szCs w:val="28"/>
        </w:rPr>
        <w:t xml:space="preserve">сельское поселение» Белокалитвинского района Ростовской </w:t>
      </w:r>
      <w:r w:rsidRPr="003955EC">
        <w:rPr>
          <w:rFonts w:eastAsiaTheme="majorEastAsia"/>
          <w:b/>
          <w:bCs/>
          <w:iCs/>
          <w:sz w:val="28"/>
          <w:szCs w:val="28"/>
        </w:rPr>
        <w:t>области объектами местного значения поселения и максимально допустимого уровня территориальной доступности таких объектов для населения</w:t>
      </w:r>
      <w:bookmarkEnd w:id="3"/>
      <w:bookmarkEnd w:id="4"/>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 xml:space="preserve">Нормируемые значения показателей объектов местного значения поселения установлены в таблицах 1 – 13. </w:t>
      </w:r>
    </w:p>
    <w:p w:rsidR="003955EC" w:rsidRPr="003955EC" w:rsidRDefault="003955EC" w:rsidP="003955EC">
      <w:pPr>
        <w:keepNext/>
        <w:spacing w:before="240" w:after="240"/>
        <w:ind w:left="709"/>
        <w:outlineLvl w:val="1"/>
        <w:rPr>
          <w:rFonts w:eastAsiaTheme="majorEastAsia"/>
          <w:b/>
          <w:bCs/>
          <w:iCs/>
          <w:sz w:val="28"/>
          <w:szCs w:val="28"/>
        </w:rPr>
      </w:pPr>
      <w:bookmarkStart w:id="5" w:name="_Toc184354822"/>
      <w:bookmarkStart w:id="6" w:name="_Toc194922691"/>
      <w:r w:rsidRPr="003955EC">
        <w:rPr>
          <w:rFonts w:eastAsiaTheme="majorEastAsia"/>
          <w:b/>
          <w:bCs/>
          <w:iCs/>
          <w:sz w:val="28"/>
          <w:szCs w:val="28"/>
        </w:rPr>
        <w:t>Транспорт и автомобильные дороги</w:t>
      </w:r>
      <w:bookmarkEnd w:id="5"/>
      <w:bookmarkEnd w:id="6"/>
    </w:p>
    <w:p w:rsidR="003955EC" w:rsidRPr="003955EC" w:rsidRDefault="003955EC" w:rsidP="003955EC">
      <w:pPr>
        <w:keepNext/>
        <w:spacing w:before="240" w:after="120"/>
        <w:jc w:val="both"/>
        <w:outlineLvl w:val="3"/>
        <w:rPr>
          <w:rFonts w:eastAsiaTheme="minorEastAsia"/>
          <w:bCs/>
        </w:rPr>
      </w:pPr>
      <w:r w:rsidRPr="003955EC">
        <w:rPr>
          <w:rFonts w:eastAsiaTheme="minorEastAsia"/>
          <w:bCs/>
        </w:rPr>
        <w:t>Таблица 1 – ОМЗ в области транспорта и автомобильных дорог</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3955EC" w:rsidRPr="003955EC" w:rsidTr="002D7DFD">
        <w:trPr>
          <w:tblHeader/>
        </w:trPr>
        <w:tc>
          <w:tcPr>
            <w:tcW w:w="567" w:type="dxa"/>
            <w:vMerge w:val="restart"/>
          </w:tcPr>
          <w:p w:rsidR="003955EC" w:rsidRPr="003955EC" w:rsidRDefault="003955EC" w:rsidP="002D7DFD">
            <w:pPr>
              <w:pStyle w:val="ConsPlusNormal"/>
              <w:jc w:val="center"/>
              <w:rPr>
                <w:szCs w:val="24"/>
              </w:rPr>
            </w:pPr>
            <w:r w:rsidRPr="003955EC">
              <w:rPr>
                <w:szCs w:val="24"/>
              </w:rPr>
              <w:t>N</w:t>
            </w:r>
          </w:p>
          <w:p w:rsidR="003955EC" w:rsidRPr="003955EC" w:rsidRDefault="003955EC" w:rsidP="002D7DFD">
            <w:pPr>
              <w:pStyle w:val="ConsPlusNormal"/>
              <w:jc w:val="center"/>
              <w:rPr>
                <w:szCs w:val="24"/>
              </w:rPr>
            </w:pPr>
            <w:r w:rsidRPr="003955EC">
              <w:rPr>
                <w:szCs w:val="24"/>
              </w:rPr>
              <w:t>п/п</w:t>
            </w:r>
          </w:p>
        </w:tc>
        <w:tc>
          <w:tcPr>
            <w:tcW w:w="3338" w:type="dxa"/>
            <w:vMerge w:val="restart"/>
          </w:tcPr>
          <w:p w:rsidR="003955EC" w:rsidRPr="003955EC" w:rsidRDefault="003955EC" w:rsidP="002D7DFD">
            <w:pPr>
              <w:pStyle w:val="ConsPlusNormal"/>
              <w:jc w:val="center"/>
              <w:rPr>
                <w:szCs w:val="24"/>
              </w:rPr>
            </w:pPr>
            <w:r w:rsidRPr="003955EC">
              <w:rPr>
                <w:szCs w:val="24"/>
              </w:rPr>
              <w:t>Наименование нормируемых показателей и (или) объектов</w:t>
            </w:r>
          </w:p>
        </w:tc>
        <w:tc>
          <w:tcPr>
            <w:tcW w:w="2725" w:type="dxa"/>
            <w:gridSpan w:val="2"/>
          </w:tcPr>
          <w:p w:rsidR="003955EC" w:rsidRPr="003955EC" w:rsidRDefault="003955EC" w:rsidP="002D7DFD">
            <w:pPr>
              <w:pStyle w:val="ConsPlusNormal"/>
              <w:jc w:val="center"/>
              <w:rPr>
                <w:szCs w:val="24"/>
              </w:rPr>
            </w:pPr>
            <w:r w:rsidRPr="003955EC">
              <w:rPr>
                <w:szCs w:val="24"/>
              </w:rPr>
              <w:t>Минимально допустимый уровень обеспеченности</w:t>
            </w:r>
          </w:p>
        </w:tc>
        <w:tc>
          <w:tcPr>
            <w:tcW w:w="2726" w:type="dxa"/>
            <w:gridSpan w:val="2"/>
          </w:tcPr>
          <w:p w:rsidR="003955EC" w:rsidRPr="003955EC" w:rsidRDefault="003955EC" w:rsidP="002D7DFD">
            <w:pPr>
              <w:pStyle w:val="ConsPlusNormal"/>
              <w:jc w:val="center"/>
              <w:rPr>
                <w:szCs w:val="24"/>
              </w:rPr>
            </w:pPr>
            <w:r w:rsidRPr="003955EC">
              <w:rPr>
                <w:szCs w:val="24"/>
              </w:rPr>
              <w:t>Максимальный уровень территориальной доступности</w:t>
            </w:r>
          </w:p>
        </w:tc>
      </w:tr>
      <w:tr w:rsidR="003955EC" w:rsidRPr="003955EC" w:rsidTr="002D7DFD">
        <w:trPr>
          <w:tblHeader/>
        </w:trPr>
        <w:tc>
          <w:tcPr>
            <w:tcW w:w="567" w:type="dxa"/>
            <w:vMerge/>
          </w:tcPr>
          <w:p w:rsidR="003955EC" w:rsidRPr="003955EC" w:rsidRDefault="003955EC" w:rsidP="002D7DFD">
            <w:pPr>
              <w:spacing w:after="1" w:line="0" w:lineRule="atLeast"/>
            </w:pPr>
          </w:p>
        </w:tc>
        <w:tc>
          <w:tcPr>
            <w:tcW w:w="3338" w:type="dxa"/>
            <w:vMerge/>
          </w:tcPr>
          <w:p w:rsidR="003955EC" w:rsidRPr="003955EC" w:rsidRDefault="003955EC" w:rsidP="002D7DFD">
            <w:pPr>
              <w:spacing w:after="1" w:line="0" w:lineRule="atLeast"/>
            </w:pPr>
          </w:p>
        </w:tc>
        <w:tc>
          <w:tcPr>
            <w:tcW w:w="1362" w:type="dxa"/>
          </w:tcPr>
          <w:p w:rsidR="003955EC" w:rsidRPr="003955EC" w:rsidRDefault="003955EC" w:rsidP="002D7DFD">
            <w:pPr>
              <w:pStyle w:val="ConsPlusNormal"/>
              <w:jc w:val="center"/>
              <w:rPr>
                <w:szCs w:val="24"/>
              </w:rPr>
            </w:pPr>
            <w:r w:rsidRPr="003955EC">
              <w:rPr>
                <w:szCs w:val="24"/>
              </w:rPr>
              <w:t>единица измерения</w:t>
            </w:r>
          </w:p>
        </w:tc>
        <w:tc>
          <w:tcPr>
            <w:tcW w:w="1363" w:type="dxa"/>
          </w:tcPr>
          <w:p w:rsidR="003955EC" w:rsidRPr="003955EC" w:rsidRDefault="003955EC" w:rsidP="002D7DFD">
            <w:pPr>
              <w:pStyle w:val="ConsPlusNormal"/>
              <w:jc w:val="center"/>
              <w:rPr>
                <w:szCs w:val="24"/>
              </w:rPr>
            </w:pPr>
            <w:r w:rsidRPr="003955EC">
              <w:rPr>
                <w:szCs w:val="24"/>
              </w:rPr>
              <w:t>показатели</w:t>
            </w:r>
          </w:p>
        </w:tc>
        <w:tc>
          <w:tcPr>
            <w:tcW w:w="1363" w:type="dxa"/>
          </w:tcPr>
          <w:p w:rsidR="003955EC" w:rsidRPr="003955EC" w:rsidRDefault="003955EC" w:rsidP="002D7DFD">
            <w:pPr>
              <w:pStyle w:val="ConsPlusNormal"/>
              <w:jc w:val="center"/>
              <w:rPr>
                <w:szCs w:val="24"/>
              </w:rPr>
            </w:pPr>
            <w:r w:rsidRPr="003955EC">
              <w:rPr>
                <w:szCs w:val="24"/>
              </w:rPr>
              <w:t>единица измерения</w:t>
            </w:r>
          </w:p>
        </w:tc>
        <w:tc>
          <w:tcPr>
            <w:tcW w:w="1363" w:type="dxa"/>
          </w:tcPr>
          <w:p w:rsidR="003955EC" w:rsidRPr="003955EC" w:rsidRDefault="003955EC" w:rsidP="002D7DFD">
            <w:pPr>
              <w:pStyle w:val="ConsPlusNormal"/>
              <w:jc w:val="center"/>
              <w:rPr>
                <w:szCs w:val="24"/>
              </w:rPr>
            </w:pPr>
            <w:r w:rsidRPr="003955EC">
              <w:rPr>
                <w:szCs w:val="24"/>
              </w:rPr>
              <w:t>показатели</w:t>
            </w:r>
          </w:p>
        </w:tc>
      </w:tr>
      <w:tr w:rsidR="003955EC" w:rsidRPr="003955EC" w:rsidTr="002D7DFD">
        <w:trPr>
          <w:trHeight w:val="27"/>
        </w:trPr>
        <w:tc>
          <w:tcPr>
            <w:tcW w:w="567" w:type="dxa"/>
          </w:tcPr>
          <w:p w:rsidR="003955EC" w:rsidRPr="003955EC" w:rsidRDefault="003955EC" w:rsidP="002D7DFD">
            <w:pPr>
              <w:pStyle w:val="ConsPlusNormal"/>
              <w:jc w:val="center"/>
              <w:rPr>
                <w:szCs w:val="24"/>
              </w:rPr>
            </w:pPr>
            <w:r w:rsidRPr="003955EC">
              <w:rPr>
                <w:szCs w:val="24"/>
              </w:rPr>
              <w:t>1</w:t>
            </w:r>
          </w:p>
        </w:tc>
        <w:tc>
          <w:tcPr>
            <w:tcW w:w="3338" w:type="dxa"/>
          </w:tcPr>
          <w:p w:rsidR="003955EC" w:rsidRPr="003955EC" w:rsidRDefault="003955EC" w:rsidP="002D7DFD">
            <w:pPr>
              <w:pStyle w:val="ConsPlusNormal"/>
              <w:rPr>
                <w:szCs w:val="24"/>
              </w:rPr>
            </w:pPr>
            <w:r w:rsidRPr="003955EC">
              <w:rPr>
                <w:szCs w:val="24"/>
              </w:rPr>
              <w:t xml:space="preserve">Доля автомобильных дорог с твёрдым покрытием в границах населённых пунктов, входящих в состав поселения </w:t>
            </w:r>
          </w:p>
        </w:tc>
        <w:tc>
          <w:tcPr>
            <w:tcW w:w="1362" w:type="dxa"/>
          </w:tcPr>
          <w:p w:rsidR="003955EC" w:rsidRPr="003955EC" w:rsidRDefault="003955EC" w:rsidP="002D7DFD">
            <w:pPr>
              <w:pStyle w:val="ConsPlusNormal"/>
              <w:jc w:val="center"/>
              <w:rPr>
                <w:szCs w:val="24"/>
              </w:rPr>
            </w:pPr>
            <w:r w:rsidRPr="003955EC">
              <w:rPr>
                <w:szCs w:val="24"/>
              </w:rPr>
              <w:t>процент от общей протяжённости автодорог</w:t>
            </w:r>
          </w:p>
        </w:tc>
        <w:tc>
          <w:tcPr>
            <w:tcW w:w="1363" w:type="dxa"/>
          </w:tcPr>
          <w:p w:rsidR="003955EC" w:rsidRPr="003955EC" w:rsidRDefault="003955EC" w:rsidP="002D7DFD">
            <w:pPr>
              <w:pStyle w:val="ConsPlusNormal"/>
              <w:jc w:val="center"/>
              <w:rPr>
                <w:szCs w:val="24"/>
              </w:rPr>
            </w:pPr>
            <w:r w:rsidRPr="003955EC">
              <w:rPr>
                <w:szCs w:val="24"/>
              </w:rPr>
              <w:t>50</w:t>
            </w:r>
          </w:p>
          <w:p w:rsidR="003955EC" w:rsidRPr="003955EC" w:rsidRDefault="003955EC" w:rsidP="002D7DFD">
            <w:pPr>
              <w:pStyle w:val="ConsPlusNormal"/>
              <w:jc w:val="center"/>
              <w:rPr>
                <w:szCs w:val="24"/>
              </w:rPr>
            </w:pPr>
            <w:r w:rsidRPr="003955EC">
              <w:rPr>
                <w:szCs w:val="24"/>
              </w:rPr>
              <w:t>к 2035г.,</w:t>
            </w:r>
          </w:p>
          <w:p w:rsidR="003955EC" w:rsidRPr="003955EC" w:rsidRDefault="003955EC" w:rsidP="002D7DFD">
            <w:pPr>
              <w:pStyle w:val="ConsPlusNormal"/>
              <w:jc w:val="center"/>
              <w:rPr>
                <w:szCs w:val="24"/>
              </w:rPr>
            </w:pPr>
            <w:r w:rsidRPr="003955EC">
              <w:rPr>
                <w:szCs w:val="24"/>
              </w:rPr>
              <w:t xml:space="preserve">70 </w:t>
            </w:r>
          </w:p>
          <w:p w:rsidR="003955EC" w:rsidRPr="003955EC" w:rsidRDefault="003955EC" w:rsidP="002D7DFD">
            <w:pPr>
              <w:pStyle w:val="ConsPlusNormal"/>
              <w:jc w:val="center"/>
              <w:rPr>
                <w:szCs w:val="24"/>
              </w:rPr>
            </w:pPr>
            <w:r w:rsidRPr="003955EC">
              <w:rPr>
                <w:szCs w:val="24"/>
              </w:rPr>
              <w:t>к 2045г.</w:t>
            </w:r>
          </w:p>
        </w:tc>
        <w:tc>
          <w:tcPr>
            <w:tcW w:w="1363" w:type="dxa"/>
          </w:tcPr>
          <w:p w:rsidR="003955EC" w:rsidRPr="003955EC" w:rsidRDefault="003955EC" w:rsidP="002D7DFD">
            <w:pPr>
              <w:pStyle w:val="ConsPlusNormal"/>
              <w:jc w:val="center"/>
              <w:rPr>
                <w:szCs w:val="24"/>
              </w:rPr>
            </w:pPr>
            <w:r w:rsidRPr="003955EC">
              <w:rPr>
                <w:szCs w:val="24"/>
              </w:rPr>
              <w:t>-</w:t>
            </w:r>
          </w:p>
        </w:tc>
        <w:tc>
          <w:tcPr>
            <w:tcW w:w="1363" w:type="dxa"/>
          </w:tcPr>
          <w:p w:rsidR="003955EC" w:rsidRPr="003955EC" w:rsidRDefault="003955EC" w:rsidP="002D7DFD">
            <w:pPr>
              <w:pStyle w:val="ConsPlusNormal"/>
              <w:rPr>
                <w:szCs w:val="24"/>
              </w:rPr>
            </w:pPr>
            <w:r w:rsidRPr="003955EC">
              <w:rPr>
                <w:szCs w:val="24"/>
              </w:rPr>
              <w:t>не устанавливается</w:t>
            </w:r>
          </w:p>
        </w:tc>
      </w:tr>
      <w:tr w:rsidR="003955EC" w:rsidRPr="003955EC" w:rsidTr="002D7DFD">
        <w:trPr>
          <w:trHeight w:val="1124"/>
        </w:trPr>
        <w:tc>
          <w:tcPr>
            <w:tcW w:w="567" w:type="dxa"/>
            <w:vMerge w:val="restart"/>
          </w:tcPr>
          <w:p w:rsidR="003955EC" w:rsidRPr="003955EC" w:rsidRDefault="003955EC" w:rsidP="002D7DFD">
            <w:pPr>
              <w:pStyle w:val="ConsPlusNormal"/>
              <w:jc w:val="center"/>
              <w:rPr>
                <w:szCs w:val="24"/>
              </w:rPr>
            </w:pPr>
            <w:r w:rsidRPr="003955EC">
              <w:rPr>
                <w:szCs w:val="24"/>
              </w:rPr>
              <w:t>2</w:t>
            </w:r>
          </w:p>
        </w:tc>
        <w:tc>
          <w:tcPr>
            <w:tcW w:w="3338" w:type="dxa"/>
          </w:tcPr>
          <w:p w:rsidR="003955EC" w:rsidRPr="003955EC" w:rsidRDefault="003955EC" w:rsidP="002D7DFD">
            <w:pPr>
              <w:pStyle w:val="ConsPlusNormal"/>
              <w:rPr>
                <w:szCs w:val="24"/>
              </w:rPr>
            </w:pPr>
            <w:r w:rsidRPr="003955EC">
              <w:rPr>
                <w:szCs w:val="24"/>
              </w:rPr>
              <w:t>Доступность по автодорогам с усовершенствованным покрытием общественно значимых объектов в сельских населённых пунктах</w:t>
            </w:r>
          </w:p>
        </w:tc>
        <w:tc>
          <w:tcPr>
            <w:tcW w:w="1362" w:type="dxa"/>
            <w:vMerge w:val="restart"/>
          </w:tcPr>
          <w:p w:rsidR="003955EC" w:rsidRPr="003955EC" w:rsidRDefault="003955EC" w:rsidP="002D7DFD">
            <w:pPr>
              <w:pStyle w:val="ConsPlusNormal"/>
              <w:jc w:val="center"/>
              <w:rPr>
                <w:szCs w:val="24"/>
              </w:rPr>
            </w:pPr>
            <w:r w:rsidRPr="003955EC">
              <w:rPr>
                <w:szCs w:val="24"/>
              </w:rPr>
              <w:t>процент от общей численности объектов в населённом пункте</w:t>
            </w:r>
          </w:p>
        </w:tc>
        <w:tc>
          <w:tcPr>
            <w:tcW w:w="1363" w:type="dxa"/>
          </w:tcPr>
          <w:p w:rsidR="003955EC" w:rsidRPr="003955EC" w:rsidRDefault="003955EC" w:rsidP="002D7DFD">
            <w:pPr>
              <w:pStyle w:val="ConsPlusNormal"/>
              <w:jc w:val="center"/>
              <w:rPr>
                <w:szCs w:val="24"/>
              </w:rPr>
            </w:pPr>
          </w:p>
        </w:tc>
        <w:tc>
          <w:tcPr>
            <w:tcW w:w="1363" w:type="dxa"/>
            <w:vMerge w:val="restart"/>
          </w:tcPr>
          <w:p w:rsidR="003955EC" w:rsidRPr="003955EC" w:rsidRDefault="003955EC" w:rsidP="002D7DFD">
            <w:pPr>
              <w:pStyle w:val="ConsPlusNormal"/>
              <w:jc w:val="center"/>
              <w:rPr>
                <w:szCs w:val="24"/>
              </w:rPr>
            </w:pPr>
            <w:r w:rsidRPr="003955EC">
              <w:rPr>
                <w:szCs w:val="24"/>
              </w:rPr>
              <w:t>-</w:t>
            </w:r>
          </w:p>
        </w:tc>
        <w:tc>
          <w:tcPr>
            <w:tcW w:w="1363" w:type="dxa"/>
            <w:vMerge w:val="restart"/>
          </w:tcPr>
          <w:p w:rsidR="003955EC" w:rsidRPr="003955EC" w:rsidRDefault="003955EC" w:rsidP="002D7DFD">
            <w:pPr>
              <w:pStyle w:val="ConsPlusNormal"/>
              <w:rPr>
                <w:szCs w:val="24"/>
              </w:rPr>
            </w:pPr>
            <w:r w:rsidRPr="003955EC">
              <w:rPr>
                <w:szCs w:val="24"/>
              </w:rPr>
              <w:t>не устанавливается</w:t>
            </w:r>
          </w:p>
        </w:tc>
      </w:tr>
      <w:tr w:rsidR="003955EC" w:rsidRPr="003955EC" w:rsidTr="002D7DFD">
        <w:tc>
          <w:tcPr>
            <w:tcW w:w="567" w:type="dxa"/>
            <w:vMerge/>
          </w:tcPr>
          <w:p w:rsidR="003955EC" w:rsidRPr="003955EC" w:rsidRDefault="003955EC" w:rsidP="002D7DFD">
            <w:pPr>
              <w:pStyle w:val="ConsPlusNormal"/>
              <w:jc w:val="center"/>
              <w:rPr>
                <w:szCs w:val="24"/>
              </w:rPr>
            </w:pPr>
          </w:p>
        </w:tc>
        <w:tc>
          <w:tcPr>
            <w:tcW w:w="3338" w:type="dxa"/>
          </w:tcPr>
          <w:p w:rsidR="003955EC" w:rsidRPr="003955EC" w:rsidRDefault="003955EC" w:rsidP="002D7DFD">
            <w:pPr>
              <w:pStyle w:val="ConsPlusNormal"/>
              <w:rPr>
                <w:szCs w:val="24"/>
              </w:rPr>
            </w:pPr>
            <w:r w:rsidRPr="003955EC">
              <w:rPr>
                <w:szCs w:val="24"/>
              </w:rPr>
              <w:t>к 2030 г.:</w:t>
            </w:r>
          </w:p>
        </w:tc>
        <w:tc>
          <w:tcPr>
            <w:tcW w:w="1362" w:type="dxa"/>
            <w:vMerge/>
          </w:tcPr>
          <w:p w:rsidR="003955EC" w:rsidRPr="003955EC" w:rsidRDefault="003955EC" w:rsidP="002D7DFD">
            <w:pPr>
              <w:pStyle w:val="ConsPlusNormal"/>
              <w:jc w:val="center"/>
              <w:rPr>
                <w:szCs w:val="24"/>
              </w:rPr>
            </w:pPr>
          </w:p>
        </w:tc>
        <w:tc>
          <w:tcPr>
            <w:tcW w:w="1363" w:type="dxa"/>
          </w:tcPr>
          <w:p w:rsidR="003955EC" w:rsidRPr="003955EC" w:rsidRDefault="003955EC" w:rsidP="002D7DFD">
            <w:pPr>
              <w:pStyle w:val="ConsPlusNormal"/>
              <w:jc w:val="center"/>
              <w:rPr>
                <w:szCs w:val="24"/>
              </w:rPr>
            </w:pPr>
            <w:r w:rsidRPr="003955EC">
              <w:rPr>
                <w:szCs w:val="24"/>
              </w:rPr>
              <w:t>50</w:t>
            </w:r>
          </w:p>
        </w:tc>
        <w:tc>
          <w:tcPr>
            <w:tcW w:w="1363" w:type="dxa"/>
            <w:vMerge/>
          </w:tcPr>
          <w:p w:rsidR="003955EC" w:rsidRPr="003955EC" w:rsidRDefault="003955EC" w:rsidP="002D7DFD">
            <w:pPr>
              <w:pStyle w:val="ConsPlusNormal"/>
              <w:jc w:val="center"/>
              <w:rPr>
                <w:szCs w:val="24"/>
              </w:rPr>
            </w:pPr>
          </w:p>
        </w:tc>
        <w:tc>
          <w:tcPr>
            <w:tcW w:w="1363" w:type="dxa"/>
            <w:vMerge/>
          </w:tcPr>
          <w:p w:rsidR="003955EC" w:rsidRPr="003955EC" w:rsidRDefault="003955EC" w:rsidP="002D7DFD">
            <w:pPr>
              <w:pStyle w:val="ConsPlusNormal"/>
              <w:rPr>
                <w:szCs w:val="24"/>
              </w:rPr>
            </w:pPr>
          </w:p>
        </w:tc>
      </w:tr>
      <w:tr w:rsidR="003955EC" w:rsidRPr="003955EC" w:rsidTr="002D7DFD">
        <w:tc>
          <w:tcPr>
            <w:tcW w:w="567" w:type="dxa"/>
            <w:vMerge/>
          </w:tcPr>
          <w:p w:rsidR="003955EC" w:rsidRPr="003955EC" w:rsidRDefault="003955EC" w:rsidP="002D7DFD">
            <w:pPr>
              <w:pStyle w:val="ConsPlusNormal"/>
              <w:jc w:val="center"/>
              <w:rPr>
                <w:szCs w:val="24"/>
              </w:rPr>
            </w:pPr>
          </w:p>
        </w:tc>
        <w:tc>
          <w:tcPr>
            <w:tcW w:w="3338" w:type="dxa"/>
          </w:tcPr>
          <w:p w:rsidR="003955EC" w:rsidRPr="003955EC" w:rsidRDefault="003955EC" w:rsidP="002D7DFD">
            <w:pPr>
              <w:pStyle w:val="ConsPlusNormal"/>
              <w:rPr>
                <w:szCs w:val="24"/>
              </w:rPr>
            </w:pPr>
            <w:r w:rsidRPr="003955EC">
              <w:rPr>
                <w:szCs w:val="24"/>
              </w:rPr>
              <w:t>к 2035 г.:</w:t>
            </w:r>
          </w:p>
        </w:tc>
        <w:tc>
          <w:tcPr>
            <w:tcW w:w="1362" w:type="dxa"/>
            <w:vMerge/>
          </w:tcPr>
          <w:p w:rsidR="003955EC" w:rsidRPr="003955EC" w:rsidRDefault="003955EC" w:rsidP="002D7DFD">
            <w:pPr>
              <w:pStyle w:val="ConsPlusNormal"/>
              <w:jc w:val="center"/>
              <w:rPr>
                <w:szCs w:val="24"/>
              </w:rPr>
            </w:pPr>
          </w:p>
        </w:tc>
        <w:tc>
          <w:tcPr>
            <w:tcW w:w="1363" w:type="dxa"/>
          </w:tcPr>
          <w:p w:rsidR="003955EC" w:rsidRPr="003955EC" w:rsidRDefault="003955EC" w:rsidP="002D7DFD">
            <w:pPr>
              <w:pStyle w:val="ConsPlusNormal"/>
              <w:jc w:val="center"/>
              <w:rPr>
                <w:szCs w:val="24"/>
              </w:rPr>
            </w:pPr>
            <w:r w:rsidRPr="003955EC">
              <w:rPr>
                <w:szCs w:val="24"/>
              </w:rPr>
              <w:t>70</w:t>
            </w:r>
          </w:p>
        </w:tc>
        <w:tc>
          <w:tcPr>
            <w:tcW w:w="1363" w:type="dxa"/>
            <w:vMerge/>
          </w:tcPr>
          <w:p w:rsidR="003955EC" w:rsidRPr="003955EC" w:rsidRDefault="003955EC" w:rsidP="002D7DFD">
            <w:pPr>
              <w:pStyle w:val="ConsPlusNormal"/>
              <w:jc w:val="center"/>
              <w:rPr>
                <w:szCs w:val="24"/>
              </w:rPr>
            </w:pPr>
          </w:p>
        </w:tc>
        <w:tc>
          <w:tcPr>
            <w:tcW w:w="1363" w:type="dxa"/>
            <w:vMerge/>
          </w:tcPr>
          <w:p w:rsidR="003955EC" w:rsidRPr="003955EC" w:rsidRDefault="003955EC" w:rsidP="002D7DFD">
            <w:pPr>
              <w:pStyle w:val="ConsPlusNormal"/>
              <w:rPr>
                <w:szCs w:val="24"/>
              </w:rPr>
            </w:pPr>
          </w:p>
        </w:tc>
      </w:tr>
      <w:tr w:rsidR="003955EC" w:rsidRPr="003955EC" w:rsidTr="002D7DFD">
        <w:tc>
          <w:tcPr>
            <w:tcW w:w="567" w:type="dxa"/>
            <w:vMerge/>
          </w:tcPr>
          <w:p w:rsidR="003955EC" w:rsidRPr="003955EC" w:rsidRDefault="003955EC" w:rsidP="002D7DFD">
            <w:pPr>
              <w:pStyle w:val="ConsPlusNormal"/>
              <w:jc w:val="center"/>
              <w:rPr>
                <w:szCs w:val="24"/>
              </w:rPr>
            </w:pPr>
          </w:p>
        </w:tc>
        <w:tc>
          <w:tcPr>
            <w:tcW w:w="3338" w:type="dxa"/>
          </w:tcPr>
          <w:p w:rsidR="003955EC" w:rsidRPr="003955EC" w:rsidRDefault="003955EC" w:rsidP="002D7DFD">
            <w:pPr>
              <w:pStyle w:val="ConsPlusNormal"/>
              <w:rPr>
                <w:szCs w:val="24"/>
              </w:rPr>
            </w:pPr>
            <w:r w:rsidRPr="003955EC">
              <w:rPr>
                <w:szCs w:val="24"/>
              </w:rPr>
              <w:t>к 2040 г.:</w:t>
            </w:r>
          </w:p>
        </w:tc>
        <w:tc>
          <w:tcPr>
            <w:tcW w:w="1362" w:type="dxa"/>
            <w:vMerge/>
          </w:tcPr>
          <w:p w:rsidR="003955EC" w:rsidRPr="003955EC" w:rsidRDefault="003955EC" w:rsidP="002D7DFD">
            <w:pPr>
              <w:pStyle w:val="ConsPlusNormal"/>
              <w:jc w:val="center"/>
              <w:rPr>
                <w:szCs w:val="24"/>
              </w:rPr>
            </w:pPr>
          </w:p>
        </w:tc>
        <w:tc>
          <w:tcPr>
            <w:tcW w:w="1363" w:type="dxa"/>
          </w:tcPr>
          <w:p w:rsidR="003955EC" w:rsidRPr="003955EC" w:rsidRDefault="003955EC" w:rsidP="002D7DFD">
            <w:pPr>
              <w:pStyle w:val="ConsPlusNormal"/>
              <w:jc w:val="center"/>
              <w:rPr>
                <w:szCs w:val="24"/>
              </w:rPr>
            </w:pPr>
            <w:r w:rsidRPr="003955EC">
              <w:rPr>
                <w:szCs w:val="24"/>
              </w:rPr>
              <w:t>90</w:t>
            </w:r>
          </w:p>
        </w:tc>
        <w:tc>
          <w:tcPr>
            <w:tcW w:w="1363" w:type="dxa"/>
            <w:vMerge/>
          </w:tcPr>
          <w:p w:rsidR="003955EC" w:rsidRPr="003955EC" w:rsidRDefault="003955EC" w:rsidP="002D7DFD">
            <w:pPr>
              <w:pStyle w:val="ConsPlusNormal"/>
              <w:jc w:val="center"/>
              <w:rPr>
                <w:szCs w:val="24"/>
              </w:rPr>
            </w:pPr>
          </w:p>
        </w:tc>
        <w:tc>
          <w:tcPr>
            <w:tcW w:w="1363" w:type="dxa"/>
            <w:vMerge/>
          </w:tcPr>
          <w:p w:rsidR="003955EC" w:rsidRPr="003955EC" w:rsidRDefault="003955EC" w:rsidP="002D7DFD">
            <w:pPr>
              <w:pStyle w:val="ConsPlusNormal"/>
              <w:rPr>
                <w:szCs w:val="24"/>
              </w:rPr>
            </w:pPr>
          </w:p>
        </w:tc>
      </w:tr>
      <w:tr w:rsidR="003955EC" w:rsidRPr="003955EC" w:rsidTr="002D7DFD">
        <w:trPr>
          <w:trHeight w:val="20"/>
        </w:trPr>
        <w:tc>
          <w:tcPr>
            <w:tcW w:w="567" w:type="dxa"/>
            <w:vMerge/>
          </w:tcPr>
          <w:p w:rsidR="003955EC" w:rsidRPr="003955EC" w:rsidRDefault="003955EC" w:rsidP="002D7DFD">
            <w:pPr>
              <w:pStyle w:val="ConsPlusNormal"/>
              <w:jc w:val="center"/>
              <w:rPr>
                <w:szCs w:val="24"/>
              </w:rPr>
            </w:pPr>
          </w:p>
        </w:tc>
        <w:tc>
          <w:tcPr>
            <w:tcW w:w="3338" w:type="dxa"/>
          </w:tcPr>
          <w:p w:rsidR="003955EC" w:rsidRPr="003955EC" w:rsidRDefault="003955EC" w:rsidP="002D7DFD">
            <w:pPr>
              <w:pStyle w:val="ConsPlusNormal"/>
              <w:rPr>
                <w:szCs w:val="24"/>
              </w:rPr>
            </w:pPr>
            <w:r w:rsidRPr="003955EC">
              <w:rPr>
                <w:szCs w:val="24"/>
              </w:rPr>
              <w:t>к 2045 г.:</w:t>
            </w:r>
          </w:p>
        </w:tc>
        <w:tc>
          <w:tcPr>
            <w:tcW w:w="1362" w:type="dxa"/>
            <w:vMerge/>
          </w:tcPr>
          <w:p w:rsidR="003955EC" w:rsidRPr="003955EC" w:rsidRDefault="003955EC" w:rsidP="002D7DFD">
            <w:pPr>
              <w:pStyle w:val="ConsPlusNormal"/>
              <w:jc w:val="center"/>
              <w:rPr>
                <w:szCs w:val="24"/>
              </w:rPr>
            </w:pPr>
          </w:p>
        </w:tc>
        <w:tc>
          <w:tcPr>
            <w:tcW w:w="1363" w:type="dxa"/>
          </w:tcPr>
          <w:p w:rsidR="003955EC" w:rsidRPr="003955EC" w:rsidRDefault="003955EC" w:rsidP="002D7DFD">
            <w:pPr>
              <w:pStyle w:val="ConsPlusNormal"/>
              <w:jc w:val="center"/>
              <w:rPr>
                <w:szCs w:val="24"/>
              </w:rPr>
            </w:pPr>
            <w:r w:rsidRPr="003955EC">
              <w:rPr>
                <w:szCs w:val="24"/>
              </w:rPr>
              <w:t>100</w:t>
            </w:r>
          </w:p>
        </w:tc>
        <w:tc>
          <w:tcPr>
            <w:tcW w:w="1363" w:type="dxa"/>
            <w:vMerge/>
          </w:tcPr>
          <w:p w:rsidR="003955EC" w:rsidRPr="003955EC" w:rsidRDefault="003955EC" w:rsidP="002D7DFD">
            <w:pPr>
              <w:pStyle w:val="ConsPlusNormal"/>
              <w:jc w:val="center"/>
              <w:rPr>
                <w:szCs w:val="24"/>
              </w:rPr>
            </w:pPr>
          </w:p>
        </w:tc>
        <w:tc>
          <w:tcPr>
            <w:tcW w:w="1363" w:type="dxa"/>
            <w:vMerge/>
          </w:tcPr>
          <w:p w:rsidR="003955EC" w:rsidRPr="003955EC" w:rsidRDefault="003955EC" w:rsidP="002D7DFD">
            <w:pPr>
              <w:pStyle w:val="ConsPlusNormal"/>
              <w:rPr>
                <w:szCs w:val="24"/>
              </w:rPr>
            </w:pPr>
          </w:p>
        </w:tc>
      </w:tr>
      <w:tr w:rsidR="003955EC" w:rsidRPr="003955EC" w:rsidTr="002D7DFD">
        <w:tc>
          <w:tcPr>
            <w:tcW w:w="567" w:type="dxa"/>
          </w:tcPr>
          <w:p w:rsidR="003955EC" w:rsidRPr="003955EC" w:rsidRDefault="003955EC" w:rsidP="002D7DFD">
            <w:pPr>
              <w:pStyle w:val="ConsPlusNormal"/>
              <w:jc w:val="center"/>
              <w:rPr>
                <w:szCs w:val="24"/>
              </w:rPr>
            </w:pPr>
            <w:r w:rsidRPr="003955EC">
              <w:rPr>
                <w:szCs w:val="24"/>
              </w:rPr>
              <w:t>3</w:t>
            </w:r>
          </w:p>
        </w:tc>
        <w:tc>
          <w:tcPr>
            <w:tcW w:w="3338" w:type="dxa"/>
          </w:tcPr>
          <w:p w:rsidR="003955EC" w:rsidRPr="003955EC" w:rsidRDefault="003955EC" w:rsidP="002D7DFD">
            <w:pPr>
              <w:pStyle w:val="ConsPlusNormal"/>
              <w:rPr>
                <w:szCs w:val="24"/>
              </w:rPr>
            </w:pPr>
            <w:r w:rsidRPr="003955EC">
              <w:rPr>
                <w:szCs w:val="24"/>
              </w:rPr>
              <w:t>Минимальное количество велосипедных дорожек и (или) полос для велосипедистов в поселении</w:t>
            </w:r>
          </w:p>
        </w:tc>
        <w:tc>
          <w:tcPr>
            <w:tcW w:w="1362" w:type="dxa"/>
          </w:tcPr>
          <w:p w:rsidR="003955EC" w:rsidRPr="003955EC" w:rsidRDefault="003955EC" w:rsidP="002D7DFD">
            <w:pPr>
              <w:pStyle w:val="ConsPlusNormal"/>
              <w:jc w:val="center"/>
              <w:rPr>
                <w:szCs w:val="24"/>
              </w:rPr>
            </w:pPr>
            <w:r w:rsidRPr="003955EC">
              <w:rPr>
                <w:szCs w:val="24"/>
              </w:rPr>
              <w:t>кол-во объектов в границах поселения</w:t>
            </w:r>
          </w:p>
        </w:tc>
        <w:tc>
          <w:tcPr>
            <w:tcW w:w="1363" w:type="dxa"/>
          </w:tcPr>
          <w:p w:rsidR="003955EC" w:rsidRPr="003955EC" w:rsidRDefault="003955EC" w:rsidP="002D7DFD">
            <w:pPr>
              <w:pStyle w:val="ConsPlusNormal"/>
              <w:jc w:val="center"/>
              <w:rPr>
                <w:szCs w:val="24"/>
              </w:rPr>
            </w:pPr>
            <w:r w:rsidRPr="003955EC">
              <w:rPr>
                <w:szCs w:val="24"/>
              </w:rPr>
              <w:t>1</w:t>
            </w:r>
          </w:p>
        </w:tc>
        <w:tc>
          <w:tcPr>
            <w:tcW w:w="1363" w:type="dxa"/>
          </w:tcPr>
          <w:p w:rsidR="003955EC" w:rsidRPr="003955EC" w:rsidRDefault="003955EC" w:rsidP="002D7DFD">
            <w:pPr>
              <w:pStyle w:val="ConsPlusNormal"/>
              <w:jc w:val="center"/>
              <w:rPr>
                <w:szCs w:val="24"/>
              </w:rPr>
            </w:pPr>
            <w:r w:rsidRPr="003955EC">
              <w:rPr>
                <w:szCs w:val="24"/>
              </w:rPr>
              <w:t>-</w:t>
            </w:r>
          </w:p>
        </w:tc>
        <w:tc>
          <w:tcPr>
            <w:tcW w:w="1363" w:type="dxa"/>
          </w:tcPr>
          <w:p w:rsidR="003955EC" w:rsidRPr="003955EC" w:rsidRDefault="003955EC" w:rsidP="002D7DFD">
            <w:pPr>
              <w:pStyle w:val="ConsPlusNormal"/>
              <w:rPr>
                <w:szCs w:val="24"/>
              </w:rPr>
            </w:pPr>
            <w:r w:rsidRPr="003955EC">
              <w:rPr>
                <w:szCs w:val="24"/>
              </w:rPr>
              <w:t>не устанавливается</w:t>
            </w:r>
          </w:p>
        </w:tc>
      </w:tr>
      <w:tr w:rsidR="003955EC" w:rsidRPr="003955EC" w:rsidTr="002D7DFD">
        <w:tc>
          <w:tcPr>
            <w:tcW w:w="567" w:type="dxa"/>
            <w:vMerge w:val="restart"/>
          </w:tcPr>
          <w:p w:rsidR="003955EC" w:rsidRPr="003955EC" w:rsidRDefault="003955EC" w:rsidP="002D7DFD">
            <w:pPr>
              <w:pStyle w:val="ConsPlusNormal"/>
              <w:jc w:val="center"/>
              <w:rPr>
                <w:szCs w:val="24"/>
              </w:rPr>
            </w:pPr>
            <w:r w:rsidRPr="003955EC">
              <w:rPr>
                <w:szCs w:val="24"/>
              </w:rPr>
              <w:t>4</w:t>
            </w:r>
          </w:p>
        </w:tc>
        <w:tc>
          <w:tcPr>
            <w:tcW w:w="3338" w:type="dxa"/>
          </w:tcPr>
          <w:p w:rsidR="003955EC" w:rsidRPr="003955EC" w:rsidRDefault="003955EC" w:rsidP="002D7DFD">
            <w:pPr>
              <w:pStyle w:val="ConsPlusNormal"/>
              <w:rPr>
                <w:szCs w:val="24"/>
              </w:rPr>
            </w:pPr>
            <w:r w:rsidRPr="003955EC">
              <w:rPr>
                <w:szCs w:val="24"/>
              </w:rPr>
              <w:t>Обеспеченность населения остановочными пунктами общественного транспорта:</w:t>
            </w:r>
          </w:p>
        </w:tc>
        <w:tc>
          <w:tcPr>
            <w:tcW w:w="1362" w:type="dxa"/>
            <w:vMerge w:val="restart"/>
          </w:tcPr>
          <w:p w:rsidR="003955EC" w:rsidRPr="003955EC" w:rsidRDefault="003955EC" w:rsidP="002D7DFD">
            <w:pPr>
              <w:pStyle w:val="ConsPlusNormal"/>
              <w:jc w:val="center"/>
            </w:pPr>
            <w:r w:rsidRPr="003955EC">
              <w:rPr>
                <w:szCs w:val="24"/>
              </w:rPr>
              <w:t xml:space="preserve">кол-во остановок общественного автомобильного </w:t>
            </w:r>
            <w:r w:rsidRPr="003955EC">
              <w:rPr>
                <w:szCs w:val="24"/>
              </w:rPr>
              <w:lastRenderedPageBreak/>
              <w:t>транспорта на каждые 600 м протяжённости сети, проходящей по застроенной территории населённого пункта, ед.</w:t>
            </w:r>
          </w:p>
        </w:tc>
        <w:tc>
          <w:tcPr>
            <w:tcW w:w="1363" w:type="dxa"/>
          </w:tcPr>
          <w:p w:rsidR="003955EC" w:rsidRPr="003955EC" w:rsidRDefault="003955EC" w:rsidP="002D7DFD">
            <w:pPr>
              <w:pStyle w:val="ConsPlusNormal"/>
              <w:jc w:val="center"/>
              <w:rPr>
                <w:szCs w:val="24"/>
              </w:rPr>
            </w:pPr>
          </w:p>
        </w:tc>
        <w:tc>
          <w:tcPr>
            <w:tcW w:w="1363" w:type="dxa"/>
          </w:tcPr>
          <w:p w:rsidR="003955EC" w:rsidRPr="003955EC" w:rsidRDefault="003955EC" w:rsidP="002D7DFD">
            <w:pPr>
              <w:pStyle w:val="ConsPlusNormal"/>
              <w:jc w:val="center"/>
              <w:rPr>
                <w:szCs w:val="24"/>
              </w:rPr>
            </w:pPr>
          </w:p>
        </w:tc>
        <w:tc>
          <w:tcPr>
            <w:tcW w:w="1363" w:type="dxa"/>
          </w:tcPr>
          <w:p w:rsidR="003955EC" w:rsidRPr="003955EC" w:rsidRDefault="003955EC" w:rsidP="002D7DFD">
            <w:pPr>
              <w:pStyle w:val="ConsPlusNormal"/>
              <w:rPr>
                <w:szCs w:val="24"/>
              </w:rPr>
            </w:pPr>
          </w:p>
        </w:tc>
      </w:tr>
      <w:tr w:rsidR="003955EC" w:rsidRPr="003955EC" w:rsidTr="002D7DFD">
        <w:tc>
          <w:tcPr>
            <w:tcW w:w="567" w:type="dxa"/>
            <w:vMerge/>
          </w:tcPr>
          <w:p w:rsidR="003955EC" w:rsidRPr="003955EC" w:rsidRDefault="003955EC" w:rsidP="002D7DFD">
            <w:pPr>
              <w:pStyle w:val="ConsPlusNormal"/>
              <w:jc w:val="center"/>
              <w:rPr>
                <w:szCs w:val="24"/>
              </w:rPr>
            </w:pPr>
          </w:p>
        </w:tc>
        <w:tc>
          <w:tcPr>
            <w:tcW w:w="3338" w:type="dxa"/>
          </w:tcPr>
          <w:p w:rsidR="003955EC" w:rsidRPr="003955EC" w:rsidRDefault="003955EC" w:rsidP="002D7DFD">
            <w:pPr>
              <w:pStyle w:val="ConsPlusNormal"/>
              <w:rPr>
                <w:szCs w:val="24"/>
              </w:rPr>
            </w:pPr>
            <w:r w:rsidRPr="003955EC">
              <w:rPr>
                <w:szCs w:val="24"/>
              </w:rPr>
              <w:t xml:space="preserve">в жилых зонах (701010100), зонах застройки индивидуальными жилыми </w:t>
            </w:r>
            <w:r w:rsidRPr="003955EC">
              <w:rPr>
                <w:szCs w:val="24"/>
              </w:rPr>
              <w:lastRenderedPageBreak/>
              <w:t>домами (701010101), зонах  застройки малоэтажными жилыми домами (701010102)</w:t>
            </w:r>
          </w:p>
        </w:tc>
        <w:tc>
          <w:tcPr>
            <w:tcW w:w="1362" w:type="dxa"/>
            <w:vMerge/>
          </w:tcPr>
          <w:p w:rsidR="003955EC" w:rsidRPr="003955EC" w:rsidRDefault="003955EC" w:rsidP="002D7DFD">
            <w:pPr>
              <w:pStyle w:val="ConsPlusNormal"/>
              <w:jc w:val="center"/>
              <w:rPr>
                <w:szCs w:val="24"/>
              </w:rPr>
            </w:pPr>
          </w:p>
        </w:tc>
        <w:tc>
          <w:tcPr>
            <w:tcW w:w="1363" w:type="dxa"/>
          </w:tcPr>
          <w:p w:rsidR="003955EC" w:rsidRPr="003955EC" w:rsidRDefault="003955EC" w:rsidP="002D7DFD">
            <w:pPr>
              <w:pStyle w:val="ConsPlusNormal"/>
              <w:jc w:val="center"/>
              <w:rPr>
                <w:szCs w:val="24"/>
              </w:rPr>
            </w:pPr>
            <w:r w:rsidRPr="003955EC">
              <w:rPr>
                <w:szCs w:val="24"/>
              </w:rPr>
              <w:t>1</w:t>
            </w:r>
          </w:p>
        </w:tc>
        <w:tc>
          <w:tcPr>
            <w:tcW w:w="1363" w:type="dxa"/>
          </w:tcPr>
          <w:p w:rsidR="003955EC" w:rsidRPr="003955EC" w:rsidRDefault="003955EC" w:rsidP="002D7DFD">
            <w:pPr>
              <w:pStyle w:val="ConsPlusNormal"/>
              <w:jc w:val="center"/>
              <w:rPr>
                <w:szCs w:val="24"/>
              </w:rPr>
            </w:pPr>
            <w:r w:rsidRPr="003955EC">
              <w:rPr>
                <w:szCs w:val="24"/>
              </w:rPr>
              <w:t>метров</w:t>
            </w:r>
          </w:p>
        </w:tc>
        <w:tc>
          <w:tcPr>
            <w:tcW w:w="1363" w:type="dxa"/>
          </w:tcPr>
          <w:p w:rsidR="003955EC" w:rsidRPr="003955EC" w:rsidRDefault="003955EC" w:rsidP="002D7DFD">
            <w:pPr>
              <w:pStyle w:val="ConsPlusNormal"/>
              <w:jc w:val="center"/>
              <w:rPr>
                <w:szCs w:val="24"/>
              </w:rPr>
            </w:pPr>
            <w:r w:rsidRPr="003955EC">
              <w:rPr>
                <w:szCs w:val="24"/>
              </w:rPr>
              <w:t>800</w:t>
            </w:r>
          </w:p>
        </w:tc>
      </w:tr>
      <w:tr w:rsidR="003955EC" w:rsidRPr="003955EC" w:rsidTr="002D7DFD">
        <w:trPr>
          <w:trHeight w:val="2387"/>
        </w:trPr>
        <w:tc>
          <w:tcPr>
            <w:tcW w:w="567" w:type="dxa"/>
            <w:vMerge/>
          </w:tcPr>
          <w:p w:rsidR="003955EC" w:rsidRPr="003955EC" w:rsidRDefault="003955EC" w:rsidP="002D7DFD">
            <w:pPr>
              <w:pStyle w:val="ConsPlusNormal"/>
              <w:jc w:val="center"/>
              <w:rPr>
                <w:szCs w:val="24"/>
              </w:rPr>
            </w:pPr>
          </w:p>
        </w:tc>
        <w:tc>
          <w:tcPr>
            <w:tcW w:w="3338" w:type="dxa"/>
          </w:tcPr>
          <w:p w:rsidR="003955EC" w:rsidRPr="003955EC" w:rsidRDefault="003955EC" w:rsidP="002D7DFD">
            <w:pPr>
              <w:pStyle w:val="ConsPlusNormal"/>
              <w:rPr>
                <w:szCs w:val="24"/>
              </w:rPr>
            </w:pPr>
            <w:r w:rsidRPr="003955EC">
              <w:rPr>
                <w:szCs w:val="24"/>
              </w:rPr>
              <w:t>в общественно-деловых зонах (701010301), зонах специализированной общественной застройки (701010302), смешанной и общественно-деловой застройки (701010200), общественно-деловых зонах (701010300)</w:t>
            </w:r>
          </w:p>
        </w:tc>
        <w:tc>
          <w:tcPr>
            <w:tcW w:w="1362" w:type="dxa"/>
            <w:vMerge/>
          </w:tcPr>
          <w:p w:rsidR="003955EC" w:rsidRPr="003955EC" w:rsidRDefault="003955EC" w:rsidP="002D7DFD">
            <w:pPr>
              <w:pStyle w:val="ConsPlusNormal"/>
              <w:jc w:val="center"/>
            </w:pPr>
          </w:p>
        </w:tc>
        <w:tc>
          <w:tcPr>
            <w:tcW w:w="1363" w:type="dxa"/>
          </w:tcPr>
          <w:p w:rsidR="003955EC" w:rsidRPr="003955EC" w:rsidRDefault="003955EC" w:rsidP="002D7DFD">
            <w:pPr>
              <w:pStyle w:val="ConsPlusNormal"/>
              <w:jc w:val="center"/>
              <w:rPr>
                <w:szCs w:val="24"/>
              </w:rPr>
            </w:pPr>
            <w:r w:rsidRPr="003955EC">
              <w:rPr>
                <w:szCs w:val="24"/>
              </w:rPr>
              <w:t>1</w:t>
            </w:r>
          </w:p>
        </w:tc>
        <w:tc>
          <w:tcPr>
            <w:tcW w:w="1363" w:type="dxa"/>
          </w:tcPr>
          <w:p w:rsidR="003955EC" w:rsidRPr="003955EC" w:rsidRDefault="003955EC" w:rsidP="002D7DFD">
            <w:pPr>
              <w:pStyle w:val="ConsPlusNormal"/>
              <w:jc w:val="center"/>
              <w:rPr>
                <w:szCs w:val="24"/>
              </w:rPr>
            </w:pPr>
            <w:r w:rsidRPr="003955EC">
              <w:rPr>
                <w:szCs w:val="24"/>
              </w:rPr>
              <w:t>метров</w:t>
            </w:r>
          </w:p>
        </w:tc>
        <w:tc>
          <w:tcPr>
            <w:tcW w:w="1363" w:type="dxa"/>
          </w:tcPr>
          <w:p w:rsidR="003955EC" w:rsidRPr="003955EC" w:rsidRDefault="003955EC" w:rsidP="002D7DFD">
            <w:pPr>
              <w:pStyle w:val="ConsPlusNormal"/>
              <w:jc w:val="center"/>
              <w:rPr>
                <w:szCs w:val="24"/>
              </w:rPr>
            </w:pPr>
            <w:r w:rsidRPr="003955EC">
              <w:rPr>
                <w:szCs w:val="24"/>
              </w:rPr>
              <w:t>500</w:t>
            </w:r>
          </w:p>
        </w:tc>
      </w:tr>
      <w:tr w:rsidR="003955EC" w:rsidRPr="003955EC" w:rsidTr="002D7DFD">
        <w:tc>
          <w:tcPr>
            <w:tcW w:w="567" w:type="dxa"/>
            <w:vMerge/>
          </w:tcPr>
          <w:p w:rsidR="003955EC" w:rsidRPr="003955EC" w:rsidRDefault="003955EC" w:rsidP="002D7DFD">
            <w:pPr>
              <w:pStyle w:val="ConsPlusNormal"/>
              <w:jc w:val="center"/>
              <w:rPr>
                <w:szCs w:val="24"/>
              </w:rPr>
            </w:pPr>
          </w:p>
        </w:tc>
        <w:tc>
          <w:tcPr>
            <w:tcW w:w="3338" w:type="dxa"/>
          </w:tcPr>
          <w:p w:rsidR="003955EC" w:rsidRPr="003955EC" w:rsidRDefault="003955EC" w:rsidP="002D7DFD">
            <w:pPr>
              <w:pStyle w:val="ConsPlusNormal"/>
              <w:rPr>
                <w:szCs w:val="24"/>
              </w:rPr>
            </w:pPr>
            <w:r w:rsidRPr="003955EC">
              <w:rPr>
                <w:szCs w:val="24"/>
              </w:rPr>
              <w:t>в прочих функциональных зонах, а также в незастроенной части населённого пункта и за его границами</w:t>
            </w:r>
          </w:p>
        </w:tc>
        <w:tc>
          <w:tcPr>
            <w:tcW w:w="1362" w:type="dxa"/>
            <w:vMerge/>
          </w:tcPr>
          <w:p w:rsidR="003955EC" w:rsidRPr="003955EC" w:rsidRDefault="003955EC" w:rsidP="002D7DFD">
            <w:pPr>
              <w:tabs>
                <w:tab w:val="left" w:pos="1418"/>
              </w:tabs>
              <w:spacing w:before="60" w:after="60"/>
              <w:ind w:left="-108" w:right="-108"/>
              <w:jc w:val="center"/>
            </w:pPr>
          </w:p>
        </w:tc>
        <w:tc>
          <w:tcPr>
            <w:tcW w:w="1363" w:type="dxa"/>
          </w:tcPr>
          <w:p w:rsidR="003955EC" w:rsidRPr="003955EC" w:rsidRDefault="003955EC" w:rsidP="002D7DFD">
            <w:pPr>
              <w:pStyle w:val="ConsPlusNormal"/>
              <w:jc w:val="center"/>
              <w:rPr>
                <w:szCs w:val="24"/>
              </w:rPr>
            </w:pPr>
            <w:r w:rsidRPr="003955EC">
              <w:rPr>
                <w:szCs w:val="24"/>
              </w:rPr>
              <w:t>в соответствии с ПКРТИ, ПОДД, картой маршрута</w:t>
            </w:r>
          </w:p>
        </w:tc>
        <w:tc>
          <w:tcPr>
            <w:tcW w:w="1363" w:type="dxa"/>
          </w:tcPr>
          <w:p w:rsidR="003955EC" w:rsidRPr="003955EC" w:rsidRDefault="003955EC" w:rsidP="002D7DFD">
            <w:pPr>
              <w:pStyle w:val="ConsPlusNormal"/>
              <w:jc w:val="center"/>
              <w:rPr>
                <w:szCs w:val="24"/>
              </w:rPr>
            </w:pPr>
            <w:r w:rsidRPr="003955EC">
              <w:rPr>
                <w:szCs w:val="24"/>
              </w:rPr>
              <w:t>-</w:t>
            </w:r>
          </w:p>
        </w:tc>
        <w:tc>
          <w:tcPr>
            <w:tcW w:w="1363" w:type="dxa"/>
          </w:tcPr>
          <w:p w:rsidR="003955EC" w:rsidRPr="003955EC" w:rsidRDefault="003955EC" w:rsidP="002D7DFD">
            <w:pPr>
              <w:pStyle w:val="ConsPlusNormal"/>
              <w:jc w:val="center"/>
              <w:rPr>
                <w:szCs w:val="24"/>
              </w:rPr>
            </w:pPr>
            <w:r w:rsidRPr="003955EC">
              <w:rPr>
                <w:szCs w:val="24"/>
              </w:rPr>
              <w:t>не устанавливается</w:t>
            </w:r>
          </w:p>
        </w:tc>
      </w:tr>
      <w:tr w:rsidR="003955EC" w:rsidRPr="003955EC" w:rsidTr="002D7DFD">
        <w:tc>
          <w:tcPr>
            <w:tcW w:w="567" w:type="dxa"/>
          </w:tcPr>
          <w:p w:rsidR="003955EC" w:rsidRPr="003955EC" w:rsidRDefault="003955EC" w:rsidP="002D7DFD">
            <w:pPr>
              <w:pStyle w:val="ConsPlusNormal"/>
              <w:jc w:val="center"/>
              <w:rPr>
                <w:szCs w:val="24"/>
              </w:rPr>
            </w:pPr>
            <w:r w:rsidRPr="003955EC">
              <w:rPr>
                <w:szCs w:val="24"/>
              </w:rPr>
              <w:t>5</w:t>
            </w:r>
          </w:p>
        </w:tc>
        <w:tc>
          <w:tcPr>
            <w:tcW w:w="3338" w:type="dxa"/>
          </w:tcPr>
          <w:p w:rsidR="003955EC" w:rsidRPr="003955EC" w:rsidRDefault="003955EC" w:rsidP="002D7DFD">
            <w:pPr>
              <w:pStyle w:val="ConsPlusNormal"/>
              <w:rPr>
                <w:szCs w:val="24"/>
              </w:rPr>
            </w:pPr>
            <w:r w:rsidRPr="003955EC">
              <w:rPr>
                <w:szCs w:val="24"/>
              </w:rPr>
              <w:t>Обеспечение площадками для межрейсового отстоя транспорта на муниципальных маршрутах регулярных перевозок</w:t>
            </w:r>
          </w:p>
        </w:tc>
        <w:tc>
          <w:tcPr>
            <w:tcW w:w="1362" w:type="dxa"/>
          </w:tcPr>
          <w:p w:rsidR="003955EC" w:rsidRPr="003955EC" w:rsidRDefault="003955EC" w:rsidP="002D7DFD">
            <w:pPr>
              <w:pStyle w:val="ConsPlusNormal"/>
              <w:jc w:val="center"/>
              <w:rPr>
                <w:szCs w:val="24"/>
              </w:rPr>
            </w:pPr>
            <w:r w:rsidRPr="003955EC">
              <w:rPr>
                <w:szCs w:val="24"/>
              </w:rPr>
              <w:t>ед. площадок на 1 маршрут</w:t>
            </w:r>
          </w:p>
        </w:tc>
        <w:tc>
          <w:tcPr>
            <w:tcW w:w="1363" w:type="dxa"/>
          </w:tcPr>
          <w:p w:rsidR="003955EC" w:rsidRPr="003955EC" w:rsidRDefault="003955EC" w:rsidP="002D7DFD">
            <w:pPr>
              <w:pStyle w:val="ConsPlusNormal"/>
              <w:jc w:val="center"/>
              <w:rPr>
                <w:szCs w:val="24"/>
              </w:rPr>
            </w:pPr>
            <w:r w:rsidRPr="003955EC">
              <w:rPr>
                <w:szCs w:val="24"/>
              </w:rPr>
              <w:t xml:space="preserve">1 </w:t>
            </w:r>
          </w:p>
          <w:p w:rsidR="003955EC" w:rsidRPr="003955EC" w:rsidRDefault="003955EC" w:rsidP="002D7DFD">
            <w:pPr>
              <w:pStyle w:val="ConsPlusNormal"/>
              <w:jc w:val="center"/>
              <w:rPr>
                <w:szCs w:val="24"/>
              </w:rPr>
            </w:pPr>
            <w:r w:rsidRPr="003955EC">
              <w:rPr>
                <w:szCs w:val="24"/>
              </w:rPr>
              <w:t>(см. прим. 3)</w:t>
            </w:r>
          </w:p>
        </w:tc>
        <w:tc>
          <w:tcPr>
            <w:tcW w:w="1363" w:type="dxa"/>
          </w:tcPr>
          <w:p w:rsidR="003955EC" w:rsidRPr="003955EC" w:rsidRDefault="003955EC" w:rsidP="002D7DFD">
            <w:pPr>
              <w:pStyle w:val="ConsPlusNormal"/>
              <w:jc w:val="center"/>
              <w:rPr>
                <w:szCs w:val="24"/>
              </w:rPr>
            </w:pPr>
            <w:r w:rsidRPr="003955EC">
              <w:rPr>
                <w:szCs w:val="24"/>
              </w:rPr>
              <w:t>-</w:t>
            </w:r>
          </w:p>
        </w:tc>
        <w:tc>
          <w:tcPr>
            <w:tcW w:w="1363" w:type="dxa"/>
          </w:tcPr>
          <w:p w:rsidR="003955EC" w:rsidRPr="003955EC" w:rsidRDefault="003955EC" w:rsidP="002D7DFD">
            <w:pPr>
              <w:pStyle w:val="ConsPlusNormal"/>
              <w:rPr>
                <w:szCs w:val="24"/>
              </w:rPr>
            </w:pPr>
            <w:r w:rsidRPr="003955EC">
              <w:rPr>
                <w:szCs w:val="24"/>
              </w:rPr>
              <w:t>не устанавливается</w:t>
            </w:r>
          </w:p>
        </w:tc>
      </w:tr>
      <w:tr w:rsidR="003955EC" w:rsidRPr="003955EC" w:rsidTr="002D7DFD">
        <w:tc>
          <w:tcPr>
            <w:tcW w:w="567" w:type="dxa"/>
          </w:tcPr>
          <w:p w:rsidR="003955EC" w:rsidRPr="003955EC" w:rsidRDefault="003955EC" w:rsidP="002D7DFD">
            <w:pPr>
              <w:pStyle w:val="ConsPlusNormal"/>
              <w:jc w:val="center"/>
              <w:rPr>
                <w:szCs w:val="24"/>
              </w:rPr>
            </w:pPr>
            <w:r w:rsidRPr="003955EC">
              <w:rPr>
                <w:szCs w:val="24"/>
              </w:rPr>
              <w:t>6</w:t>
            </w:r>
          </w:p>
        </w:tc>
        <w:tc>
          <w:tcPr>
            <w:tcW w:w="3338" w:type="dxa"/>
          </w:tcPr>
          <w:p w:rsidR="003955EC" w:rsidRPr="003955EC" w:rsidRDefault="003955EC" w:rsidP="002D7DFD">
            <w:pPr>
              <w:pStyle w:val="ConsPlusNormal"/>
              <w:rPr>
                <w:szCs w:val="24"/>
              </w:rPr>
            </w:pPr>
            <w:r w:rsidRPr="003955EC">
              <w:rPr>
                <w:szCs w:val="24"/>
              </w:rPr>
              <w:t>Уровень автомобилизации</w:t>
            </w:r>
          </w:p>
        </w:tc>
        <w:tc>
          <w:tcPr>
            <w:tcW w:w="1362" w:type="dxa"/>
          </w:tcPr>
          <w:p w:rsidR="003955EC" w:rsidRPr="003955EC" w:rsidRDefault="003955EC" w:rsidP="002D7DFD">
            <w:pPr>
              <w:pStyle w:val="ConsPlusNormal"/>
              <w:jc w:val="center"/>
              <w:rPr>
                <w:szCs w:val="24"/>
              </w:rPr>
            </w:pPr>
            <w:r w:rsidRPr="003955EC">
              <w:rPr>
                <w:szCs w:val="24"/>
              </w:rPr>
              <w:t>кол-во автомобилей на 1000 жит., ед.</w:t>
            </w:r>
          </w:p>
        </w:tc>
        <w:tc>
          <w:tcPr>
            <w:tcW w:w="1363" w:type="dxa"/>
          </w:tcPr>
          <w:p w:rsidR="003955EC" w:rsidRPr="003955EC" w:rsidRDefault="003955EC" w:rsidP="002D7DFD">
            <w:pPr>
              <w:pStyle w:val="ConsPlusNormal"/>
              <w:jc w:val="center"/>
              <w:rPr>
                <w:szCs w:val="24"/>
              </w:rPr>
            </w:pPr>
            <w:r w:rsidRPr="003955EC">
              <w:rPr>
                <w:szCs w:val="24"/>
              </w:rPr>
              <w:t>360</w:t>
            </w:r>
          </w:p>
        </w:tc>
        <w:tc>
          <w:tcPr>
            <w:tcW w:w="1363" w:type="dxa"/>
          </w:tcPr>
          <w:p w:rsidR="003955EC" w:rsidRPr="003955EC" w:rsidRDefault="003955EC" w:rsidP="002D7DFD">
            <w:pPr>
              <w:pStyle w:val="ConsPlusNormal"/>
              <w:jc w:val="center"/>
              <w:rPr>
                <w:szCs w:val="24"/>
              </w:rPr>
            </w:pPr>
            <w:r w:rsidRPr="003955EC">
              <w:rPr>
                <w:szCs w:val="24"/>
              </w:rPr>
              <w:t>-</w:t>
            </w:r>
          </w:p>
        </w:tc>
        <w:tc>
          <w:tcPr>
            <w:tcW w:w="1363" w:type="dxa"/>
          </w:tcPr>
          <w:p w:rsidR="003955EC" w:rsidRPr="003955EC" w:rsidRDefault="003955EC" w:rsidP="002D7DFD">
            <w:pPr>
              <w:pStyle w:val="ConsPlusNormal"/>
              <w:jc w:val="center"/>
              <w:rPr>
                <w:szCs w:val="24"/>
              </w:rPr>
            </w:pPr>
            <w:r w:rsidRPr="003955EC">
              <w:rPr>
                <w:szCs w:val="24"/>
              </w:rPr>
              <w:t>-</w:t>
            </w:r>
          </w:p>
        </w:tc>
      </w:tr>
    </w:tbl>
    <w:p w:rsidR="003955EC" w:rsidRPr="003955EC" w:rsidRDefault="003955EC" w:rsidP="003955EC">
      <w:pPr>
        <w:tabs>
          <w:tab w:val="left" w:pos="709"/>
          <w:tab w:val="left" w:pos="993"/>
        </w:tabs>
        <w:autoSpaceDE w:val="0"/>
        <w:autoSpaceDN w:val="0"/>
        <w:adjustRightInd w:val="0"/>
        <w:spacing w:before="120" w:after="120"/>
        <w:jc w:val="both"/>
      </w:pPr>
      <w:r w:rsidRPr="003955EC">
        <w:t>Примечания:</w:t>
      </w:r>
    </w:p>
    <w:p w:rsidR="003955EC" w:rsidRPr="003955EC" w:rsidRDefault="003955EC" w:rsidP="003955EC">
      <w:pPr>
        <w:tabs>
          <w:tab w:val="left" w:pos="709"/>
          <w:tab w:val="left" w:pos="993"/>
        </w:tabs>
        <w:autoSpaceDE w:val="0"/>
        <w:autoSpaceDN w:val="0"/>
        <w:adjustRightInd w:val="0"/>
        <w:spacing w:before="120" w:after="120"/>
        <w:jc w:val="both"/>
      </w:pPr>
      <w:r w:rsidRPr="003955EC">
        <w:t>1. 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и её подразделения, опорный пункт полиции, пожарная часть, избирательный участок, почта, банк, объекты здравоохранения, образования, культуры, физической культуры и спорта всех типов, парки и места массового отдыха.</w:t>
      </w:r>
    </w:p>
    <w:p w:rsidR="003955EC" w:rsidRPr="003955EC" w:rsidRDefault="003955EC" w:rsidP="003955EC">
      <w:pPr>
        <w:tabs>
          <w:tab w:val="left" w:pos="709"/>
          <w:tab w:val="left" w:pos="993"/>
        </w:tabs>
        <w:autoSpaceDE w:val="0"/>
        <w:autoSpaceDN w:val="0"/>
        <w:adjustRightInd w:val="0"/>
        <w:spacing w:before="120" w:after="120"/>
        <w:jc w:val="both"/>
      </w:pPr>
      <w:r w:rsidRPr="003955EC">
        <w:t>2. 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w:t>
      </w:r>
    </w:p>
    <w:p w:rsidR="003955EC" w:rsidRPr="003955EC" w:rsidRDefault="003955EC" w:rsidP="003955EC">
      <w:pPr>
        <w:tabs>
          <w:tab w:val="left" w:pos="709"/>
          <w:tab w:val="left" w:pos="993"/>
        </w:tabs>
        <w:autoSpaceDE w:val="0"/>
        <w:autoSpaceDN w:val="0"/>
        <w:adjustRightInd w:val="0"/>
        <w:spacing w:before="120" w:after="120"/>
        <w:jc w:val="both"/>
      </w:pPr>
      <w:r w:rsidRPr="003955EC">
        <w:lastRenderedPageBreak/>
        <w:t xml:space="preserve">3. Допускается совмещать площадки для межрейсового отстоя транспорта при низкой интенсивности движения. </w:t>
      </w:r>
    </w:p>
    <w:p w:rsidR="003955EC" w:rsidRPr="003955EC" w:rsidRDefault="003955EC" w:rsidP="000B26CE">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3955EC">
        <w:rPr>
          <w:rFonts w:eastAsiaTheme="minorEastAsia"/>
          <w:sz w:val="28"/>
          <w:szCs w:val="28"/>
        </w:rPr>
        <w:t>Объекты местного значения сельского поселения в области транспорта и автомобильных дорог в части парковок автомобильного транспорта принимаются в соответствии с пунктом 2.1 РНГП РО.</w:t>
      </w:r>
    </w:p>
    <w:p w:rsidR="003955EC" w:rsidRPr="003955EC" w:rsidRDefault="003955EC" w:rsidP="003955EC">
      <w:pPr>
        <w:keepNext/>
        <w:spacing w:before="240" w:after="240"/>
        <w:ind w:left="709"/>
        <w:outlineLvl w:val="1"/>
        <w:rPr>
          <w:rFonts w:eastAsiaTheme="majorEastAsia"/>
          <w:b/>
          <w:bCs/>
          <w:iCs/>
          <w:sz w:val="28"/>
          <w:szCs w:val="28"/>
        </w:rPr>
      </w:pPr>
      <w:bookmarkStart w:id="7" w:name="_Toc183428858"/>
      <w:bookmarkStart w:id="8" w:name="_Toc184354823"/>
      <w:bookmarkStart w:id="9" w:name="_Toc194922692"/>
      <w:r w:rsidRPr="003955EC">
        <w:rPr>
          <w:rFonts w:eastAsiaTheme="majorEastAsia"/>
          <w:b/>
          <w:bCs/>
          <w:iCs/>
          <w:sz w:val="28"/>
          <w:szCs w:val="28"/>
        </w:rPr>
        <w:t>Содействие жилищному строительству</w:t>
      </w:r>
      <w:bookmarkEnd w:id="7"/>
      <w:bookmarkEnd w:id="8"/>
      <w:bookmarkEnd w:id="9"/>
    </w:p>
    <w:p w:rsidR="003955EC" w:rsidRPr="003955EC" w:rsidRDefault="003955EC" w:rsidP="003955EC">
      <w:pPr>
        <w:keepNext/>
        <w:spacing w:before="240" w:after="120"/>
        <w:jc w:val="both"/>
        <w:outlineLvl w:val="3"/>
        <w:rPr>
          <w:rFonts w:eastAsiaTheme="minorEastAsia"/>
          <w:bCs/>
        </w:rPr>
      </w:pPr>
      <w:r w:rsidRPr="003955EC">
        <w:rPr>
          <w:rFonts w:eastAsiaTheme="minorEastAsia"/>
          <w:bCs/>
        </w:rPr>
        <w:t>Таблица 2 – ОМЗ в области содействия жилищному строительству</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3955EC" w:rsidRPr="003955EC" w:rsidTr="002D7DFD">
        <w:trPr>
          <w:tblHeader/>
        </w:trPr>
        <w:tc>
          <w:tcPr>
            <w:tcW w:w="567" w:type="dxa"/>
            <w:vMerge w:val="restart"/>
          </w:tcPr>
          <w:p w:rsidR="003955EC" w:rsidRPr="003955EC" w:rsidRDefault="003955EC" w:rsidP="002D7DFD">
            <w:pPr>
              <w:pStyle w:val="ConsPlusNormal"/>
              <w:jc w:val="center"/>
              <w:rPr>
                <w:szCs w:val="24"/>
              </w:rPr>
            </w:pPr>
            <w:r w:rsidRPr="003955EC">
              <w:rPr>
                <w:szCs w:val="24"/>
              </w:rPr>
              <w:t>N</w:t>
            </w:r>
          </w:p>
          <w:p w:rsidR="003955EC" w:rsidRPr="003955EC" w:rsidRDefault="003955EC" w:rsidP="002D7DFD">
            <w:pPr>
              <w:pStyle w:val="ConsPlusNormal"/>
              <w:jc w:val="center"/>
              <w:rPr>
                <w:szCs w:val="24"/>
              </w:rPr>
            </w:pPr>
            <w:r w:rsidRPr="003955EC">
              <w:rPr>
                <w:szCs w:val="24"/>
              </w:rPr>
              <w:t>п/п</w:t>
            </w:r>
          </w:p>
        </w:tc>
        <w:tc>
          <w:tcPr>
            <w:tcW w:w="3338" w:type="dxa"/>
            <w:vMerge w:val="restart"/>
          </w:tcPr>
          <w:p w:rsidR="003955EC" w:rsidRPr="003955EC" w:rsidRDefault="003955EC" w:rsidP="002D7DFD">
            <w:pPr>
              <w:pStyle w:val="ConsPlusNormal"/>
              <w:jc w:val="center"/>
              <w:rPr>
                <w:szCs w:val="24"/>
              </w:rPr>
            </w:pPr>
            <w:r w:rsidRPr="003955EC">
              <w:rPr>
                <w:szCs w:val="24"/>
              </w:rPr>
              <w:t>Наименование нормируемых показателей и (или) объектов</w:t>
            </w:r>
          </w:p>
        </w:tc>
        <w:tc>
          <w:tcPr>
            <w:tcW w:w="2725" w:type="dxa"/>
            <w:gridSpan w:val="2"/>
          </w:tcPr>
          <w:p w:rsidR="003955EC" w:rsidRPr="003955EC" w:rsidRDefault="003955EC" w:rsidP="002D7DFD">
            <w:pPr>
              <w:pStyle w:val="ConsPlusNormal"/>
              <w:jc w:val="center"/>
              <w:rPr>
                <w:szCs w:val="24"/>
              </w:rPr>
            </w:pPr>
            <w:r w:rsidRPr="003955EC">
              <w:rPr>
                <w:szCs w:val="24"/>
              </w:rPr>
              <w:t>Минимально допустимый уровень обеспеченности</w:t>
            </w:r>
          </w:p>
        </w:tc>
        <w:tc>
          <w:tcPr>
            <w:tcW w:w="2726" w:type="dxa"/>
            <w:gridSpan w:val="2"/>
          </w:tcPr>
          <w:p w:rsidR="003955EC" w:rsidRPr="003955EC" w:rsidRDefault="003955EC" w:rsidP="002D7DFD">
            <w:pPr>
              <w:pStyle w:val="ConsPlusNormal"/>
              <w:jc w:val="center"/>
              <w:rPr>
                <w:szCs w:val="24"/>
              </w:rPr>
            </w:pPr>
            <w:r w:rsidRPr="003955EC">
              <w:rPr>
                <w:szCs w:val="24"/>
              </w:rPr>
              <w:t>Максимальный уровень территориальной доступности</w:t>
            </w:r>
          </w:p>
        </w:tc>
      </w:tr>
      <w:tr w:rsidR="003955EC" w:rsidRPr="003955EC" w:rsidTr="002D7DFD">
        <w:trPr>
          <w:tblHeader/>
        </w:trPr>
        <w:tc>
          <w:tcPr>
            <w:tcW w:w="567" w:type="dxa"/>
            <w:vMerge/>
          </w:tcPr>
          <w:p w:rsidR="003955EC" w:rsidRPr="003955EC" w:rsidRDefault="003955EC" w:rsidP="002D7DFD">
            <w:pPr>
              <w:spacing w:after="1" w:line="0" w:lineRule="atLeast"/>
            </w:pPr>
          </w:p>
        </w:tc>
        <w:tc>
          <w:tcPr>
            <w:tcW w:w="3338" w:type="dxa"/>
            <w:vMerge/>
          </w:tcPr>
          <w:p w:rsidR="003955EC" w:rsidRPr="003955EC" w:rsidRDefault="003955EC" w:rsidP="002D7DFD">
            <w:pPr>
              <w:spacing w:after="1" w:line="0" w:lineRule="atLeast"/>
            </w:pPr>
          </w:p>
        </w:tc>
        <w:tc>
          <w:tcPr>
            <w:tcW w:w="1362" w:type="dxa"/>
          </w:tcPr>
          <w:p w:rsidR="003955EC" w:rsidRPr="003955EC" w:rsidRDefault="003955EC" w:rsidP="002D7DFD">
            <w:pPr>
              <w:pStyle w:val="ConsPlusNormal"/>
              <w:jc w:val="center"/>
              <w:rPr>
                <w:szCs w:val="24"/>
              </w:rPr>
            </w:pPr>
            <w:r w:rsidRPr="003955EC">
              <w:rPr>
                <w:szCs w:val="24"/>
              </w:rPr>
              <w:t>единица измерения</w:t>
            </w:r>
          </w:p>
        </w:tc>
        <w:tc>
          <w:tcPr>
            <w:tcW w:w="1363" w:type="dxa"/>
          </w:tcPr>
          <w:p w:rsidR="003955EC" w:rsidRPr="003955EC" w:rsidRDefault="003955EC" w:rsidP="002D7DFD">
            <w:pPr>
              <w:pStyle w:val="ConsPlusNormal"/>
              <w:jc w:val="center"/>
              <w:rPr>
                <w:szCs w:val="24"/>
              </w:rPr>
            </w:pPr>
            <w:r w:rsidRPr="003955EC">
              <w:rPr>
                <w:szCs w:val="24"/>
              </w:rPr>
              <w:t>показатели</w:t>
            </w:r>
          </w:p>
        </w:tc>
        <w:tc>
          <w:tcPr>
            <w:tcW w:w="1363" w:type="dxa"/>
          </w:tcPr>
          <w:p w:rsidR="003955EC" w:rsidRPr="003955EC" w:rsidRDefault="003955EC" w:rsidP="002D7DFD">
            <w:pPr>
              <w:pStyle w:val="ConsPlusNormal"/>
              <w:jc w:val="center"/>
              <w:rPr>
                <w:szCs w:val="24"/>
              </w:rPr>
            </w:pPr>
            <w:r w:rsidRPr="003955EC">
              <w:rPr>
                <w:szCs w:val="24"/>
              </w:rPr>
              <w:t>единица измерения</w:t>
            </w:r>
          </w:p>
        </w:tc>
        <w:tc>
          <w:tcPr>
            <w:tcW w:w="1363" w:type="dxa"/>
          </w:tcPr>
          <w:p w:rsidR="003955EC" w:rsidRPr="003955EC" w:rsidRDefault="003955EC" w:rsidP="002D7DFD">
            <w:pPr>
              <w:pStyle w:val="ConsPlusNormal"/>
              <w:jc w:val="center"/>
              <w:rPr>
                <w:szCs w:val="24"/>
              </w:rPr>
            </w:pPr>
            <w:r w:rsidRPr="003955EC">
              <w:rPr>
                <w:szCs w:val="24"/>
              </w:rPr>
              <w:t>показатели</w:t>
            </w:r>
          </w:p>
        </w:tc>
      </w:tr>
      <w:tr w:rsidR="003955EC" w:rsidRPr="003955EC" w:rsidTr="002D7DFD">
        <w:tc>
          <w:tcPr>
            <w:tcW w:w="567" w:type="dxa"/>
            <w:vMerge w:val="restart"/>
          </w:tcPr>
          <w:p w:rsidR="003955EC" w:rsidRPr="003955EC" w:rsidRDefault="003955EC" w:rsidP="002D7DFD">
            <w:pPr>
              <w:pStyle w:val="ConsPlusNormal"/>
              <w:jc w:val="center"/>
              <w:rPr>
                <w:szCs w:val="24"/>
              </w:rPr>
            </w:pPr>
            <w:r w:rsidRPr="003955EC">
              <w:rPr>
                <w:szCs w:val="24"/>
              </w:rPr>
              <w:t>1</w:t>
            </w:r>
          </w:p>
        </w:tc>
        <w:tc>
          <w:tcPr>
            <w:tcW w:w="3338" w:type="dxa"/>
          </w:tcPr>
          <w:p w:rsidR="003955EC" w:rsidRPr="003955EC" w:rsidRDefault="003955EC" w:rsidP="002D7DFD">
            <w:pPr>
              <w:pStyle w:val="ConsPlusNormal"/>
              <w:rPr>
                <w:szCs w:val="24"/>
              </w:rPr>
            </w:pPr>
            <w:r w:rsidRPr="003955EC">
              <w:rPr>
                <w:szCs w:val="24"/>
              </w:rPr>
              <w:t>Обеспеченность населения многоквартирных домов придомовыми площадками:</w:t>
            </w:r>
          </w:p>
        </w:tc>
        <w:tc>
          <w:tcPr>
            <w:tcW w:w="1362" w:type="dxa"/>
          </w:tcPr>
          <w:p w:rsidR="003955EC" w:rsidRPr="003955EC" w:rsidRDefault="003955EC" w:rsidP="002D7DFD">
            <w:pPr>
              <w:pStyle w:val="ConsPlusNormal"/>
              <w:jc w:val="center"/>
              <w:rPr>
                <w:szCs w:val="24"/>
              </w:rPr>
            </w:pPr>
          </w:p>
        </w:tc>
        <w:tc>
          <w:tcPr>
            <w:tcW w:w="1363" w:type="dxa"/>
          </w:tcPr>
          <w:p w:rsidR="003955EC" w:rsidRPr="003955EC" w:rsidRDefault="003955EC" w:rsidP="002D7DFD">
            <w:pPr>
              <w:pStyle w:val="ConsPlusNormal"/>
              <w:jc w:val="center"/>
              <w:rPr>
                <w:szCs w:val="24"/>
              </w:rPr>
            </w:pPr>
          </w:p>
        </w:tc>
        <w:tc>
          <w:tcPr>
            <w:tcW w:w="1363" w:type="dxa"/>
          </w:tcPr>
          <w:p w:rsidR="003955EC" w:rsidRPr="003955EC" w:rsidRDefault="003955EC" w:rsidP="002D7DFD">
            <w:pPr>
              <w:pStyle w:val="ConsPlusNormal"/>
              <w:jc w:val="center"/>
              <w:rPr>
                <w:szCs w:val="24"/>
              </w:rPr>
            </w:pPr>
          </w:p>
        </w:tc>
        <w:tc>
          <w:tcPr>
            <w:tcW w:w="1363" w:type="dxa"/>
          </w:tcPr>
          <w:p w:rsidR="003955EC" w:rsidRPr="003955EC" w:rsidRDefault="003955EC" w:rsidP="002D7DFD">
            <w:pPr>
              <w:pStyle w:val="ConsPlusNormal"/>
              <w:jc w:val="center"/>
              <w:rPr>
                <w:szCs w:val="24"/>
              </w:rPr>
            </w:pPr>
          </w:p>
        </w:tc>
      </w:tr>
      <w:tr w:rsidR="003955EC" w:rsidRPr="003955EC" w:rsidTr="002D7DFD">
        <w:tc>
          <w:tcPr>
            <w:tcW w:w="567" w:type="dxa"/>
            <w:vMerge/>
          </w:tcPr>
          <w:p w:rsidR="003955EC" w:rsidRPr="003955EC" w:rsidRDefault="003955EC" w:rsidP="002D7DFD">
            <w:pPr>
              <w:pStyle w:val="ConsPlusNormal"/>
              <w:jc w:val="center"/>
              <w:rPr>
                <w:szCs w:val="24"/>
              </w:rPr>
            </w:pPr>
          </w:p>
        </w:tc>
        <w:tc>
          <w:tcPr>
            <w:tcW w:w="3338" w:type="dxa"/>
          </w:tcPr>
          <w:p w:rsidR="003955EC" w:rsidRPr="003955EC" w:rsidRDefault="003955EC" w:rsidP="002D7DFD">
            <w:pPr>
              <w:pStyle w:val="ConsPlusNormal"/>
              <w:ind w:left="364"/>
            </w:pPr>
            <w:r w:rsidRPr="003955EC">
              <w:t>для игр детей дошкольного и младшего школьного возраста</w:t>
            </w:r>
          </w:p>
        </w:tc>
        <w:tc>
          <w:tcPr>
            <w:tcW w:w="1362" w:type="dxa"/>
          </w:tcPr>
          <w:p w:rsidR="003955EC" w:rsidRPr="003955EC" w:rsidRDefault="003955EC" w:rsidP="002D7DFD">
            <w:pPr>
              <w:pStyle w:val="ConsPlusNormal"/>
              <w:jc w:val="center"/>
              <w:rPr>
                <w:szCs w:val="24"/>
              </w:rPr>
            </w:pPr>
            <w:r w:rsidRPr="003955EC">
              <w:rPr>
                <w:szCs w:val="24"/>
              </w:rPr>
              <w:t>кв.м.          на 1 жит.</w:t>
            </w:r>
          </w:p>
        </w:tc>
        <w:tc>
          <w:tcPr>
            <w:tcW w:w="1363" w:type="dxa"/>
          </w:tcPr>
          <w:p w:rsidR="003955EC" w:rsidRPr="003955EC" w:rsidRDefault="003955EC" w:rsidP="002D7DFD">
            <w:pPr>
              <w:pStyle w:val="ConsPlusNormal"/>
              <w:jc w:val="center"/>
              <w:rPr>
                <w:szCs w:val="24"/>
              </w:rPr>
            </w:pPr>
            <w:r w:rsidRPr="003955EC">
              <w:rPr>
                <w:szCs w:val="24"/>
              </w:rPr>
              <w:t>0,4, но не менее 20 кв.м. на площадку</w:t>
            </w:r>
          </w:p>
        </w:tc>
        <w:tc>
          <w:tcPr>
            <w:tcW w:w="1363" w:type="dxa"/>
          </w:tcPr>
          <w:p w:rsidR="003955EC" w:rsidRPr="003955EC" w:rsidRDefault="003955EC" w:rsidP="002D7DFD">
            <w:pPr>
              <w:pStyle w:val="ConsPlusNormal"/>
              <w:jc w:val="center"/>
              <w:rPr>
                <w:szCs w:val="24"/>
              </w:rPr>
            </w:pPr>
            <w:r w:rsidRPr="003955EC">
              <w:rPr>
                <w:szCs w:val="24"/>
              </w:rPr>
              <w:t>м</w:t>
            </w:r>
          </w:p>
        </w:tc>
        <w:tc>
          <w:tcPr>
            <w:tcW w:w="1363" w:type="dxa"/>
          </w:tcPr>
          <w:p w:rsidR="003955EC" w:rsidRPr="003955EC" w:rsidRDefault="003955EC" w:rsidP="002D7DFD">
            <w:pPr>
              <w:pStyle w:val="ConsPlusNormal"/>
              <w:jc w:val="center"/>
              <w:rPr>
                <w:szCs w:val="24"/>
              </w:rPr>
            </w:pPr>
            <w:r w:rsidRPr="003955EC">
              <w:rPr>
                <w:szCs w:val="24"/>
              </w:rPr>
              <w:t>100</w:t>
            </w:r>
          </w:p>
        </w:tc>
      </w:tr>
      <w:tr w:rsidR="003955EC" w:rsidRPr="003955EC" w:rsidTr="002D7DFD">
        <w:tc>
          <w:tcPr>
            <w:tcW w:w="567" w:type="dxa"/>
            <w:vMerge/>
          </w:tcPr>
          <w:p w:rsidR="003955EC" w:rsidRPr="003955EC" w:rsidRDefault="003955EC" w:rsidP="002D7DFD">
            <w:pPr>
              <w:pStyle w:val="ConsPlusNormal"/>
              <w:jc w:val="center"/>
              <w:rPr>
                <w:szCs w:val="24"/>
              </w:rPr>
            </w:pPr>
          </w:p>
        </w:tc>
        <w:tc>
          <w:tcPr>
            <w:tcW w:w="3338" w:type="dxa"/>
          </w:tcPr>
          <w:p w:rsidR="003955EC" w:rsidRPr="003955EC" w:rsidRDefault="003955EC" w:rsidP="002D7DFD">
            <w:pPr>
              <w:pStyle w:val="ConsPlusNormal"/>
              <w:ind w:left="364"/>
            </w:pPr>
            <w:r w:rsidRPr="003955EC">
              <w:t>для занятий физкультурой взрослого населения</w:t>
            </w:r>
          </w:p>
        </w:tc>
        <w:tc>
          <w:tcPr>
            <w:tcW w:w="1362" w:type="dxa"/>
          </w:tcPr>
          <w:p w:rsidR="003955EC" w:rsidRPr="003955EC" w:rsidRDefault="003955EC" w:rsidP="002D7DFD">
            <w:pPr>
              <w:pStyle w:val="ConsPlusNormal"/>
              <w:jc w:val="center"/>
              <w:rPr>
                <w:szCs w:val="24"/>
              </w:rPr>
            </w:pPr>
            <w:r w:rsidRPr="003955EC">
              <w:rPr>
                <w:szCs w:val="24"/>
              </w:rPr>
              <w:t>кв.м.          на 1 жит.</w:t>
            </w:r>
          </w:p>
        </w:tc>
        <w:tc>
          <w:tcPr>
            <w:tcW w:w="1363" w:type="dxa"/>
          </w:tcPr>
          <w:p w:rsidR="003955EC" w:rsidRPr="003955EC" w:rsidRDefault="003955EC" w:rsidP="002D7DFD">
            <w:pPr>
              <w:pStyle w:val="ConsPlusNormal"/>
              <w:jc w:val="center"/>
              <w:rPr>
                <w:szCs w:val="24"/>
              </w:rPr>
            </w:pPr>
            <w:r w:rsidRPr="003955EC">
              <w:rPr>
                <w:szCs w:val="24"/>
              </w:rPr>
              <w:t>0,5, но не менее 100 кв.м. на площадку</w:t>
            </w:r>
          </w:p>
        </w:tc>
        <w:tc>
          <w:tcPr>
            <w:tcW w:w="1363" w:type="dxa"/>
          </w:tcPr>
          <w:p w:rsidR="003955EC" w:rsidRPr="003955EC" w:rsidRDefault="003955EC" w:rsidP="002D7DFD">
            <w:pPr>
              <w:pStyle w:val="ConsPlusNormal"/>
              <w:jc w:val="center"/>
              <w:rPr>
                <w:szCs w:val="24"/>
              </w:rPr>
            </w:pPr>
            <w:r w:rsidRPr="003955EC">
              <w:rPr>
                <w:szCs w:val="24"/>
              </w:rPr>
              <w:t>м</w:t>
            </w:r>
          </w:p>
        </w:tc>
        <w:tc>
          <w:tcPr>
            <w:tcW w:w="1363" w:type="dxa"/>
          </w:tcPr>
          <w:p w:rsidR="003955EC" w:rsidRPr="003955EC" w:rsidRDefault="003955EC" w:rsidP="002D7DFD">
            <w:pPr>
              <w:pStyle w:val="ConsPlusNormal"/>
              <w:jc w:val="center"/>
              <w:rPr>
                <w:szCs w:val="24"/>
              </w:rPr>
            </w:pPr>
            <w:r w:rsidRPr="003955EC">
              <w:rPr>
                <w:szCs w:val="24"/>
              </w:rPr>
              <w:t>500</w:t>
            </w:r>
          </w:p>
        </w:tc>
      </w:tr>
      <w:tr w:rsidR="003955EC" w:rsidRPr="003955EC" w:rsidTr="002D7DFD">
        <w:tc>
          <w:tcPr>
            <w:tcW w:w="567" w:type="dxa"/>
            <w:vMerge/>
          </w:tcPr>
          <w:p w:rsidR="003955EC" w:rsidRPr="003955EC" w:rsidRDefault="003955EC" w:rsidP="002D7DFD">
            <w:pPr>
              <w:pStyle w:val="ConsPlusNormal"/>
              <w:jc w:val="center"/>
              <w:rPr>
                <w:szCs w:val="24"/>
              </w:rPr>
            </w:pPr>
          </w:p>
        </w:tc>
        <w:tc>
          <w:tcPr>
            <w:tcW w:w="3338" w:type="dxa"/>
          </w:tcPr>
          <w:p w:rsidR="003955EC" w:rsidRPr="003955EC" w:rsidRDefault="003955EC" w:rsidP="002D7DFD">
            <w:pPr>
              <w:pStyle w:val="ConsPlusNormal"/>
              <w:ind w:left="364"/>
              <w:rPr>
                <w:szCs w:val="24"/>
              </w:rPr>
            </w:pPr>
            <w:r w:rsidRPr="003955EC">
              <w:t>для отдыха взрослого населения</w:t>
            </w:r>
          </w:p>
        </w:tc>
        <w:tc>
          <w:tcPr>
            <w:tcW w:w="1362" w:type="dxa"/>
          </w:tcPr>
          <w:p w:rsidR="003955EC" w:rsidRPr="003955EC" w:rsidRDefault="003955EC" w:rsidP="002D7DFD">
            <w:pPr>
              <w:pStyle w:val="ConsPlusNormal"/>
              <w:jc w:val="center"/>
              <w:rPr>
                <w:szCs w:val="24"/>
              </w:rPr>
            </w:pPr>
            <w:r w:rsidRPr="003955EC">
              <w:rPr>
                <w:szCs w:val="24"/>
              </w:rPr>
              <w:t>кв.м.          на 1 жит.</w:t>
            </w:r>
          </w:p>
        </w:tc>
        <w:tc>
          <w:tcPr>
            <w:tcW w:w="1363" w:type="dxa"/>
          </w:tcPr>
          <w:p w:rsidR="003955EC" w:rsidRPr="003955EC" w:rsidRDefault="003955EC" w:rsidP="002D7DFD">
            <w:pPr>
              <w:pStyle w:val="ConsPlusNormal"/>
              <w:jc w:val="center"/>
              <w:rPr>
                <w:szCs w:val="24"/>
              </w:rPr>
            </w:pPr>
            <w:r w:rsidRPr="003955EC">
              <w:rPr>
                <w:szCs w:val="24"/>
              </w:rPr>
              <w:t>0,1 но не менее 10 кв.м. на площадку</w:t>
            </w:r>
          </w:p>
        </w:tc>
        <w:tc>
          <w:tcPr>
            <w:tcW w:w="1363" w:type="dxa"/>
          </w:tcPr>
          <w:p w:rsidR="003955EC" w:rsidRPr="003955EC" w:rsidRDefault="003955EC" w:rsidP="002D7DFD">
            <w:pPr>
              <w:pStyle w:val="ConsPlusNormal"/>
              <w:jc w:val="center"/>
              <w:rPr>
                <w:szCs w:val="24"/>
              </w:rPr>
            </w:pPr>
            <w:r w:rsidRPr="003955EC">
              <w:rPr>
                <w:szCs w:val="24"/>
              </w:rPr>
              <w:t>м</w:t>
            </w:r>
          </w:p>
        </w:tc>
        <w:tc>
          <w:tcPr>
            <w:tcW w:w="1363" w:type="dxa"/>
          </w:tcPr>
          <w:p w:rsidR="003955EC" w:rsidRPr="003955EC" w:rsidRDefault="003955EC" w:rsidP="002D7DFD">
            <w:pPr>
              <w:pStyle w:val="ConsPlusNormal"/>
              <w:jc w:val="center"/>
              <w:rPr>
                <w:szCs w:val="24"/>
              </w:rPr>
            </w:pPr>
            <w:r w:rsidRPr="003955EC">
              <w:rPr>
                <w:szCs w:val="24"/>
              </w:rPr>
              <w:t>100</w:t>
            </w:r>
          </w:p>
        </w:tc>
      </w:tr>
      <w:tr w:rsidR="003955EC" w:rsidRPr="003955EC" w:rsidTr="002D7DFD">
        <w:tc>
          <w:tcPr>
            <w:tcW w:w="567" w:type="dxa"/>
            <w:vMerge/>
          </w:tcPr>
          <w:p w:rsidR="003955EC" w:rsidRPr="003955EC" w:rsidRDefault="003955EC" w:rsidP="002D7DFD">
            <w:pPr>
              <w:pStyle w:val="ConsPlusNormal"/>
              <w:jc w:val="center"/>
              <w:rPr>
                <w:szCs w:val="24"/>
              </w:rPr>
            </w:pPr>
          </w:p>
        </w:tc>
        <w:tc>
          <w:tcPr>
            <w:tcW w:w="3338" w:type="dxa"/>
          </w:tcPr>
          <w:p w:rsidR="003955EC" w:rsidRPr="003955EC" w:rsidRDefault="003955EC" w:rsidP="002D7DFD">
            <w:pPr>
              <w:pStyle w:val="ConsPlusNormal"/>
              <w:ind w:left="364"/>
            </w:pPr>
            <w:r w:rsidRPr="003955EC">
              <w:t>для хозяйственных целей (контейнерные площадки для сбора ТКО и крупногабаритного мусора)</w:t>
            </w:r>
          </w:p>
        </w:tc>
        <w:tc>
          <w:tcPr>
            <w:tcW w:w="1362" w:type="dxa"/>
          </w:tcPr>
          <w:p w:rsidR="003955EC" w:rsidRPr="003955EC" w:rsidRDefault="003955EC" w:rsidP="002D7DFD">
            <w:pPr>
              <w:pStyle w:val="ConsPlusNormal"/>
              <w:jc w:val="center"/>
              <w:rPr>
                <w:szCs w:val="24"/>
              </w:rPr>
            </w:pPr>
            <w:r w:rsidRPr="003955EC">
              <w:rPr>
                <w:szCs w:val="24"/>
              </w:rPr>
              <w:t>кв.м.          на 1 жит.</w:t>
            </w:r>
          </w:p>
        </w:tc>
        <w:tc>
          <w:tcPr>
            <w:tcW w:w="1363" w:type="dxa"/>
          </w:tcPr>
          <w:p w:rsidR="003955EC" w:rsidRPr="003955EC" w:rsidRDefault="003955EC" w:rsidP="002D7DFD">
            <w:pPr>
              <w:pStyle w:val="ConsPlusNormal"/>
              <w:jc w:val="center"/>
              <w:rPr>
                <w:szCs w:val="24"/>
              </w:rPr>
            </w:pPr>
            <w:r w:rsidRPr="003955EC">
              <w:rPr>
                <w:szCs w:val="24"/>
              </w:rPr>
              <w:t>0,03, но не менее 4 кв.м. на площадку</w:t>
            </w:r>
          </w:p>
        </w:tc>
        <w:tc>
          <w:tcPr>
            <w:tcW w:w="1363" w:type="dxa"/>
          </w:tcPr>
          <w:p w:rsidR="003955EC" w:rsidRPr="003955EC" w:rsidRDefault="003955EC" w:rsidP="002D7DFD">
            <w:pPr>
              <w:pStyle w:val="ConsPlusNormal"/>
              <w:jc w:val="center"/>
              <w:rPr>
                <w:szCs w:val="24"/>
              </w:rPr>
            </w:pPr>
            <w:r w:rsidRPr="003955EC">
              <w:rPr>
                <w:szCs w:val="24"/>
              </w:rPr>
              <w:t>м</w:t>
            </w:r>
          </w:p>
        </w:tc>
        <w:tc>
          <w:tcPr>
            <w:tcW w:w="1363" w:type="dxa"/>
          </w:tcPr>
          <w:p w:rsidR="003955EC" w:rsidRPr="003955EC" w:rsidRDefault="003955EC" w:rsidP="002D7DFD">
            <w:pPr>
              <w:pStyle w:val="ConsPlusNormal"/>
              <w:jc w:val="center"/>
              <w:rPr>
                <w:szCs w:val="24"/>
              </w:rPr>
            </w:pPr>
            <w:r w:rsidRPr="003955EC">
              <w:rPr>
                <w:szCs w:val="24"/>
              </w:rPr>
              <w:t>100</w:t>
            </w:r>
          </w:p>
        </w:tc>
      </w:tr>
      <w:tr w:rsidR="003955EC" w:rsidRPr="003955EC" w:rsidTr="002D7DFD">
        <w:trPr>
          <w:trHeight w:val="28"/>
        </w:trPr>
        <w:tc>
          <w:tcPr>
            <w:tcW w:w="567" w:type="dxa"/>
          </w:tcPr>
          <w:p w:rsidR="003955EC" w:rsidRPr="003955EC" w:rsidRDefault="003955EC" w:rsidP="002D7DFD">
            <w:pPr>
              <w:pStyle w:val="ConsPlusNormal"/>
              <w:jc w:val="center"/>
              <w:rPr>
                <w:szCs w:val="24"/>
              </w:rPr>
            </w:pPr>
            <w:r w:rsidRPr="003955EC">
              <w:rPr>
                <w:szCs w:val="24"/>
              </w:rPr>
              <w:t>2</w:t>
            </w:r>
          </w:p>
        </w:tc>
        <w:tc>
          <w:tcPr>
            <w:tcW w:w="3338" w:type="dxa"/>
          </w:tcPr>
          <w:p w:rsidR="003955EC" w:rsidRPr="003955EC" w:rsidRDefault="003955EC" w:rsidP="002D7DFD">
            <w:pPr>
              <w:pStyle w:val="ConsPlusNormal"/>
              <w:rPr>
                <w:szCs w:val="24"/>
              </w:rPr>
            </w:pPr>
            <w:r w:rsidRPr="003955EC">
              <w:rPr>
                <w:szCs w:val="24"/>
              </w:rPr>
              <w:t>Места хранения личного автотранспорта жителей многоквартирных домов, расположенные вблизи от мест проживания</w:t>
            </w:r>
          </w:p>
        </w:tc>
        <w:tc>
          <w:tcPr>
            <w:tcW w:w="1362" w:type="dxa"/>
          </w:tcPr>
          <w:p w:rsidR="003955EC" w:rsidRPr="003955EC" w:rsidRDefault="003955EC" w:rsidP="002D7DFD">
            <w:pPr>
              <w:pStyle w:val="ConsPlusNormal"/>
              <w:jc w:val="center"/>
              <w:rPr>
                <w:szCs w:val="24"/>
              </w:rPr>
            </w:pPr>
            <w:r w:rsidRPr="003955EC">
              <w:rPr>
                <w:szCs w:val="24"/>
              </w:rPr>
              <w:t>машино место</w:t>
            </w:r>
          </w:p>
        </w:tc>
        <w:tc>
          <w:tcPr>
            <w:tcW w:w="1363" w:type="dxa"/>
          </w:tcPr>
          <w:p w:rsidR="003955EC" w:rsidRPr="003955EC" w:rsidRDefault="003955EC" w:rsidP="002D7DFD">
            <w:pPr>
              <w:pStyle w:val="ConsPlusNormal"/>
              <w:jc w:val="center"/>
              <w:rPr>
                <w:szCs w:val="24"/>
              </w:rPr>
            </w:pPr>
            <w:r w:rsidRPr="003955EC">
              <w:rPr>
                <w:szCs w:val="24"/>
              </w:rPr>
              <w:t>в соотв. с пунктами 2.4 и 2.5 настоящих Нормативов</w:t>
            </w:r>
          </w:p>
        </w:tc>
        <w:tc>
          <w:tcPr>
            <w:tcW w:w="1363" w:type="dxa"/>
          </w:tcPr>
          <w:p w:rsidR="003955EC" w:rsidRPr="003955EC" w:rsidRDefault="003955EC" w:rsidP="002D7DFD">
            <w:pPr>
              <w:pStyle w:val="ConsPlusNormal"/>
              <w:jc w:val="center"/>
              <w:rPr>
                <w:szCs w:val="24"/>
              </w:rPr>
            </w:pPr>
            <w:r w:rsidRPr="003955EC">
              <w:rPr>
                <w:szCs w:val="24"/>
              </w:rPr>
              <w:t>м</w:t>
            </w:r>
          </w:p>
        </w:tc>
        <w:tc>
          <w:tcPr>
            <w:tcW w:w="1363" w:type="dxa"/>
          </w:tcPr>
          <w:p w:rsidR="003955EC" w:rsidRPr="003955EC" w:rsidRDefault="003955EC" w:rsidP="002D7DFD">
            <w:pPr>
              <w:pStyle w:val="ConsPlusNormal"/>
              <w:jc w:val="center"/>
              <w:rPr>
                <w:szCs w:val="24"/>
              </w:rPr>
            </w:pPr>
            <w:r w:rsidRPr="003955EC">
              <w:rPr>
                <w:szCs w:val="24"/>
              </w:rPr>
              <w:t xml:space="preserve">200 </w:t>
            </w:r>
          </w:p>
        </w:tc>
      </w:tr>
      <w:tr w:rsidR="003955EC" w:rsidRPr="003955EC" w:rsidTr="002D7DFD">
        <w:tc>
          <w:tcPr>
            <w:tcW w:w="567" w:type="dxa"/>
          </w:tcPr>
          <w:p w:rsidR="003955EC" w:rsidRPr="003955EC" w:rsidRDefault="003955EC" w:rsidP="002D7DFD">
            <w:pPr>
              <w:pStyle w:val="ConsPlusNormal"/>
              <w:jc w:val="center"/>
              <w:rPr>
                <w:szCs w:val="24"/>
              </w:rPr>
            </w:pPr>
            <w:r w:rsidRPr="003955EC">
              <w:rPr>
                <w:szCs w:val="24"/>
              </w:rPr>
              <w:t>3</w:t>
            </w:r>
          </w:p>
        </w:tc>
        <w:tc>
          <w:tcPr>
            <w:tcW w:w="3338" w:type="dxa"/>
          </w:tcPr>
          <w:p w:rsidR="003955EC" w:rsidRPr="003955EC" w:rsidRDefault="003955EC" w:rsidP="002D7DFD">
            <w:pPr>
              <w:pStyle w:val="ConsPlusNormal"/>
              <w:rPr>
                <w:szCs w:val="24"/>
              </w:rPr>
            </w:pPr>
            <w:r w:rsidRPr="003955EC">
              <w:rPr>
                <w:szCs w:val="24"/>
              </w:rPr>
              <w:t>Гостевые стоянки, предназначенные для посетителей многоквартирных домов</w:t>
            </w:r>
          </w:p>
        </w:tc>
        <w:tc>
          <w:tcPr>
            <w:tcW w:w="1362" w:type="dxa"/>
          </w:tcPr>
          <w:p w:rsidR="003955EC" w:rsidRPr="003955EC" w:rsidRDefault="003955EC" w:rsidP="002D7DFD">
            <w:pPr>
              <w:pStyle w:val="ConsPlusNormal"/>
              <w:jc w:val="center"/>
              <w:rPr>
                <w:szCs w:val="24"/>
              </w:rPr>
            </w:pPr>
            <w:r w:rsidRPr="003955EC">
              <w:rPr>
                <w:szCs w:val="24"/>
              </w:rPr>
              <w:t>машино место</w:t>
            </w:r>
          </w:p>
        </w:tc>
        <w:tc>
          <w:tcPr>
            <w:tcW w:w="1363" w:type="dxa"/>
          </w:tcPr>
          <w:p w:rsidR="003955EC" w:rsidRPr="003955EC" w:rsidRDefault="003955EC" w:rsidP="002D7DFD">
            <w:pPr>
              <w:pStyle w:val="ConsPlusNormal"/>
              <w:jc w:val="center"/>
              <w:rPr>
                <w:szCs w:val="24"/>
              </w:rPr>
            </w:pPr>
            <w:r w:rsidRPr="003955EC">
              <w:rPr>
                <w:szCs w:val="24"/>
              </w:rPr>
              <w:t>30 на 1000 жит.</w:t>
            </w:r>
          </w:p>
        </w:tc>
        <w:tc>
          <w:tcPr>
            <w:tcW w:w="1363" w:type="dxa"/>
          </w:tcPr>
          <w:p w:rsidR="003955EC" w:rsidRPr="003955EC" w:rsidRDefault="003955EC" w:rsidP="002D7DFD">
            <w:pPr>
              <w:pStyle w:val="ConsPlusNormal"/>
              <w:jc w:val="center"/>
              <w:rPr>
                <w:szCs w:val="24"/>
              </w:rPr>
            </w:pPr>
            <w:r w:rsidRPr="003955EC">
              <w:rPr>
                <w:szCs w:val="24"/>
              </w:rPr>
              <w:t>м</w:t>
            </w:r>
          </w:p>
        </w:tc>
        <w:tc>
          <w:tcPr>
            <w:tcW w:w="1363" w:type="dxa"/>
          </w:tcPr>
          <w:p w:rsidR="003955EC" w:rsidRPr="003955EC" w:rsidRDefault="003955EC" w:rsidP="002D7DFD">
            <w:pPr>
              <w:pStyle w:val="ConsPlusNormal"/>
              <w:jc w:val="center"/>
              <w:rPr>
                <w:szCs w:val="24"/>
              </w:rPr>
            </w:pPr>
            <w:r w:rsidRPr="003955EC">
              <w:rPr>
                <w:szCs w:val="24"/>
              </w:rPr>
              <w:t>100</w:t>
            </w:r>
          </w:p>
        </w:tc>
      </w:tr>
      <w:tr w:rsidR="003955EC" w:rsidRPr="003955EC" w:rsidTr="002D7DFD">
        <w:tc>
          <w:tcPr>
            <w:tcW w:w="567" w:type="dxa"/>
            <w:vMerge w:val="restart"/>
            <w:tcBorders>
              <w:top w:val="single" w:sz="4" w:space="0" w:color="auto"/>
              <w:left w:val="single" w:sz="4" w:space="0" w:color="auto"/>
              <w:right w:val="single" w:sz="4" w:space="0" w:color="auto"/>
            </w:tcBorders>
          </w:tcPr>
          <w:p w:rsidR="003955EC" w:rsidRPr="003955EC" w:rsidRDefault="003955EC" w:rsidP="002D7DFD">
            <w:pPr>
              <w:pStyle w:val="ConsPlusNormal"/>
              <w:jc w:val="center"/>
              <w:rPr>
                <w:szCs w:val="24"/>
              </w:rPr>
            </w:pPr>
            <w:r w:rsidRPr="003955EC">
              <w:rPr>
                <w:szCs w:val="24"/>
              </w:rPr>
              <w:lastRenderedPageBreak/>
              <w:t>4</w:t>
            </w:r>
          </w:p>
        </w:tc>
        <w:tc>
          <w:tcPr>
            <w:tcW w:w="3338" w:type="dxa"/>
            <w:tcBorders>
              <w:top w:val="single" w:sz="4" w:space="0" w:color="auto"/>
              <w:left w:val="single" w:sz="4" w:space="0" w:color="auto"/>
              <w:bottom w:val="single" w:sz="4" w:space="0" w:color="auto"/>
              <w:right w:val="single" w:sz="4" w:space="0" w:color="auto"/>
            </w:tcBorders>
          </w:tcPr>
          <w:p w:rsidR="003955EC" w:rsidRPr="003955EC" w:rsidRDefault="003955EC" w:rsidP="002D7DFD">
            <w:pPr>
              <w:pStyle w:val="ConsPlusNormal"/>
              <w:rPr>
                <w:szCs w:val="24"/>
              </w:rPr>
            </w:pPr>
            <w:r w:rsidRPr="003955EC">
              <w:rPr>
                <w:szCs w:val="24"/>
              </w:rPr>
              <w:t>Обеспеченность населения индивидуальных жилых домов и домов блокированной застройки придомовыми площадками:</w:t>
            </w:r>
          </w:p>
        </w:tc>
        <w:tc>
          <w:tcPr>
            <w:tcW w:w="1362" w:type="dxa"/>
            <w:tcBorders>
              <w:top w:val="single" w:sz="4" w:space="0" w:color="auto"/>
              <w:left w:val="single" w:sz="4" w:space="0" w:color="auto"/>
              <w:bottom w:val="single" w:sz="4" w:space="0" w:color="auto"/>
              <w:right w:val="single" w:sz="4" w:space="0" w:color="auto"/>
            </w:tcBorders>
          </w:tcPr>
          <w:p w:rsidR="003955EC" w:rsidRPr="003955EC" w:rsidRDefault="003955EC" w:rsidP="002D7DFD">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rsidR="003955EC" w:rsidRPr="003955EC" w:rsidRDefault="003955EC" w:rsidP="002D7DFD">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rsidR="003955EC" w:rsidRPr="003955EC" w:rsidRDefault="003955EC" w:rsidP="002D7DFD">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rsidR="003955EC" w:rsidRPr="003955EC" w:rsidRDefault="003955EC" w:rsidP="002D7DFD">
            <w:pPr>
              <w:pStyle w:val="ConsPlusNormal"/>
              <w:jc w:val="center"/>
              <w:rPr>
                <w:szCs w:val="24"/>
              </w:rPr>
            </w:pPr>
          </w:p>
        </w:tc>
      </w:tr>
      <w:tr w:rsidR="003955EC" w:rsidRPr="003955EC" w:rsidTr="002D7DFD">
        <w:tc>
          <w:tcPr>
            <w:tcW w:w="567" w:type="dxa"/>
            <w:vMerge/>
            <w:tcBorders>
              <w:left w:val="single" w:sz="4" w:space="0" w:color="auto"/>
              <w:right w:val="single" w:sz="4" w:space="0" w:color="auto"/>
            </w:tcBorders>
          </w:tcPr>
          <w:p w:rsidR="003955EC" w:rsidRPr="003955EC" w:rsidRDefault="003955EC" w:rsidP="002D7DFD">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rsidR="003955EC" w:rsidRPr="003955EC" w:rsidRDefault="003955EC" w:rsidP="002D7DFD">
            <w:pPr>
              <w:pStyle w:val="ConsPlusNormal"/>
              <w:rPr>
                <w:szCs w:val="24"/>
              </w:rPr>
            </w:pPr>
            <w:r w:rsidRPr="003955EC">
              <w:rPr>
                <w:szCs w:val="24"/>
              </w:rPr>
              <w:t>для игр детей дошкольного и младшего школьного возраста</w:t>
            </w:r>
          </w:p>
        </w:tc>
        <w:tc>
          <w:tcPr>
            <w:tcW w:w="1362" w:type="dxa"/>
            <w:tcBorders>
              <w:top w:val="single" w:sz="4" w:space="0" w:color="auto"/>
              <w:left w:val="single" w:sz="4" w:space="0" w:color="auto"/>
              <w:bottom w:val="single" w:sz="4" w:space="0" w:color="auto"/>
              <w:right w:val="single" w:sz="4" w:space="0" w:color="auto"/>
            </w:tcBorders>
          </w:tcPr>
          <w:p w:rsidR="003955EC" w:rsidRPr="003955EC" w:rsidRDefault="003955EC" w:rsidP="002D7DFD">
            <w:pPr>
              <w:pStyle w:val="ConsPlusNormal"/>
              <w:jc w:val="center"/>
              <w:rPr>
                <w:szCs w:val="24"/>
              </w:rPr>
            </w:pPr>
            <w:r w:rsidRPr="003955EC">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rsidR="003955EC" w:rsidRPr="003955EC" w:rsidRDefault="003955EC" w:rsidP="002D7DFD">
            <w:pPr>
              <w:pStyle w:val="ConsPlusNormal"/>
              <w:jc w:val="center"/>
              <w:rPr>
                <w:szCs w:val="24"/>
              </w:rPr>
            </w:pPr>
            <w:r w:rsidRPr="003955EC">
              <w:rPr>
                <w:szCs w:val="24"/>
              </w:rPr>
              <w:t>0,4, но не менее 20 кв.м. на площадку</w:t>
            </w:r>
          </w:p>
        </w:tc>
        <w:tc>
          <w:tcPr>
            <w:tcW w:w="1363" w:type="dxa"/>
            <w:tcBorders>
              <w:top w:val="single" w:sz="4" w:space="0" w:color="auto"/>
              <w:left w:val="single" w:sz="4" w:space="0" w:color="auto"/>
              <w:bottom w:val="single" w:sz="4" w:space="0" w:color="auto"/>
              <w:right w:val="single" w:sz="4" w:space="0" w:color="auto"/>
            </w:tcBorders>
          </w:tcPr>
          <w:p w:rsidR="003955EC" w:rsidRPr="003955EC" w:rsidRDefault="003955EC" w:rsidP="002D7DFD">
            <w:pPr>
              <w:pStyle w:val="ConsPlusNormal"/>
              <w:jc w:val="center"/>
              <w:rPr>
                <w:szCs w:val="24"/>
              </w:rPr>
            </w:pPr>
            <w:r w:rsidRPr="003955EC">
              <w:rPr>
                <w:szCs w:val="24"/>
              </w:rPr>
              <w:t>м</w:t>
            </w:r>
          </w:p>
        </w:tc>
        <w:tc>
          <w:tcPr>
            <w:tcW w:w="1363" w:type="dxa"/>
            <w:tcBorders>
              <w:top w:val="single" w:sz="4" w:space="0" w:color="auto"/>
              <w:left w:val="single" w:sz="4" w:space="0" w:color="auto"/>
              <w:bottom w:val="single" w:sz="4" w:space="0" w:color="auto"/>
              <w:right w:val="single" w:sz="4" w:space="0" w:color="auto"/>
            </w:tcBorders>
          </w:tcPr>
          <w:p w:rsidR="003955EC" w:rsidRPr="003955EC" w:rsidRDefault="003955EC" w:rsidP="002D7DFD">
            <w:pPr>
              <w:pStyle w:val="ConsPlusNormal"/>
              <w:jc w:val="center"/>
              <w:rPr>
                <w:szCs w:val="24"/>
              </w:rPr>
            </w:pPr>
            <w:r w:rsidRPr="003955EC">
              <w:rPr>
                <w:szCs w:val="24"/>
              </w:rPr>
              <w:t>200</w:t>
            </w:r>
          </w:p>
        </w:tc>
      </w:tr>
      <w:tr w:rsidR="003955EC" w:rsidRPr="003955EC" w:rsidTr="002D7DFD">
        <w:tc>
          <w:tcPr>
            <w:tcW w:w="567" w:type="dxa"/>
            <w:vMerge/>
            <w:tcBorders>
              <w:left w:val="single" w:sz="4" w:space="0" w:color="auto"/>
              <w:right w:val="single" w:sz="4" w:space="0" w:color="auto"/>
            </w:tcBorders>
          </w:tcPr>
          <w:p w:rsidR="003955EC" w:rsidRPr="003955EC" w:rsidRDefault="003955EC" w:rsidP="002D7DFD">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rsidR="003955EC" w:rsidRPr="003955EC" w:rsidRDefault="003955EC" w:rsidP="002D7DFD">
            <w:pPr>
              <w:pStyle w:val="ConsPlusNormal"/>
              <w:rPr>
                <w:szCs w:val="24"/>
              </w:rPr>
            </w:pPr>
            <w:r w:rsidRPr="003955EC">
              <w:rPr>
                <w:szCs w:val="24"/>
              </w:rPr>
              <w:t>для занятий физкультурой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rsidR="003955EC" w:rsidRPr="003955EC" w:rsidRDefault="003955EC" w:rsidP="002D7DFD">
            <w:pPr>
              <w:pStyle w:val="ConsPlusNormal"/>
              <w:jc w:val="center"/>
              <w:rPr>
                <w:szCs w:val="24"/>
              </w:rPr>
            </w:pPr>
            <w:r w:rsidRPr="003955EC">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rsidR="003955EC" w:rsidRPr="003955EC" w:rsidRDefault="003955EC" w:rsidP="002D7DFD">
            <w:pPr>
              <w:pStyle w:val="ConsPlusNormal"/>
              <w:jc w:val="center"/>
              <w:rPr>
                <w:szCs w:val="24"/>
              </w:rPr>
            </w:pPr>
            <w:r w:rsidRPr="003955EC">
              <w:rPr>
                <w:szCs w:val="24"/>
              </w:rPr>
              <w:t>0,25, но не менее 100 кв.м. на площадку</w:t>
            </w:r>
          </w:p>
        </w:tc>
        <w:tc>
          <w:tcPr>
            <w:tcW w:w="1363" w:type="dxa"/>
            <w:tcBorders>
              <w:top w:val="single" w:sz="4" w:space="0" w:color="auto"/>
              <w:left w:val="single" w:sz="4" w:space="0" w:color="auto"/>
              <w:bottom w:val="single" w:sz="4" w:space="0" w:color="auto"/>
              <w:right w:val="single" w:sz="4" w:space="0" w:color="auto"/>
            </w:tcBorders>
          </w:tcPr>
          <w:p w:rsidR="003955EC" w:rsidRPr="003955EC" w:rsidRDefault="003955EC" w:rsidP="002D7DFD">
            <w:pPr>
              <w:pStyle w:val="ConsPlusNormal"/>
              <w:jc w:val="center"/>
              <w:rPr>
                <w:szCs w:val="24"/>
              </w:rPr>
            </w:pPr>
            <w:r w:rsidRPr="003955EC">
              <w:rPr>
                <w:szCs w:val="24"/>
              </w:rPr>
              <w:t>м</w:t>
            </w:r>
          </w:p>
        </w:tc>
        <w:tc>
          <w:tcPr>
            <w:tcW w:w="1363" w:type="dxa"/>
            <w:tcBorders>
              <w:top w:val="single" w:sz="4" w:space="0" w:color="auto"/>
              <w:left w:val="single" w:sz="4" w:space="0" w:color="auto"/>
              <w:bottom w:val="single" w:sz="4" w:space="0" w:color="auto"/>
              <w:right w:val="single" w:sz="4" w:space="0" w:color="auto"/>
            </w:tcBorders>
          </w:tcPr>
          <w:p w:rsidR="003955EC" w:rsidRPr="003955EC" w:rsidRDefault="003955EC" w:rsidP="002D7DFD">
            <w:pPr>
              <w:pStyle w:val="ConsPlusNormal"/>
              <w:jc w:val="center"/>
              <w:rPr>
                <w:szCs w:val="24"/>
              </w:rPr>
            </w:pPr>
            <w:r w:rsidRPr="003955EC">
              <w:rPr>
                <w:szCs w:val="24"/>
              </w:rPr>
              <w:t>800</w:t>
            </w:r>
          </w:p>
        </w:tc>
      </w:tr>
      <w:tr w:rsidR="003955EC" w:rsidRPr="003955EC" w:rsidTr="002D7DFD">
        <w:tc>
          <w:tcPr>
            <w:tcW w:w="567" w:type="dxa"/>
            <w:vMerge/>
            <w:tcBorders>
              <w:left w:val="single" w:sz="4" w:space="0" w:color="auto"/>
              <w:bottom w:val="single" w:sz="4" w:space="0" w:color="auto"/>
              <w:right w:val="single" w:sz="4" w:space="0" w:color="auto"/>
            </w:tcBorders>
          </w:tcPr>
          <w:p w:rsidR="003955EC" w:rsidRPr="003955EC" w:rsidRDefault="003955EC" w:rsidP="002D7DFD">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rsidR="003955EC" w:rsidRPr="003955EC" w:rsidRDefault="003955EC" w:rsidP="002D7DFD">
            <w:pPr>
              <w:pStyle w:val="ConsPlusNormal"/>
              <w:rPr>
                <w:szCs w:val="24"/>
              </w:rPr>
            </w:pPr>
            <w:r w:rsidRPr="003955EC">
              <w:rPr>
                <w:szCs w:val="24"/>
              </w:rPr>
              <w:t>для отдыха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rsidR="003955EC" w:rsidRPr="003955EC" w:rsidRDefault="003955EC" w:rsidP="002D7DFD">
            <w:pPr>
              <w:pStyle w:val="ConsPlusNormal"/>
              <w:jc w:val="center"/>
              <w:rPr>
                <w:szCs w:val="24"/>
              </w:rPr>
            </w:pPr>
            <w:r w:rsidRPr="003955EC">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rsidR="003955EC" w:rsidRPr="003955EC" w:rsidRDefault="003955EC" w:rsidP="002D7DFD">
            <w:pPr>
              <w:pStyle w:val="ConsPlusNormal"/>
              <w:jc w:val="center"/>
              <w:rPr>
                <w:szCs w:val="24"/>
              </w:rPr>
            </w:pPr>
            <w:r w:rsidRPr="003955EC">
              <w:rPr>
                <w:szCs w:val="24"/>
              </w:rPr>
              <w:t>0,05 но не менее 10 кв.м. на площадку</w:t>
            </w:r>
          </w:p>
        </w:tc>
        <w:tc>
          <w:tcPr>
            <w:tcW w:w="1363" w:type="dxa"/>
            <w:tcBorders>
              <w:top w:val="single" w:sz="4" w:space="0" w:color="auto"/>
              <w:left w:val="single" w:sz="4" w:space="0" w:color="auto"/>
              <w:bottom w:val="single" w:sz="4" w:space="0" w:color="auto"/>
              <w:right w:val="single" w:sz="4" w:space="0" w:color="auto"/>
            </w:tcBorders>
          </w:tcPr>
          <w:p w:rsidR="003955EC" w:rsidRPr="003955EC" w:rsidRDefault="003955EC" w:rsidP="002D7DFD">
            <w:pPr>
              <w:pStyle w:val="ConsPlusNormal"/>
              <w:jc w:val="center"/>
              <w:rPr>
                <w:szCs w:val="24"/>
              </w:rPr>
            </w:pPr>
            <w:r w:rsidRPr="003955EC">
              <w:rPr>
                <w:szCs w:val="24"/>
              </w:rPr>
              <w:t>м</w:t>
            </w:r>
          </w:p>
        </w:tc>
        <w:tc>
          <w:tcPr>
            <w:tcW w:w="1363" w:type="dxa"/>
            <w:tcBorders>
              <w:top w:val="single" w:sz="4" w:space="0" w:color="auto"/>
              <w:left w:val="single" w:sz="4" w:space="0" w:color="auto"/>
              <w:bottom w:val="single" w:sz="4" w:space="0" w:color="auto"/>
              <w:right w:val="single" w:sz="4" w:space="0" w:color="auto"/>
            </w:tcBorders>
          </w:tcPr>
          <w:p w:rsidR="003955EC" w:rsidRPr="003955EC" w:rsidRDefault="003955EC" w:rsidP="002D7DFD">
            <w:pPr>
              <w:pStyle w:val="ConsPlusNormal"/>
              <w:jc w:val="center"/>
              <w:rPr>
                <w:szCs w:val="24"/>
              </w:rPr>
            </w:pPr>
            <w:r w:rsidRPr="003955EC">
              <w:rPr>
                <w:szCs w:val="24"/>
              </w:rPr>
              <w:t>200</w:t>
            </w:r>
          </w:p>
        </w:tc>
      </w:tr>
    </w:tbl>
    <w:p w:rsidR="003955EC" w:rsidRPr="003955EC" w:rsidRDefault="003955EC" w:rsidP="003955EC">
      <w:pPr>
        <w:tabs>
          <w:tab w:val="left" w:pos="709"/>
          <w:tab w:val="left" w:pos="993"/>
        </w:tabs>
        <w:autoSpaceDE w:val="0"/>
        <w:autoSpaceDN w:val="0"/>
        <w:adjustRightInd w:val="0"/>
        <w:spacing w:before="120" w:after="120"/>
        <w:jc w:val="both"/>
      </w:pPr>
      <w:r w:rsidRPr="003955EC">
        <w:t>Примечания:</w:t>
      </w:r>
    </w:p>
    <w:p w:rsidR="003955EC" w:rsidRPr="003955EC" w:rsidRDefault="003955EC" w:rsidP="003955EC">
      <w:pPr>
        <w:tabs>
          <w:tab w:val="left" w:pos="709"/>
          <w:tab w:val="left" w:pos="993"/>
        </w:tabs>
        <w:autoSpaceDE w:val="0"/>
        <w:autoSpaceDN w:val="0"/>
        <w:adjustRightInd w:val="0"/>
        <w:spacing w:before="120" w:after="120"/>
        <w:jc w:val="both"/>
      </w:pPr>
      <w:r w:rsidRPr="003955EC">
        <w:t>1. Размещение придомовых площадок нормируется для всех жилых домов вне зависимости от того, в какой функциональной и территориальной зоне они находятся.</w:t>
      </w:r>
    </w:p>
    <w:p w:rsidR="003955EC" w:rsidRPr="003955EC" w:rsidRDefault="003955EC" w:rsidP="003955EC">
      <w:pPr>
        <w:tabs>
          <w:tab w:val="left" w:pos="709"/>
          <w:tab w:val="left" w:pos="993"/>
        </w:tabs>
        <w:autoSpaceDE w:val="0"/>
        <w:autoSpaceDN w:val="0"/>
        <w:adjustRightInd w:val="0"/>
        <w:spacing w:before="120" w:after="120"/>
        <w:jc w:val="both"/>
      </w:pPr>
      <w:r w:rsidRPr="003955EC">
        <w:t xml:space="preserve">2. Придомовые площадки различных многоквартирных домов допускается объединять, в том числе формируя под них отдельные земельные участки.  </w:t>
      </w:r>
    </w:p>
    <w:p w:rsidR="003955EC" w:rsidRPr="003955EC" w:rsidRDefault="003955EC" w:rsidP="003955EC">
      <w:pPr>
        <w:tabs>
          <w:tab w:val="left" w:pos="709"/>
          <w:tab w:val="left" w:pos="993"/>
        </w:tabs>
        <w:autoSpaceDE w:val="0"/>
        <w:autoSpaceDN w:val="0"/>
        <w:adjustRightInd w:val="0"/>
        <w:spacing w:before="120" w:after="120"/>
        <w:jc w:val="both"/>
      </w:pPr>
      <w:r w:rsidRPr="003955EC">
        <w:t>3.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rsidR="003955EC" w:rsidRPr="003955EC" w:rsidRDefault="003955EC" w:rsidP="003955EC">
      <w:pPr>
        <w:tabs>
          <w:tab w:val="left" w:pos="709"/>
          <w:tab w:val="left" w:pos="993"/>
        </w:tabs>
        <w:autoSpaceDE w:val="0"/>
        <w:autoSpaceDN w:val="0"/>
        <w:adjustRightInd w:val="0"/>
        <w:spacing w:before="120" w:after="120"/>
        <w:jc w:val="both"/>
      </w:pPr>
      <w:r w:rsidRPr="003955EC">
        <w:t>4. При расчёте мест для хранения личного автотранспорта жителей используется показатель автомобилизации населения, приведённый в таблице 1 на основании РНГП РО.</w:t>
      </w:r>
    </w:p>
    <w:p w:rsidR="003955EC" w:rsidRPr="003955EC" w:rsidRDefault="003955EC" w:rsidP="003955EC">
      <w:pPr>
        <w:tabs>
          <w:tab w:val="left" w:pos="709"/>
          <w:tab w:val="left" w:pos="993"/>
        </w:tabs>
        <w:autoSpaceDE w:val="0"/>
        <w:autoSpaceDN w:val="0"/>
        <w:adjustRightInd w:val="0"/>
        <w:spacing w:before="120" w:after="120"/>
        <w:jc w:val="both"/>
      </w:pPr>
      <w:r w:rsidRPr="003955EC">
        <w:t>5. Расчёт мест для хранения личного автотранспорта жителей необходимо производить для территорий, застраиваемых многоквартирными домами. Для домов блокированной застройки расчёт мест для хранения личного автотранспорта жителей производится в том случае, если в планировке участков домов блокированной застройки и приусадебных участков не предусмотрены места для хранения личного автотранспорта, и для его хранения используется территория, прилегающая к домам блокированной застройки.</w:t>
      </w:r>
    </w:p>
    <w:p w:rsidR="003955EC" w:rsidRPr="003955EC" w:rsidRDefault="003955EC" w:rsidP="003955EC">
      <w:pPr>
        <w:tabs>
          <w:tab w:val="left" w:pos="709"/>
          <w:tab w:val="left" w:pos="993"/>
        </w:tabs>
        <w:autoSpaceDE w:val="0"/>
        <w:autoSpaceDN w:val="0"/>
        <w:adjustRightInd w:val="0"/>
        <w:spacing w:before="120" w:after="120"/>
        <w:jc w:val="both"/>
      </w:pPr>
      <w:r w:rsidRPr="003955EC">
        <w:t>6. Количество парковочных мест для МГН и радиус их доступности следует принимать по СП 59.13330.2020.</w:t>
      </w:r>
    </w:p>
    <w:p w:rsidR="003955EC" w:rsidRPr="003955EC" w:rsidRDefault="003955EC" w:rsidP="000B26CE">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3955EC">
        <w:rPr>
          <w:rFonts w:eastAsiaTheme="minorEastAsia"/>
          <w:sz w:val="28"/>
          <w:szCs w:val="28"/>
        </w:rPr>
        <w:t>Количество жителей для расчёта площади придомовых площадок определяется по формуле [1]:</w:t>
      </w:r>
    </w:p>
    <w:p w:rsidR="003955EC" w:rsidRPr="006B15FD" w:rsidRDefault="003955EC" w:rsidP="003955EC">
      <w:pPr>
        <w:spacing w:before="120" w:after="120"/>
        <w:jc w:val="center"/>
        <w:rPr>
          <w:rFonts w:eastAsiaTheme="minorEastAsia"/>
          <w:sz w:val="28"/>
          <w:szCs w:val="28"/>
        </w:rPr>
      </w:pPr>
      <m:oMath>
        <m:r>
          <w:rPr>
            <w:rFonts w:ascii="Cambria Math" w:eastAsiaTheme="minorEastAsia" w:hAnsi="Cambria Math"/>
            <w:sz w:val="32"/>
            <w:szCs w:val="32"/>
            <w:lang w:val="en-US"/>
          </w:rPr>
          <w:lastRenderedPageBreak/>
          <m:t>N</m:t>
        </m:r>
        <m:r>
          <w:rPr>
            <w:rFonts w:ascii="Cambria Math" w:eastAsiaTheme="minorEastAsia" w:hAnsi="Cambria Math"/>
            <w:sz w:val="32"/>
            <w:szCs w:val="32"/>
          </w:rPr>
          <m:t>=</m:t>
        </m:r>
        <m:f>
          <m:fPr>
            <m:type m:val="skw"/>
            <m:ctrlPr>
              <w:rPr>
                <w:rFonts w:ascii="Cambria Math" w:eastAsiaTheme="minorEastAsia" w:hAnsi="Cambria Math"/>
                <w:i/>
                <w:sz w:val="32"/>
                <w:szCs w:val="32"/>
              </w:rPr>
            </m:ctrlPr>
          </m:fPr>
          <m:num>
            <m:sSub>
              <m:sSubPr>
                <m:ctrlPr>
                  <w:rPr>
                    <w:rFonts w:ascii="Cambria Math" w:hAnsi="Cambria Math"/>
                    <w:i/>
                    <w:sz w:val="32"/>
                    <w:szCs w:val="32"/>
                  </w:rPr>
                </m:ctrlPr>
              </m:sSubPr>
              <m:e>
                <m:r>
                  <w:rPr>
                    <w:rFonts w:ascii="Cambria Math" w:hAnsi="Cambria Math"/>
                    <w:sz w:val="32"/>
                    <w:szCs w:val="32"/>
                  </w:rPr>
                  <m:t>Σ</m:t>
                </m:r>
              </m:e>
              <m:sub>
                <m:r>
                  <w:rPr>
                    <w:rFonts w:ascii="Cambria Math" w:hAnsi="Cambria Math"/>
                    <w:sz w:val="32"/>
                    <w:szCs w:val="32"/>
                  </w:rPr>
                  <m:t>ж.ф.</m:t>
                </m:r>
              </m:sub>
            </m:sSub>
          </m:num>
          <m:den>
            <m:r>
              <w:rPr>
                <w:rFonts w:ascii="Cambria Math" w:eastAsiaTheme="minorEastAsia" w:hAnsi="Cambria Math"/>
                <w:sz w:val="32"/>
                <w:szCs w:val="32"/>
                <w:lang w:val="en-US"/>
              </w:rPr>
              <m:t>k</m:t>
            </m:r>
          </m:den>
        </m:f>
      </m:oMath>
      <w:r w:rsidRPr="006B15FD">
        <w:rPr>
          <w:rFonts w:eastAsiaTheme="minorEastAsia"/>
          <w:sz w:val="28"/>
          <w:szCs w:val="28"/>
        </w:rPr>
        <w:tab/>
      </w:r>
      <w:r w:rsidRPr="006B15FD">
        <w:rPr>
          <w:rFonts w:eastAsiaTheme="minorEastAsia"/>
          <w:sz w:val="28"/>
          <w:szCs w:val="28"/>
        </w:rPr>
        <w:tab/>
        <w:t>[1],</w:t>
      </w:r>
    </w:p>
    <w:p w:rsidR="003955EC" w:rsidRPr="003955EC" w:rsidRDefault="003955EC" w:rsidP="003955EC">
      <w:pPr>
        <w:spacing w:before="120" w:after="120"/>
        <w:rPr>
          <w:rFonts w:eastAsiaTheme="minorEastAsia"/>
          <w:sz w:val="28"/>
          <w:szCs w:val="28"/>
        </w:rPr>
      </w:pPr>
      <w:r w:rsidRPr="003955EC">
        <w:rPr>
          <w:rFonts w:eastAsiaTheme="minorEastAsia"/>
          <w:sz w:val="28"/>
          <w:szCs w:val="28"/>
        </w:rPr>
        <w:t xml:space="preserve">где: </w:t>
      </w:r>
    </w:p>
    <w:p w:rsidR="003955EC" w:rsidRPr="003955EC" w:rsidRDefault="008343C3" w:rsidP="003955EC">
      <w:pPr>
        <w:spacing w:before="120" w:after="120"/>
        <w:jc w:val="both"/>
        <w:rPr>
          <w:rFonts w:eastAsiaTheme="minorEastAsia"/>
          <w:sz w:val="28"/>
          <w:szCs w:val="28"/>
        </w:rPr>
      </w:pP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003955EC" w:rsidRPr="003955EC">
        <w:rPr>
          <w:rFonts w:eastAsiaTheme="minorEastAsia"/>
          <w:sz w:val="36"/>
          <w:szCs w:val="36"/>
        </w:rPr>
        <w:t xml:space="preserve"> </w:t>
      </w:r>
      <w:r w:rsidR="003955EC" w:rsidRPr="003955EC">
        <w:rPr>
          <w:rFonts w:eastAsiaTheme="minorEastAsia"/>
          <w:sz w:val="28"/>
          <w:szCs w:val="28"/>
        </w:rPr>
        <w:t>– суммарная общая площадь квартир на рассчитываемой территории, кв.м.;</w:t>
      </w:r>
    </w:p>
    <w:p w:rsidR="003955EC" w:rsidRPr="003955EC" w:rsidRDefault="003955EC" w:rsidP="003955EC">
      <w:pPr>
        <w:spacing w:before="120" w:after="120"/>
        <w:jc w:val="both"/>
        <w:rPr>
          <w:rFonts w:eastAsiaTheme="minorEastAsia"/>
          <w:sz w:val="28"/>
          <w:szCs w:val="28"/>
        </w:rPr>
      </w:pPr>
      <m:oMath>
        <m:r>
          <w:rPr>
            <w:rFonts w:ascii="Cambria Math" w:eastAsiaTheme="minorEastAsia" w:hAnsi="Cambria Math"/>
            <w:sz w:val="32"/>
            <w:szCs w:val="32"/>
            <w:lang w:val="en-US"/>
          </w:rPr>
          <m:t>k</m:t>
        </m:r>
        <m:r>
          <w:rPr>
            <w:rFonts w:ascii="Cambria Math" w:eastAsiaTheme="minorEastAsia" w:hAnsi="Cambria Math"/>
            <w:sz w:val="32"/>
            <w:szCs w:val="32"/>
          </w:rPr>
          <m:t xml:space="preserve"> </m:t>
        </m:r>
      </m:oMath>
      <w:r w:rsidRPr="003955EC">
        <w:rPr>
          <w:rFonts w:eastAsiaTheme="minorEastAsia"/>
          <w:sz w:val="32"/>
          <w:szCs w:val="32"/>
        </w:rPr>
        <w:t xml:space="preserve">– </w:t>
      </w:r>
      <w:r w:rsidRPr="003955EC">
        <w:rPr>
          <w:rFonts w:eastAsiaTheme="minorEastAsia"/>
          <w:sz w:val="28"/>
          <w:szCs w:val="28"/>
        </w:rPr>
        <w:t xml:space="preserve">жилищная обеспеченность, кв.м./чел., принимаемая в зависимости от уровня комфорта жилья по таблице 3; </w:t>
      </w:r>
    </w:p>
    <w:p w:rsidR="003955EC" w:rsidRPr="003955EC" w:rsidRDefault="003955EC" w:rsidP="003955EC">
      <w:pPr>
        <w:spacing w:before="120" w:after="120"/>
        <w:jc w:val="both"/>
        <w:rPr>
          <w:rFonts w:eastAsiaTheme="minorEastAsia"/>
          <w:sz w:val="28"/>
          <w:szCs w:val="28"/>
        </w:rPr>
      </w:pPr>
      <w:r w:rsidRPr="003955EC">
        <w:rPr>
          <w:rFonts w:eastAsiaTheme="minorEastAsia"/>
          <w:sz w:val="28"/>
          <w:szCs w:val="28"/>
        </w:rPr>
        <w:t xml:space="preserve">Для индивидуальных жилых домов и домов блокированной застройки значение </w:t>
      </w: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Pr="003955EC">
        <w:rPr>
          <w:rFonts w:eastAsiaTheme="minorEastAsia"/>
          <w:sz w:val="36"/>
          <w:szCs w:val="36"/>
        </w:rPr>
        <w:t xml:space="preserve"> </w:t>
      </w:r>
      <w:r w:rsidRPr="003955EC">
        <w:rPr>
          <w:rFonts w:eastAsiaTheme="minorEastAsia"/>
          <w:sz w:val="28"/>
          <w:szCs w:val="28"/>
        </w:rPr>
        <w:t>принимается из расчёта 150 кв.м. на 1 участок индивидуального жилого дома и 100 кв.м. на 1 участок дома блокированной застройки.</w:t>
      </w:r>
    </w:p>
    <w:p w:rsidR="003955EC" w:rsidRPr="003955EC" w:rsidRDefault="003955EC" w:rsidP="003955EC">
      <w:pPr>
        <w:keepNext/>
        <w:spacing w:before="240" w:after="120"/>
        <w:jc w:val="both"/>
        <w:outlineLvl w:val="3"/>
        <w:rPr>
          <w:rFonts w:eastAsiaTheme="minorEastAsia"/>
          <w:bCs/>
        </w:rPr>
      </w:pPr>
      <w:r w:rsidRPr="003955EC">
        <w:rPr>
          <w:rFonts w:eastAsiaTheme="minorEastAsia"/>
          <w:bCs/>
        </w:rPr>
        <w:t>Таблица 3 – Коэффициенты для расчёта количества жителей и количества машиномест для многоквартирных домов в зависимости от степени комфортности жилья</w:t>
      </w:r>
    </w:p>
    <w:tbl>
      <w:tblPr>
        <w:tblW w:w="939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62"/>
        <w:gridCol w:w="4200"/>
        <w:gridCol w:w="1363"/>
      </w:tblGrid>
      <w:tr w:rsidR="003955EC" w:rsidRPr="003955EC" w:rsidTr="002D7DFD">
        <w:trPr>
          <w:trHeight w:val="276"/>
          <w:tblHeader/>
        </w:trPr>
        <w:tc>
          <w:tcPr>
            <w:tcW w:w="566" w:type="dxa"/>
            <w:vMerge w:val="restart"/>
          </w:tcPr>
          <w:p w:rsidR="003955EC" w:rsidRPr="003955EC" w:rsidRDefault="003955EC" w:rsidP="002D7DFD">
            <w:pPr>
              <w:widowControl w:val="0"/>
              <w:autoSpaceDE w:val="0"/>
              <w:autoSpaceDN w:val="0"/>
              <w:jc w:val="center"/>
              <w:rPr>
                <w:rFonts w:eastAsiaTheme="minorEastAsia"/>
                <w:lang w:eastAsia="ru-RU"/>
              </w:rPr>
            </w:pPr>
            <w:r w:rsidRPr="003955EC">
              <w:rPr>
                <w:rFonts w:eastAsiaTheme="minorEastAsia"/>
                <w:lang w:eastAsia="ru-RU"/>
              </w:rPr>
              <w:t>N</w:t>
            </w:r>
          </w:p>
          <w:p w:rsidR="003955EC" w:rsidRPr="003955EC" w:rsidRDefault="003955EC" w:rsidP="002D7DFD">
            <w:pPr>
              <w:widowControl w:val="0"/>
              <w:autoSpaceDE w:val="0"/>
              <w:autoSpaceDN w:val="0"/>
              <w:jc w:val="center"/>
              <w:rPr>
                <w:rFonts w:eastAsiaTheme="minorEastAsia"/>
                <w:lang w:eastAsia="ru-RU"/>
              </w:rPr>
            </w:pPr>
            <w:r w:rsidRPr="003955EC">
              <w:rPr>
                <w:rFonts w:eastAsiaTheme="minorEastAsia"/>
                <w:lang w:eastAsia="ru-RU"/>
              </w:rPr>
              <w:t>п/п</w:t>
            </w:r>
          </w:p>
        </w:tc>
        <w:tc>
          <w:tcPr>
            <w:tcW w:w="3262" w:type="dxa"/>
            <w:vMerge w:val="restart"/>
          </w:tcPr>
          <w:p w:rsidR="003955EC" w:rsidRPr="003955EC" w:rsidRDefault="003955EC" w:rsidP="002D7DFD">
            <w:pPr>
              <w:widowControl w:val="0"/>
              <w:autoSpaceDE w:val="0"/>
              <w:autoSpaceDN w:val="0"/>
              <w:jc w:val="center"/>
              <w:rPr>
                <w:rFonts w:eastAsiaTheme="minorEastAsia"/>
                <w:lang w:eastAsia="ru-RU"/>
              </w:rPr>
            </w:pPr>
            <w:r w:rsidRPr="003955EC">
              <w:rPr>
                <w:rFonts w:eastAsiaTheme="minorEastAsia"/>
                <w:lang w:eastAsia="ru-RU"/>
              </w:rPr>
              <w:t xml:space="preserve">Степень комфортности жилья </w:t>
            </w:r>
          </w:p>
        </w:tc>
        <w:tc>
          <w:tcPr>
            <w:tcW w:w="4200" w:type="dxa"/>
            <w:vMerge w:val="restart"/>
          </w:tcPr>
          <w:p w:rsidR="003955EC" w:rsidRPr="003955EC" w:rsidRDefault="003955EC" w:rsidP="002D7DFD">
            <w:pPr>
              <w:widowControl w:val="0"/>
              <w:autoSpaceDE w:val="0"/>
              <w:autoSpaceDN w:val="0"/>
              <w:jc w:val="center"/>
              <w:rPr>
                <w:rFonts w:eastAsiaTheme="minorEastAsia"/>
                <w:lang w:eastAsia="ru-RU"/>
              </w:rPr>
            </w:pPr>
            <w:r w:rsidRPr="003955EC">
              <w:rPr>
                <w:rFonts w:eastAsiaTheme="minorEastAsia"/>
                <w:lang w:eastAsia="ru-RU"/>
              </w:rPr>
              <w:t xml:space="preserve">Жилищная обеспеченность </w:t>
            </w:r>
            <m:oMath>
              <m:r>
                <w:rPr>
                  <w:rFonts w:ascii="Cambria Math" w:eastAsiaTheme="minorEastAsia" w:hAnsi="Cambria Math"/>
                  <w:sz w:val="32"/>
                  <w:szCs w:val="32"/>
                  <w:lang w:val="en-US"/>
                </w:rPr>
                <m:t>k</m:t>
              </m:r>
            </m:oMath>
            <w:r w:rsidRPr="003955EC">
              <w:rPr>
                <w:rFonts w:eastAsiaTheme="minorEastAsia"/>
                <w:lang w:eastAsia="ru-RU"/>
              </w:rPr>
              <w:t>, характерная для данной степени комфортности, кв.м./чел.</w:t>
            </w:r>
          </w:p>
        </w:tc>
        <w:tc>
          <w:tcPr>
            <w:tcW w:w="1363" w:type="dxa"/>
            <w:vMerge w:val="restart"/>
          </w:tcPr>
          <w:p w:rsidR="003955EC" w:rsidRPr="003955EC" w:rsidRDefault="003955EC" w:rsidP="002D7DFD">
            <w:pPr>
              <w:widowControl w:val="0"/>
              <w:autoSpaceDE w:val="0"/>
              <w:autoSpaceDN w:val="0"/>
              <w:jc w:val="center"/>
              <w:rPr>
                <w:rFonts w:eastAsiaTheme="minorEastAsia"/>
                <w:lang w:eastAsia="ru-RU"/>
              </w:rPr>
            </w:pPr>
            <w:r w:rsidRPr="003955EC">
              <w:rPr>
                <w:rFonts w:eastAsiaTheme="minorEastAsia"/>
                <w:lang w:eastAsia="ru-RU"/>
              </w:rPr>
              <w:t xml:space="preserve">Значение коэффициента </w:t>
            </w:r>
            <m:oMath>
              <m:r>
                <w:rPr>
                  <w:rFonts w:ascii="Cambria Math" w:eastAsiaTheme="minorEastAsia" w:hAnsi="Cambria Math"/>
                  <w:sz w:val="28"/>
                  <w:szCs w:val="28"/>
                </w:rPr>
                <m:t>f</m:t>
              </m:r>
            </m:oMath>
          </w:p>
        </w:tc>
      </w:tr>
      <w:tr w:rsidR="003955EC" w:rsidRPr="003955EC" w:rsidTr="002D7DFD">
        <w:trPr>
          <w:trHeight w:val="277"/>
          <w:tblHeader/>
        </w:trPr>
        <w:tc>
          <w:tcPr>
            <w:tcW w:w="566" w:type="dxa"/>
            <w:vMerge/>
          </w:tcPr>
          <w:p w:rsidR="003955EC" w:rsidRPr="003955EC" w:rsidRDefault="003955EC" w:rsidP="002D7DFD">
            <w:pPr>
              <w:spacing w:after="1" w:line="0" w:lineRule="atLeast"/>
            </w:pPr>
          </w:p>
        </w:tc>
        <w:tc>
          <w:tcPr>
            <w:tcW w:w="3262" w:type="dxa"/>
            <w:vMerge/>
          </w:tcPr>
          <w:p w:rsidR="003955EC" w:rsidRPr="003955EC" w:rsidRDefault="003955EC" w:rsidP="002D7DFD">
            <w:pPr>
              <w:spacing w:after="1" w:line="0" w:lineRule="atLeast"/>
            </w:pPr>
          </w:p>
        </w:tc>
        <w:tc>
          <w:tcPr>
            <w:tcW w:w="4200" w:type="dxa"/>
            <w:vMerge/>
          </w:tcPr>
          <w:p w:rsidR="003955EC" w:rsidRPr="003955EC" w:rsidRDefault="003955EC" w:rsidP="002D7DFD">
            <w:pPr>
              <w:widowControl w:val="0"/>
              <w:autoSpaceDE w:val="0"/>
              <w:autoSpaceDN w:val="0"/>
              <w:jc w:val="center"/>
              <w:rPr>
                <w:rFonts w:eastAsiaTheme="minorEastAsia"/>
                <w:lang w:eastAsia="ru-RU"/>
              </w:rPr>
            </w:pPr>
          </w:p>
        </w:tc>
        <w:tc>
          <w:tcPr>
            <w:tcW w:w="1363" w:type="dxa"/>
            <w:vMerge/>
          </w:tcPr>
          <w:p w:rsidR="003955EC" w:rsidRPr="003955EC" w:rsidRDefault="003955EC" w:rsidP="002D7DFD">
            <w:pPr>
              <w:widowControl w:val="0"/>
              <w:autoSpaceDE w:val="0"/>
              <w:autoSpaceDN w:val="0"/>
              <w:jc w:val="center"/>
              <w:rPr>
                <w:rFonts w:eastAsiaTheme="minorEastAsia"/>
                <w:lang w:eastAsia="ru-RU"/>
              </w:rPr>
            </w:pPr>
          </w:p>
        </w:tc>
      </w:tr>
      <w:tr w:rsidR="003955EC" w:rsidRPr="003955EC" w:rsidTr="002D7DFD">
        <w:tc>
          <w:tcPr>
            <w:tcW w:w="566" w:type="dxa"/>
          </w:tcPr>
          <w:p w:rsidR="003955EC" w:rsidRPr="003955EC" w:rsidRDefault="003955EC" w:rsidP="002D7DFD">
            <w:pPr>
              <w:widowControl w:val="0"/>
              <w:autoSpaceDE w:val="0"/>
              <w:autoSpaceDN w:val="0"/>
              <w:jc w:val="center"/>
              <w:rPr>
                <w:rFonts w:eastAsiaTheme="minorEastAsia"/>
                <w:lang w:eastAsia="ru-RU"/>
              </w:rPr>
            </w:pPr>
            <w:r w:rsidRPr="003955EC">
              <w:rPr>
                <w:rFonts w:eastAsiaTheme="minorEastAsia"/>
                <w:lang w:eastAsia="ru-RU"/>
              </w:rPr>
              <w:t>1</w:t>
            </w:r>
          </w:p>
        </w:tc>
        <w:tc>
          <w:tcPr>
            <w:tcW w:w="3262" w:type="dxa"/>
          </w:tcPr>
          <w:p w:rsidR="003955EC" w:rsidRPr="003955EC" w:rsidRDefault="003955EC" w:rsidP="002D7DFD">
            <w:pPr>
              <w:widowControl w:val="0"/>
              <w:autoSpaceDE w:val="0"/>
              <w:autoSpaceDN w:val="0"/>
              <w:rPr>
                <w:rFonts w:eastAsiaTheme="minorEastAsia"/>
                <w:lang w:eastAsia="ru-RU"/>
              </w:rPr>
            </w:pPr>
            <w:r w:rsidRPr="003955EC">
              <w:rPr>
                <w:rFonts w:eastAsiaTheme="minorEastAsia"/>
                <w:lang w:eastAsia="ru-RU"/>
              </w:rPr>
              <w:t>Бизнес-класс</w:t>
            </w:r>
          </w:p>
        </w:tc>
        <w:tc>
          <w:tcPr>
            <w:tcW w:w="4200" w:type="dxa"/>
          </w:tcPr>
          <w:p w:rsidR="003955EC" w:rsidRPr="003955EC" w:rsidRDefault="003955EC" w:rsidP="002D7DFD">
            <w:pPr>
              <w:widowControl w:val="0"/>
              <w:autoSpaceDE w:val="0"/>
              <w:autoSpaceDN w:val="0"/>
              <w:jc w:val="center"/>
              <w:rPr>
                <w:rFonts w:eastAsiaTheme="minorEastAsia"/>
                <w:lang w:eastAsia="ru-RU"/>
              </w:rPr>
            </w:pPr>
            <w:r w:rsidRPr="003955EC">
              <w:rPr>
                <w:rFonts w:eastAsiaTheme="minorEastAsia"/>
                <w:lang w:eastAsia="ru-RU"/>
              </w:rPr>
              <w:t>40</w:t>
            </w:r>
          </w:p>
        </w:tc>
        <w:tc>
          <w:tcPr>
            <w:tcW w:w="1363" w:type="dxa"/>
          </w:tcPr>
          <w:p w:rsidR="003955EC" w:rsidRPr="003955EC" w:rsidRDefault="003955EC" w:rsidP="002D7DFD">
            <w:pPr>
              <w:widowControl w:val="0"/>
              <w:autoSpaceDE w:val="0"/>
              <w:autoSpaceDN w:val="0"/>
              <w:jc w:val="center"/>
              <w:rPr>
                <w:rFonts w:eastAsiaTheme="minorEastAsia"/>
                <w:lang w:eastAsia="ru-RU"/>
              </w:rPr>
            </w:pPr>
            <w:r w:rsidRPr="003955EC">
              <w:rPr>
                <w:rFonts w:eastAsiaTheme="minorEastAsia"/>
                <w:lang w:eastAsia="ru-RU"/>
              </w:rPr>
              <w:t>1,4</w:t>
            </w:r>
          </w:p>
        </w:tc>
      </w:tr>
      <w:tr w:rsidR="003955EC" w:rsidRPr="003955EC" w:rsidTr="002D7DFD">
        <w:tc>
          <w:tcPr>
            <w:tcW w:w="566" w:type="dxa"/>
          </w:tcPr>
          <w:p w:rsidR="003955EC" w:rsidRPr="003955EC" w:rsidRDefault="003955EC" w:rsidP="002D7DFD">
            <w:pPr>
              <w:widowControl w:val="0"/>
              <w:autoSpaceDE w:val="0"/>
              <w:autoSpaceDN w:val="0"/>
              <w:jc w:val="center"/>
              <w:rPr>
                <w:rFonts w:eastAsiaTheme="minorEastAsia"/>
                <w:lang w:eastAsia="ru-RU"/>
              </w:rPr>
            </w:pPr>
            <w:r w:rsidRPr="003955EC">
              <w:rPr>
                <w:rFonts w:eastAsiaTheme="minorEastAsia"/>
                <w:lang w:eastAsia="ru-RU"/>
              </w:rPr>
              <w:t>2</w:t>
            </w:r>
          </w:p>
        </w:tc>
        <w:tc>
          <w:tcPr>
            <w:tcW w:w="3262" w:type="dxa"/>
          </w:tcPr>
          <w:p w:rsidR="003955EC" w:rsidRPr="003955EC" w:rsidRDefault="003955EC" w:rsidP="002D7DFD">
            <w:pPr>
              <w:widowControl w:val="0"/>
              <w:autoSpaceDE w:val="0"/>
              <w:autoSpaceDN w:val="0"/>
              <w:rPr>
                <w:rFonts w:eastAsiaTheme="minorEastAsia"/>
                <w:lang w:eastAsia="ru-RU"/>
              </w:rPr>
            </w:pPr>
            <w:r w:rsidRPr="003955EC">
              <w:rPr>
                <w:rFonts w:eastAsiaTheme="minorEastAsia"/>
                <w:lang w:eastAsia="ru-RU"/>
              </w:rPr>
              <w:t>Стандартное жильё</w:t>
            </w:r>
          </w:p>
        </w:tc>
        <w:tc>
          <w:tcPr>
            <w:tcW w:w="4200" w:type="dxa"/>
          </w:tcPr>
          <w:p w:rsidR="003955EC" w:rsidRPr="003955EC" w:rsidRDefault="003955EC" w:rsidP="002D7DFD">
            <w:pPr>
              <w:widowControl w:val="0"/>
              <w:autoSpaceDE w:val="0"/>
              <w:autoSpaceDN w:val="0"/>
              <w:jc w:val="center"/>
              <w:rPr>
                <w:rFonts w:eastAsiaTheme="minorEastAsia"/>
                <w:lang w:eastAsia="ru-RU"/>
              </w:rPr>
            </w:pPr>
            <w:r w:rsidRPr="003955EC">
              <w:rPr>
                <w:rFonts w:eastAsiaTheme="minorEastAsia"/>
                <w:lang w:eastAsia="ru-RU"/>
              </w:rPr>
              <w:t>30</w:t>
            </w:r>
          </w:p>
        </w:tc>
        <w:tc>
          <w:tcPr>
            <w:tcW w:w="1363" w:type="dxa"/>
          </w:tcPr>
          <w:p w:rsidR="003955EC" w:rsidRPr="003955EC" w:rsidRDefault="003955EC" w:rsidP="002D7DFD">
            <w:pPr>
              <w:widowControl w:val="0"/>
              <w:autoSpaceDE w:val="0"/>
              <w:autoSpaceDN w:val="0"/>
              <w:jc w:val="center"/>
              <w:rPr>
                <w:rFonts w:eastAsiaTheme="minorEastAsia"/>
                <w:lang w:eastAsia="ru-RU"/>
              </w:rPr>
            </w:pPr>
            <w:r w:rsidRPr="003955EC">
              <w:rPr>
                <w:rFonts w:eastAsiaTheme="minorEastAsia"/>
                <w:lang w:eastAsia="ru-RU"/>
              </w:rPr>
              <w:t>0,9</w:t>
            </w:r>
          </w:p>
        </w:tc>
      </w:tr>
      <w:tr w:rsidR="003955EC" w:rsidRPr="003955EC" w:rsidTr="002D7DFD">
        <w:tc>
          <w:tcPr>
            <w:tcW w:w="566" w:type="dxa"/>
          </w:tcPr>
          <w:p w:rsidR="003955EC" w:rsidRPr="003955EC" w:rsidRDefault="003955EC" w:rsidP="002D7DFD">
            <w:pPr>
              <w:widowControl w:val="0"/>
              <w:autoSpaceDE w:val="0"/>
              <w:autoSpaceDN w:val="0"/>
              <w:jc w:val="center"/>
              <w:rPr>
                <w:rFonts w:eastAsiaTheme="minorEastAsia"/>
                <w:lang w:eastAsia="ru-RU"/>
              </w:rPr>
            </w:pPr>
            <w:r w:rsidRPr="003955EC">
              <w:rPr>
                <w:rFonts w:eastAsiaTheme="minorEastAsia"/>
                <w:lang w:eastAsia="ru-RU"/>
              </w:rPr>
              <w:t>3</w:t>
            </w:r>
          </w:p>
        </w:tc>
        <w:tc>
          <w:tcPr>
            <w:tcW w:w="3262" w:type="dxa"/>
          </w:tcPr>
          <w:p w:rsidR="003955EC" w:rsidRPr="003955EC" w:rsidRDefault="003955EC" w:rsidP="002D7DFD">
            <w:pPr>
              <w:widowControl w:val="0"/>
              <w:autoSpaceDE w:val="0"/>
              <w:autoSpaceDN w:val="0"/>
              <w:rPr>
                <w:rFonts w:eastAsiaTheme="minorEastAsia"/>
                <w:lang w:eastAsia="ru-RU"/>
              </w:rPr>
            </w:pPr>
            <w:r w:rsidRPr="003955EC">
              <w:rPr>
                <w:rFonts w:eastAsiaTheme="minorEastAsia"/>
                <w:lang w:eastAsia="ru-RU"/>
              </w:rPr>
              <w:t>Муниципальное жильё</w:t>
            </w:r>
          </w:p>
        </w:tc>
        <w:tc>
          <w:tcPr>
            <w:tcW w:w="4200" w:type="dxa"/>
          </w:tcPr>
          <w:p w:rsidR="003955EC" w:rsidRPr="003955EC" w:rsidRDefault="003955EC" w:rsidP="002D7DFD">
            <w:pPr>
              <w:widowControl w:val="0"/>
              <w:autoSpaceDE w:val="0"/>
              <w:autoSpaceDN w:val="0"/>
              <w:jc w:val="center"/>
              <w:rPr>
                <w:rFonts w:eastAsiaTheme="minorEastAsia"/>
                <w:lang w:eastAsia="ru-RU"/>
              </w:rPr>
            </w:pPr>
            <w:r w:rsidRPr="003955EC">
              <w:rPr>
                <w:rFonts w:eastAsiaTheme="minorEastAsia"/>
                <w:lang w:eastAsia="ru-RU"/>
              </w:rPr>
              <w:t>в соответствии с нормой предоставления площади жилого помещения по договору социального найма</w:t>
            </w:r>
          </w:p>
        </w:tc>
        <w:tc>
          <w:tcPr>
            <w:tcW w:w="1363" w:type="dxa"/>
          </w:tcPr>
          <w:p w:rsidR="003955EC" w:rsidRPr="003955EC" w:rsidRDefault="003955EC" w:rsidP="002D7DFD">
            <w:pPr>
              <w:widowControl w:val="0"/>
              <w:autoSpaceDE w:val="0"/>
              <w:autoSpaceDN w:val="0"/>
              <w:jc w:val="center"/>
              <w:rPr>
                <w:rFonts w:eastAsiaTheme="minorEastAsia"/>
                <w:lang w:eastAsia="ru-RU"/>
              </w:rPr>
            </w:pPr>
            <w:r w:rsidRPr="003955EC">
              <w:rPr>
                <w:rFonts w:eastAsiaTheme="minorEastAsia"/>
                <w:lang w:eastAsia="ru-RU"/>
              </w:rPr>
              <w:t>0,7</w:t>
            </w:r>
          </w:p>
        </w:tc>
      </w:tr>
      <w:tr w:rsidR="003955EC" w:rsidRPr="003955EC" w:rsidTr="002D7DFD">
        <w:tc>
          <w:tcPr>
            <w:tcW w:w="566" w:type="dxa"/>
          </w:tcPr>
          <w:p w:rsidR="003955EC" w:rsidRPr="003955EC" w:rsidRDefault="003955EC" w:rsidP="002D7DFD">
            <w:pPr>
              <w:widowControl w:val="0"/>
              <w:autoSpaceDE w:val="0"/>
              <w:autoSpaceDN w:val="0"/>
              <w:jc w:val="center"/>
              <w:rPr>
                <w:rFonts w:eastAsiaTheme="minorEastAsia"/>
                <w:lang w:eastAsia="ru-RU"/>
              </w:rPr>
            </w:pPr>
            <w:r w:rsidRPr="003955EC">
              <w:rPr>
                <w:rFonts w:eastAsiaTheme="minorEastAsia"/>
                <w:lang w:eastAsia="ru-RU"/>
              </w:rPr>
              <w:t>4</w:t>
            </w:r>
          </w:p>
        </w:tc>
        <w:tc>
          <w:tcPr>
            <w:tcW w:w="3262" w:type="dxa"/>
          </w:tcPr>
          <w:p w:rsidR="003955EC" w:rsidRPr="003955EC" w:rsidRDefault="003955EC" w:rsidP="002D7DFD">
            <w:pPr>
              <w:widowControl w:val="0"/>
              <w:autoSpaceDE w:val="0"/>
              <w:autoSpaceDN w:val="0"/>
              <w:rPr>
                <w:rFonts w:eastAsiaTheme="minorEastAsia"/>
                <w:lang w:eastAsia="ru-RU"/>
              </w:rPr>
            </w:pPr>
            <w:r w:rsidRPr="003955EC">
              <w:rPr>
                <w:rFonts w:eastAsiaTheme="minorEastAsia"/>
                <w:lang w:eastAsia="ru-RU"/>
              </w:rPr>
              <w:t>Специализированное жильё</w:t>
            </w:r>
          </w:p>
        </w:tc>
        <w:tc>
          <w:tcPr>
            <w:tcW w:w="4200" w:type="dxa"/>
          </w:tcPr>
          <w:p w:rsidR="003955EC" w:rsidRPr="003955EC" w:rsidRDefault="003955EC" w:rsidP="002D7DFD">
            <w:pPr>
              <w:widowControl w:val="0"/>
              <w:autoSpaceDE w:val="0"/>
              <w:autoSpaceDN w:val="0"/>
              <w:jc w:val="center"/>
              <w:rPr>
                <w:rFonts w:eastAsiaTheme="minorEastAsia"/>
                <w:lang w:eastAsia="ru-RU"/>
              </w:rPr>
            </w:pPr>
            <w:r w:rsidRPr="003955EC">
              <w:rPr>
                <w:rFonts w:eastAsiaTheme="minorEastAsia"/>
                <w:lang w:eastAsia="ru-RU"/>
              </w:rPr>
              <w:t>по заданию на проектирование, но не меньше установленной нормы заселения</w:t>
            </w:r>
          </w:p>
        </w:tc>
        <w:tc>
          <w:tcPr>
            <w:tcW w:w="1363" w:type="dxa"/>
          </w:tcPr>
          <w:p w:rsidR="003955EC" w:rsidRPr="003955EC" w:rsidRDefault="003955EC" w:rsidP="002D7DFD">
            <w:pPr>
              <w:widowControl w:val="0"/>
              <w:autoSpaceDE w:val="0"/>
              <w:autoSpaceDN w:val="0"/>
              <w:jc w:val="center"/>
              <w:rPr>
                <w:rFonts w:eastAsiaTheme="minorEastAsia"/>
                <w:lang w:eastAsia="ru-RU"/>
              </w:rPr>
            </w:pPr>
            <w:r w:rsidRPr="003955EC">
              <w:rPr>
                <w:rFonts w:eastAsiaTheme="minorEastAsia"/>
                <w:lang w:eastAsia="ru-RU"/>
              </w:rPr>
              <w:t>0,5</w:t>
            </w:r>
          </w:p>
        </w:tc>
      </w:tr>
    </w:tbl>
    <w:p w:rsidR="003955EC" w:rsidRPr="003955EC" w:rsidRDefault="003955EC" w:rsidP="000B26CE">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3955EC">
        <w:rPr>
          <w:rFonts w:eastAsiaTheme="minorEastAsia"/>
          <w:sz w:val="28"/>
          <w:szCs w:val="28"/>
        </w:rPr>
        <w:t>Количество мест для хранения личного автотранспорта жителей многоквартирных домов, расположенных вблизи от мест проживания, определяется по формуле [2]:</w:t>
      </w:r>
    </w:p>
    <w:p w:rsidR="003955EC" w:rsidRPr="003955EC" w:rsidRDefault="003955EC" w:rsidP="003955EC">
      <w:pPr>
        <w:spacing w:before="120" w:after="120"/>
        <w:jc w:val="center"/>
        <w:rPr>
          <w:rFonts w:eastAsiaTheme="minorEastAsia"/>
          <w:sz w:val="28"/>
          <w:szCs w:val="28"/>
        </w:rPr>
      </w:pPr>
      <m:oMath>
        <m:r>
          <w:rPr>
            <w:rFonts w:ascii="Cambria Math" w:eastAsiaTheme="minorEastAsia" w:hAnsi="Cambria Math"/>
            <w:sz w:val="32"/>
            <w:szCs w:val="32"/>
          </w:rPr>
          <m:t>F=</m:t>
        </m:r>
        <m:r>
          <w:rPr>
            <w:rFonts w:ascii="Cambria Math" w:eastAsiaTheme="minorEastAsia" w:hAnsi="Cambria Math"/>
            <w:sz w:val="32"/>
            <w:szCs w:val="32"/>
            <w:lang w:val="en-US"/>
          </w:rPr>
          <m:t>K</m:t>
        </m:r>
        <m:r>
          <w:rPr>
            <w:rFonts w:ascii="Cambria Math" w:eastAsiaTheme="minorEastAsia" w:hAnsi="Cambria Math"/>
            <w:sz w:val="32"/>
            <w:szCs w:val="32"/>
          </w:rPr>
          <m:t>×f</m:t>
        </m:r>
      </m:oMath>
      <w:r w:rsidRPr="003955EC">
        <w:rPr>
          <w:rFonts w:eastAsiaTheme="minorEastAsia"/>
          <w:sz w:val="28"/>
          <w:szCs w:val="28"/>
        </w:rPr>
        <w:tab/>
      </w:r>
      <w:r w:rsidRPr="003955EC">
        <w:rPr>
          <w:rFonts w:eastAsiaTheme="minorEastAsia"/>
          <w:sz w:val="28"/>
          <w:szCs w:val="28"/>
        </w:rPr>
        <w:tab/>
        <w:t>[</w:t>
      </w:r>
      <w:r w:rsidRPr="003955EC">
        <w:rPr>
          <w:rFonts w:eastAsiaTheme="minorEastAsia"/>
          <w:b/>
          <w:sz w:val="28"/>
          <w:szCs w:val="28"/>
        </w:rPr>
        <w:t>2</w:t>
      </w:r>
      <w:r w:rsidRPr="003955EC">
        <w:rPr>
          <w:rFonts w:eastAsiaTheme="minorEastAsia"/>
          <w:sz w:val="28"/>
          <w:szCs w:val="28"/>
        </w:rPr>
        <w:t>],</w:t>
      </w:r>
    </w:p>
    <w:p w:rsidR="003955EC" w:rsidRPr="003955EC" w:rsidRDefault="003955EC" w:rsidP="003955EC">
      <w:pPr>
        <w:spacing w:before="120" w:after="120"/>
        <w:rPr>
          <w:rFonts w:eastAsiaTheme="minorEastAsia"/>
          <w:sz w:val="28"/>
          <w:szCs w:val="28"/>
        </w:rPr>
      </w:pPr>
      <w:r w:rsidRPr="003955EC">
        <w:rPr>
          <w:rFonts w:eastAsiaTheme="minorEastAsia"/>
          <w:sz w:val="28"/>
          <w:szCs w:val="28"/>
        </w:rPr>
        <w:t xml:space="preserve">где: </w:t>
      </w:r>
    </w:p>
    <w:p w:rsidR="003955EC" w:rsidRPr="003955EC" w:rsidRDefault="003955EC" w:rsidP="003955EC">
      <w:pPr>
        <w:spacing w:before="120" w:after="120"/>
        <w:ind w:left="426"/>
        <w:jc w:val="both"/>
        <w:rPr>
          <w:rFonts w:eastAsiaTheme="minorEastAsia"/>
          <w:sz w:val="28"/>
          <w:szCs w:val="28"/>
        </w:rPr>
      </w:pPr>
      <m:oMath>
        <m:r>
          <w:rPr>
            <w:rFonts w:ascii="Cambria Math" w:eastAsiaTheme="minorEastAsia" w:hAnsi="Cambria Math"/>
            <w:sz w:val="32"/>
            <w:szCs w:val="32"/>
            <w:lang w:val="en-US"/>
          </w:rPr>
          <m:t>K</m:t>
        </m:r>
        <m:r>
          <w:rPr>
            <w:rFonts w:ascii="Cambria Math" w:eastAsiaTheme="minorEastAsia" w:hAnsi="Cambria Math"/>
            <w:sz w:val="32"/>
            <w:szCs w:val="32"/>
          </w:rPr>
          <m:t xml:space="preserve"> </m:t>
        </m:r>
      </m:oMath>
      <w:r w:rsidRPr="003955EC">
        <w:rPr>
          <w:rFonts w:eastAsiaTheme="minorEastAsia"/>
          <w:sz w:val="32"/>
          <w:szCs w:val="32"/>
        </w:rPr>
        <w:t xml:space="preserve">– </w:t>
      </w:r>
      <w:r w:rsidRPr="003955EC">
        <w:rPr>
          <w:rFonts w:eastAsiaTheme="minorEastAsia"/>
          <w:sz w:val="28"/>
          <w:szCs w:val="28"/>
        </w:rPr>
        <w:t>количество квартир в многоквартирном доме, ед., принимаемое по проектной документации, а для существующих многоквартирных домов по данным ФГИС ЖКХ или по запросу в уполномоченные органы Администрации сельского поселения;</w:t>
      </w:r>
    </w:p>
    <w:p w:rsidR="003955EC" w:rsidRPr="003955EC" w:rsidRDefault="003955EC" w:rsidP="003955EC">
      <w:pPr>
        <w:spacing w:before="120" w:after="120"/>
        <w:ind w:left="426"/>
        <w:jc w:val="both"/>
        <w:rPr>
          <w:rFonts w:eastAsiaTheme="minorEastAsia"/>
          <w:sz w:val="28"/>
          <w:szCs w:val="28"/>
        </w:rPr>
      </w:pPr>
      <m:oMath>
        <m:r>
          <w:rPr>
            <w:rFonts w:ascii="Cambria Math" w:eastAsiaTheme="minorEastAsia" w:hAnsi="Cambria Math"/>
            <w:sz w:val="28"/>
            <w:szCs w:val="28"/>
          </w:rPr>
          <m:t>f</m:t>
        </m:r>
      </m:oMath>
      <w:r w:rsidRPr="003955EC">
        <w:rPr>
          <w:rFonts w:eastAsiaTheme="minorEastAsia"/>
          <w:sz w:val="28"/>
          <w:szCs w:val="28"/>
        </w:rPr>
        <w:t xml:space="preserve"> – коэффициент, определяемый по таблице 3.</w:t>
      </w:r>
    </w:p>
    <w:p w:rsidR="003955EC" w:rsidRPr="003955EC" w:rsidRDefault="003955EC" w:rsidP="003955EC">
      <w:pPr>
        <w:spacing w:before="120" w:after="120"/>
        <w:jc w:val="both"/>
        <w:rPr>
          <w:rFonts w:eastAsiaTheme="minorEastAsia"/>
          <w:sz w:val="28"/>
          <w:szCs w:val="28"/>
        </w:rPr>
      </w:pPr>
      <w:r w:rsidRPr="003955EC">
        <w:rPr>
          <w:rFonts w:eastAsiaTheme="minorEastAsia"/>
          <w:sz w:val="28"/>
          <w:szCs w:val="28"/>
        </w:rPr>
        <w:t xml:space="preserve">В случае, если значение </w:t>
      </w:r>
      <m:oMath>
        <m:r>
          <w:rPr>
            <w:rFonts w:ascii="Cambria Math" w:eastAsiaTheme="minorEastAsia" w:hAnsi="Cambria Math"/>
            <w:sz w:val="32"/>
            <w:szCs w:val="32"/>
            <w:lang w:val="en-US"/>
          </w:rPr>
          <m:t>K</m:t>
        </m:r>
      </m:oMath>
      <w:r w:rsidRPr="003955EC">
        <w:rPr>
          <w:rFonts w:eastAsiaTheme="minorEastAsia"/>
          <w:sz w:val="28"/>
          <w:szCs w:val="28"/>
        </w:rPr>
        <w:t xml:space="preserve"> неизвестно, применяется формула [3].</w:t>
      </w:r>
    </w:p>
    <w:p w:rsidR="003955EC" w:rsidRPr="003955EC" w:rsidRDefault="003955EC" w:rsidP="003955EC">
      <w:pPr>
        <w:spacing w:before="120" w:after="120"/>
        <w:jc w:val="center"/>
        <w:rPr>
          <w:rFonts w:eastAsiaTheme="minorEastAsia"/>
          <w:sz w:val="28"/>
          <w:szCs w:val="28"/>
        </w:rPr>
      </w:pPr>
      <m:oMath>
        <m:r>
          <w:rPr>
            <w:rFonts w:ascii="Cambria Math" w:eastAsiaTheme="minorEastAsia" w:hAnsi="Cambria Math"/>
            <w:sz w:val="32"/>
            <w:szCs w:val="32"/>
          </w:rPr>
          <m:t>F=</m:t>
        </m:r>
        <m:d>
          <m:dPr>
            <m:ctrlPr>
              <w:rPr>
                <w:rFonts w:ascii="Cambria Math" w:eastAsiaTheme="minorEastAsia" w:hAnsi="Cambria Math"/>
                <w:i/>
                <w:sz w:val="32"/>
                <w:szCs w:val="32"/>
                <w:lang w:val="en-US"/>
              </w:rPr>
            </m:ctrlPr>
          </m:dPr>
          <m:e>
            <m:f>
              <m:fPr>
                <m:type m:val="lin"/>
                <m:ctrlPr>
                  <w:rPr>
                    <w:rFonts w:ascii="Cambria Math" w:eastAsiaTheme="minorEastAsia" w:hAnsi="Cambria Math"/>
                    <w:i/>
                    <w:sz w:val="32"/>
                    <w:szCs w:val="32"/>
                  </w:rPr>
                </m:ctrlPr>
              </m:fPr>
              <m:num>
                <m:d>
                  <m:dPr>
                    <m:ctrlPr>
                      <w:rPr>
                        <w:rFonts w:ascii="Cambria Math" w:eastAsiaTheme="minorEastAsia" w:hAnsi="Cambria Math"/>
                        <w:i/>
                        <w:sz w:val="32"/>
                        <w:szCs w:val="32"/>
                      </w:rPr>
                    </m:ctrlPr>
                  </m:dPr>
                  <m:e>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×k</m:t>
                    </m:r>
                    <m:r>
                      <m:rPr>
                        <m:sty m:val="p"/>
                      </m:rPr>
                      <w:rPr>
                        <w:rFonts w:ascii="Cambria Math" w:eastAsiaTheme="minorEastAsia" w:hAnsi="Cambria Math"/>
                        <w:sz w:val="32"/>
                        <w:szCs w:val="32"/>
                      </w:rPr>
                      <m:t>1</m:t>
                    </m:r>
                    <m:r>
                      <w:rPr>
                        <w:rFonts w:ascii="Cambria Math" w:eastAsiaTheme="minorEastAsia" w:hAnsi="Cambria Math"/>
                        <w:sz w:val="32"/>
                        <w:szCs w:val="32"/>
                      </w:rPr>
                      <m:t>×</m:t>
                    </m:r>
                    <m:d>
                      <m:dPr>
                        <m:ctrlPr>
                          <w:rPr>
                            <w:rFonts w:ascii="Cambria Math" w:eastAsiaTheme="minorEastAsia" w:hAnsi="Cambria Math"/>
                            <w:i/>
                            <w:sz w:val="32"/>
                            <w:szCs w:val="32"/>
                          </w:rPr>
                        </m:ctrlPr>
                      </m:dPr>
                      <m:e>
                        <m:r>
                          <w:rPr>
                            <w:rFonts w:ascii="Cambria Math" w:eastAsiaTheme="minorEastAsia" w:hAnsi="Cambria Math"/>
                            <w:sz w:val="32"/>
                            <w:szCs w:val="32"/>
                            <w:lang w:val="en-US"/>
                          </w:rPr>
                          <m:t>n</m:t>
                        </m:r>
                        <m:r>
                          <w:rPr>
                            <w:rFonts w:ascii="Cambria Math" w:eastAsiaTheme="minorEastAsia" w:hAnsi="Cambria Math"/>
                            <w:sz w:val="32"/>
                            <w:szCs w:val="32"/>
                          </w:rPr>
                          <m:t>-k</m:t>
                        </m:r>
                        <m:r>
                          <m:rPr>
                            <m:sty m:val="p"/>
                          </m:rPr>
                          <w:rPr>
                            <w:rFonts w:ascii="Cambria Math" w:eastAsiaTheme="minorEastAsia" w:hAnsi="Cambria Math"/>
                            <w:sz w:val="32"/>
                            <w:szCs w:val="32"/>
                          </w:rPr>
                          <m:t>2</m:t>
                        </m:r>
                      </m:e>
                    </m:d>
                  </m:e>
                </m:d>
              </m:num>
              <m:den>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den>
            </m:f>
          </m:e>
        </m:d>
        <m:r>
          <w:rPr>
            <w:rFonts w:ascii="Cambria Math" w:eastAsiaTheme="minorEastAsia" w:hAnsi="Cambria Math"/>
            <w:sz w:val="32"/>
            <w:szCs w:val="32"/>
          </w:rPr>
          <m:t>×f</m:t>
        </m:r>
      </m:oMath>
      <w:r w:rsidRPr="003955EC">
        <w:rPr>
          <w:rFonts w:eastAsiaTheme="minorEastAsia"/>
          <w:sz w:val="28"/>
          <w:szCs w:val="28"/>
        </w:rPr>
        <w:t xml:space="preserve">   </w:t>
      </w:r>
      <w:r w:rsidRPr="006B15FD">
        <w:rPr>
          <w:rFonts w:eastAsiaTheme="minorEastAsia"/>
          <w:sz w:val="28"/>
          <w:szCs w:val="28"/>
        </w:rPr>
        <w:t>[3</w:t>
      </w:r>
      <w:r w:rsidRPr="003955EC">
        <w:rPr>
          <w:rFonts w:eastAsiaTheme="minorEastAsia"/>
          <w:sz w:val="28"/>
          <w:szCs w:val="28"/>
        </w:rPr>
        <w:t>],</w:t>
      </w:r>
    </w:p>
    <w:p w:rsidR="003955EC" w:rsidRPr="003955EC" w:rsidRDefault="003955EC" w:rsidP="003955EC">
      <w:pPr>
        <w:spacing w:before="120" w:after="120"/>
        <w:rPr>
          <w:rFonts w:eastAsiaTheme="minorEastAsia"/>
          <w:sz w:val="28"/>
          <w:szCs w:val="28"/>
        </w:rPr>
      </w:pPr>
      <w:r w:rsidRPr="003955EC">
        <w:rPr>
          <w:rFonts w:eastAsiaTheme="minorEastAsia"/>
          <w:sz w:val="28"/>
          <w:szCs w:val="28"/>
        </w:rPr>
        <w:lastRenderedPageBreak/>
        <w:t xml:space="preserve">где: </w:t>
      </w:r>
    </w:p>
    <w:p w:rsidR="003955EC" w:rsidRPr="003955EC" w:rsidRDefault="008343C3" w:rsidP="003955EC">
      <w:pPr>
        <w:spacing w:before="120" w:after="120"/>
        <w:ind w:left="426"/>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 xml:space="preserve"> </m:t>
        </m:r>
      </m:oMath>
      <w:r w:rsidR="003955EC" w:rsidRPr="003955EC">
        <w:rPr>
          <w:rFonts w:eastAsiaTheme="minorEastAsia"/>
          <w:sz w:val="32"/>
          <w:szCs w:val="32"/>
        </w:rPr>
        <w:t xml:space="preserve">– </w:t>
      </w:r>
      <w:r w:rsidR="003955EC" w:rsidRPr="003955EC">
        <w:rPr>
          <w:rFonts w:eastAsiaTheme="minorEastAsia"/>
          <w:sz w:val="28"/>
          <w:szCs w:val="28"/>
        </w:rPr>
        <w:t>площадь контура, отведённого (занимаемого) под строительство многоквартирного дома (занятого многоквартирным домом), измеренная по площади жилой части здания без учёта встроенно-пристроенных объёмов нежилого назначения, кв.м.;</w:t>
      </w:r>
    </w:p>
    <w:p w:rsidR="003955EC" w:rsidRPr="003955EC" w:rsidRDefault="003955EC" w:rsidP="003955EC">
      <w:pPr>
        <w:spacing w:before="120" w:after="120"/>
        <w:ind w:left="426"/>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1</m:t>
        </m:r>
      </m:oMath>
      <w:r w:rsidRPr="003955EC">
        <w:rPr>
          <w:rFonts w:eastAsiaTheme="minorEastAsia"/>
          <w:sz w:val="32"/>
          <w:szCs w:val="32"/>
        </w:rPr>
        <w:t xml:space="preserve"> </w:t>
      </w:r>
      <w:r w:rsidRPr="003955EC">
        <w:rPr>
          <w:rFonts w:eastAsiaTheme="minorEastAsia"/>
          <w:sz w:val="28"/>
          <w:szCs w:val="28"/>
        </w:rPr>
        <w:t>– коэффициент перехода от площади здания, измеренной по наружному контуру к общей площади квартир, расположенных в этом здании в пределах одного этажа (принимается в размере 0,7 для застройки 4 эт. и менее, и 0,65 для застройки 5 эт. и выше);</w:t>
      </w:r>
    </w:p>
    <w:p w:rsidR="003955EC" w:rsidRPr="003955EC" w:rsidRDefault="003955EC" w:rsidP="003955EC">
      <w:pPr>
        <w:spacing w:before="120" w:after="120"/>
        <w:ind w:left="426"/>
        <w:jc w:val="both"/>
        <w:rPr>
          <w:rFonts w:eastAsiaTheme="minorEastAsia"/>
          <w:sz w:val="28"/>
          <w:szCs w:val="28"/>
        </w:rPr>
      </w:pPr>
      <m:oMath>
        <m:r>
          <w:rPr>
            <w:rFonts w:ascii="Cambria Math" w:eastAsiaTheme="minorEastAsia" w:hAnsi="Cambria Math"/>
            <w:sz w:val="32"/>
            <w:szCs w:val="32"/>
            <w:lang w:val="en-US"/>
          </w:rPr>
          <m:t>n</m:t>
        </m:r>
        <m:r>
          <w:rPr>
            <w:rFonts w:ascii="Cambria Math" w:eastAsiaTheme="minorEastAsia" w:hAnsi="Cambria Math"/>
            <w:sz w:val="32"/>
            <w:szCs w:val="32"/>
          </w:rPr>
          <m:t xml:space="preserve"> </m:t>
        </m:r>
      </m:oMath>
      <w:r w:rsidRPr="003955EC">
        <w:rPr>
          <w:rFonts w:eastAsiaTheme="minorEastAsia"/>
          <w:sz w:val="32"/>
          <w:szCs w:val="32"/>
        </w:rPr>
        <w:t xml:space="preserve">– </w:t>
      </w:r>
      <w:r w:rsidRPr="003955EC">
        <w:rPr>
          <w:rFonts w:eastAsiaTheme="minorEastAsia"/>
          <w:sz w:val="28"/>
          <w:szCs w:val="28"/>
        </w:rPr>
        <w:t>количество этажей в многоквартирном доме, принимаемое по факту для существующих домов, по проекту планировки (при наличии в нём таких данных), либо как максимальное по градостроительному регламенту, установленному для данной территориальной зоны;</w:t>
      </w:r>
    </w:p>
    <w:p w:rsidR="003955EC" w:rsidRPr="003955EC" w:rsidRDefault="003955EC" w:rsidP="003955EC">
      <w:pPr>
        <w:spacing w:before="120" w:after="120"/>
        <w:ind w:left="426"/>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2</m:t>
        </m:r>
      </m:oMath>
      <w:r w:rsidRPr="003955EC">
        <w:rPr>
          <w:rFonts w:eastAsiaTheme="minorEastAsia"/>
          <w:sz w:val="32"/>
          <w:szCs w:val="32"/>
        </w:rPr>
        <w:t xml:space="preserve"> </w:t>
      </w:r>
      <w:r w:rsidRPr="003955EC">
        <w:rPr>
          <w:rFonts w:eastAsiaTheme="minorEastAsia"/>
          <w:sz w:val="28"/>
          <w:szCs w:val="28"/>
        </w:rPr>
        <w:t>– коэффициент использования площади первого этажа под нежилые функции (принимается в размере 0,3 для застройки 4 эт. и менее, и 1,0 для застройки 5 эт. и выше);</w:t>
      </w:r>
    </w:p>
    <w:p w:rsidR="003955EC" w:rsidRPr="003955EC" w:rsidRDefault="008343C3" w:rsidP="003955EC">
      <w:pPr>
        <w:spacing w:before="120" w:after="120"/>
        <w:ind w:left="426"/>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oMath>
      <w:r w:rsidR="003955EC" w:rsidRPr="003955EC">
        <w:rPr>
          <w:rFonts w:eastAsiaTheme="minorEastAsia"/>
          <w:i/>
          <w:sz w:val="32"/>
          <w:szCs w:val="32"/>
        </w:rPr>
        <w:t xml:space="preserve"> </w:t>
      </w:r>
      <w:r w:rsidR="003955EC" w:rsidRPr="003955EC">
        <w:rPr>
          <w:rFonts w:eastAsiaTheme="minorEastAsia"/>
          <w:sz w:val="28"/>
          <w:szCs w:val="28"/>
        </w:rPr>
        <w:t>– усреднённая площадь квартир в многоквартирных домах, принимаемая в размере 60,0 кв.м.;</w:t>
      </w:r>
    </w:p>
    <w:p w:rsidR="003955EC" w:rsidRPr="003955EC" w:rsidRDefault="003955EC" w:rsidP="003955EC">
      <w:pPr>
        <w:spacing w:before="120" w:after="120"/>
        <w:ind w:left="426"/>
        <w:jc w:val="both"/>
        <w:rPr>
          <w:rFonts w:eastAsiaTheme="minorEastAsia"/>
          <w:sz w:val="28"/>
          <w:szCs w:val="28"/>
        </w:rPr>
      </w:pPr>
      <m:oMath>
        <m:r>
          <w:rPr>
            <w:rFonts w:ascii="Cambria Math" w:eastAsiaTheme="minorEastAsia" w:hAnsi="Cambria Math"/>
            <w:sz w:val="28"/>
            <w:szCs w:val="28"/>
          </w:rPr>
          <m:t>f</m:t>
        </m:r>
      </m:oMath>
      <w:r w:rsidRPr="003955EC">
        <w:rPr>
          <w:rFonts w:eastAsiaTheme="minorEastAsia"/>
          <w:sz w:val="28"/>
          <w:szCs w:val="28"/>
        </w:rPr>
        <w:t xml:space="preserve"> – коэффициент, определяемый по таблице 3.</w:t>
      </w:r>
    </w:p>
    <w:p w:rsidR="003955EC" w:rsidRPr="003955EC" w:rsidRDefault="003955EC" w:rsidP="000B26CE">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3955EC">
        <w:rPr>
          <w:rFonts w:eastAsiaTheme="minorEastAsia"/>
          <w:sz w:val="28"/>
          <w:szCs w:val="28"/>
        </w:rPr>
        <w:t>Допускается занимать местами для хранения личного автотранспорта гостевые автостоянки с учётом размещения автомобилей на них только в дневное время.</w:t>
      </w:r>
    </w:p>
    <w:p w:rsidR="003955EC" w:rsidRPr="003955EC" w:rsidRDefault="003955EC" w:rsidP="000B26CE">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3955EC">
        <w:rPr>
          <w:rFonts w:eastAsiaTheme="minorEastAsia"/>
          <w:sz w:val="28"/>
          <w:szCs w:val="28"/>
        </w:rPr>
        <w:t>Сведения о земельных участках, на которых предусматривается хранение личного автотранспорта, в том числе кадастровые номера, площадь и местоположение включаются в состав документации по планировке территории и проектной документации.</w:t>
      </w:r>
    </w:p>
    <w:p w:rsidR="003955EC" w:rsidRPr="003955EC" w:rsidRDefault="003955EC" w:rsidP="003955EC">
      <w:pPr>
        <w:keepNext/>
        <w:spacing w:before="240" w:after="240"/>
        <w:ind w:left="709"/>
        <w:outlineLvl w:val="1"/>
        <w:rPr>
          <w:rFonts w:eastAsiaTheme="majorEastAsia"/>
          <w:b/>
          <w:bCs/>
          <w:iCs/>
          <w:sz w:val="28"/>
          <w:szCs w:val="28"/>
        </w:rPr>
      </w:pPr>
      <w:bookmarkStart w:id="10" w:name="_Toc184354824"/>
      <w:bookmarkStart w:id="11" w:name="_Toc194922693"/>
      <w:r w:rsidRPr="003955EC">
        <w:rPr>
          <w:rFonts w:eastAsiaTheme="majorEastAsia"/>
          <w:b/>
          <w:bCs/>
          <w:iCs/>
          <w:sz w:val="28"/>
          <w:szCs w:val="28"/>
        </w:rPr>
        <w:t>Физическая культура и массовый спорт</w:t>
      </w:r>
      <w:bookmarkEnd w:id="10"/>
      <w:bookmarkEnd w:id="11"/>
    </w:p>
    <w:p w:rsidR="003955EC" w:rsidRPr="003955EC" w:rsidRDefault="003955EC" w:rsidP="003955EC">
      <w:pPr>
        <w:keepNext/>
        <w:spacing w:before="240" w:after="120"/>
        <w:jc w:val="both"/>
        <w:outlineLvl w:val="3"/>
        <w:rPr>
          <w:rFonts w:eastAsiaTheme="minorEastAsia"/>
          <w:bCs/>
        </w:rPr>
      </w:pPr>
      <w:r w:rsidRPr="003955EC">
        <w:rPr>
          <w:rFonts w:eastAsiaTheme="minorEastAsia"/>
          <w:bCs/>
        </w:rPr>
        <w:t>Таблица 4 – ОМЗ в области физической культуры и массового спорта</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3955EC" w:rsidRPr="003955EC" w:rsidTr="002D7DFD">
        <w:trPr>
          <w:tblHeader/>
        </w:trPr>
        <w:tc>
          <w:tcPr>
            <w:tcW w:w="567" w:type="dxa"/>
            <w:vMerge w:val="restart"/>
          </w:tcPr>
          <w:p w:rsidR="003955EC" w:rsidRPr="003955EC" w:rsidRDefault="003955EC" w:rsidP="002D7DFD">
            <w:pPr>
              <w:pStyle w:val="ConsPlusNormal"/>
              <w:jc w:val="center"/>
              <w:rPr>
                <w:szCs w:val="24"/>
              </w:rPr>
            </w:pPr>
            <w:r w:rsidRPr="003955EC">
              <w:rPr>
                <w:szCs w:val="24"/>
              </w:rPr>
              <w:t>N</w:t>
            </w:r>
          </w:p>
          <w:p w:rsidR="003955EC" w:rsidRPr="003955EC" w:rsidRDefault="003955EC" w:rsidP="002D7DFD">
            <w:pPr>
              <w:pStyle w:val="ConsPlusNormal"/>
              <w:jc w:val="center"/>
              <w:rPr>
                <w:szCs w:val="24"/>
              </w:rPr>
            </w:pPr>
            <w:r w:rsidRPr="003955EC">
              <w:rPr>
                <w:szCs w:val="24"/>
              </w:rPr>
              <w:t>п/п</w:t>
            </w:r>
          </w:p>
        </w:tc>
        <w:tc>
          <w:tcPr>
            <w:tcW w:w="3338" w:type="dxa"/>
            <w:vMerge w:val="restart"/>
          </w:tcPr>
          <w:p w:rsidR="003955EC" w:rsidRPr="003955EC" w:rsidRDefault="003955EC" w:rsidP="002D7DFD">
            <w:pPr>
              <w:pStyle w:val="ConsPlusNormal"/>
              <w:jc w:val="center"/>
              <w:rPr>
                <w:szCs w:val="24"/>
              </w:rPr>
            </w:pPr>
            <w:r w:rsidRPr="003955EC">
              <w:rPr>
                <w:szCs w:val="24"/>
              </w:rPr>
              <w:t>Наименование нормируемых показателей и (или) объектов</w:t>
            </w:r>
          </w:p>
        </w:tc>
        <w:tc>
          <w:tcPr>
            <w:tcW w:w="2725" w:type="dxa"/>
            <w:gridSpan w:val="2"/>
          </w:tcPr>
          <w:p w:rsidR="003955EC" w:rsidRPr="003955EC" w:rsidRDefault="003955EC" w:rsidP="002D7DFD">
            <w:pPr>
              <w:pStyle w:val="ConsPlusNormal"/>
              <w:jc w:val="center"/>
              <w:rPr>
                <w:szCs w:val="24"/>
              </w:rPr>
            </w:pPr>
            <w:r w:rsidRPr="003955EC">
              <w:rPr>
                <w:szCs w:val="24"/>
              </w:rPr>
              <w:t>Минимально допустимый уровень обеспеченности</w:t>
            </w:r>
          </w:p>
        </w:tc>
        <w:tc>
          <w:tcPr>
            <w:tcW w:w="2726" w:type="dxa"/>
            <w:gridSpan w:val="2"/>
          </w:tcPr>
          <w:p w:rsidR="003955EC" w:rsidRPr="003955EC" w:rsidRDefault="003955EC" w:rsidP="002D7DFD">
            <w:pPr>
              <w:pStyle w:val="ConsPlusNormal"/>
              <w:jc w:val="center"/>
              <w:rPr>
                <w:szCs w:val="24"/>
              </w:rPr>
            </w:pPr>
            <w:r w:rsidRPr="003955EC">
              <w:rPr>
                <w:szCs w:val="24"/>
              </w:rPr>
              <w:t>Максимальный уровень территориальной доступности</w:t>
            </w:r>
          </w:p>
        </w:tc>
      </w:tr>
      <w:tr w:rsidR="003955EC" w:rsidRPr="003955EC" w:rsidTr="002D7DFD">
        <w:trPr>
          <w:tblHeader/>
        </w:trPr>
        <w:tc>
          <w:tcPr>
            <w:tcW w:w="567" w:type="dxa"/>
            <w:vMerge/>
          </w:tcPr>
          <w:p w:rsidR="003955EC" w:rsidRPr="003955EC" w:rsidRDefault="003955EC" w:rsidP="002D7DFD"/>
        </w:tc>
        <w:tc>
          <w:tcPr>
            <w:tcW w:w="3338" w:type="dxa"/>
            <w:vMerge/>
          </w:tcPr>
          <w:p w:rsidR="003955EC" w:rsidRPr="003955EC" w:rsidRDefault="003955EC" w:rsidP="002D7DFD"/>
        </w:tc>
        <w:tc>
          <w:tcPr>
            <w:tcW w:w="1362" w:type="dxa"/>
          </w:tcPr>
          <w:p w:rsidR="003955EC" w:rsidRPr="003955EC" w:rsidRDefault="003955EC" w:rsidP="002D7DFD">
            <w:pPr>
              <w:pStyle w:val="ConsPlusNormal"/>
              <w:jc w:val="center"/>
              <w:rPr>
                <w:szCs w:val="24"/>
              </w:rPr>
            </w:pPr>
            <w:r w:rsidRPr="003955EC">
              <w:rPr>
                <w:szCs w:val="24"/>
              </w:rPr>
              <w:t>единица измерения</w:t>
            </w:r>
          </w:p>
        </w:tc>
        <w:tc>
          <w:tcPr>
            <w:tcW w:w="1363" w:type="dxa"/>
          </w:tcPr>
          <w:p w:rsidR="003955EC" w:rsidRPr="003955EC" w:rsidRDefault="003955EC" w:rsidP="002D7DFD">
            <w:pPr>
              <w:pStyle w:val="ConsPlusNormal"/>
              <w:jc w:val="center"/>
              <w:rPr>
                <w:szCs w:val="24"/>
              </w:rPr>
            </w:pPr>
            <w:r w:rsidRPr="003955EC">
              <w:rPr>
                <w:szCs w:val="24"/>
              </w:rPr>
              <w:t>показатели</w:t>
            </w:r>
          </w:p>
        </w:tc>
        <w:tc>
          <w:tcPr>
            <w:tcW w:w="1363" w:type="dxa"/>
          </w:tcPr>
          <w:p w:rsidR="003955EC" w:rsidRPr="003955EC" w:rsidRDefault="003955EC" w:rsidP="002D7DFD">
            <w:pPr>
              <w:pStyle w:val="ConsPlusNormal"/>
              <w:jc w:val="center"/>
              <w:rPr>
                <w:szCs w:val="24"/>
              </w:rPr>
            </w:pPr>
            <w:r w:rsidRPr="003955EC">
              <w:rPr>
                <w:szCs w:val="24"/>
              </w:rPr>
              <w:t>единица измерения</w:t>
            </w:r>
          </w:p>
        </w:tc>
        <w:tc>
          <w:tcPr>
            <w:tcW w:w="1363" w:type="dxa"/>
          </w:tcPr>
          <w:p w:rsidR="003955EC" w:rsidRPr="003955EC" w:rsidRDefault="003955EC" w:rsidP="002D7DFD">
            <w:pPr>
              <w:pStyle w:val="ConsPlusNormal"/>
              <w:jc w:val="center"/>
              <w:rPr>
                <w:szCs w:val="24"/>
              </w:rPr>
            </w:pPr>
            <w:r w:rsidRPr="003955EC">
              <w:rPr>
                <w:szCs w:val="24"/>
              </w:rPr>
              <w:t>показатели</w:t>
            </w:r>
          </w:p>
        </w:tc>
      </w:tr>
      <w:tr w:rsidR="003955EC" w:rsidRPr="003955EC" w:rsidTr="002D7DFD">
        <w:tc>
          <w:tcPr>
            <w:tcW w:w="567" w:type="dxa"/>
          </w:tcPr>
          <w:p w:rsidR="003955EC" w:rsidRPr="003955EC" w:rsidRDefault="003955EC" w:rsidP="002D7DFD">
            <w:pPr>
              <w:pStyle w:val="ConsPlusNormal"/>
              <w:jc w:val="center"/>
              <w:rPr>
                <w:szCs w:val="24"/>
              </w:rPr>
            </w:pPr>
            <w:r w:rsidRPr="003955EC">
              <w:rPr>
                <w:szCs w:val="24"/>
              </w:rPr>
              <w:t>1</w:t>
            </w:r>
          </w:p>
        </w:tc>
        <w:tc>
          <w:tcPr>
            <w:tcW w:w="3338" w:type="dxa"/>
          </w:tcPr>
          <w:p w:rsidR="003955EC" w:rsidRPr="003955EC" w:rsidRDefault="003955EC" w:rsidP="002D7DFD">
            <w:pPr>
              <w:pStyle w:val="ConsPlusNormal"/>
              <w:rPr>
                <w:szCs w:val="24"/>
              </w:rPr>
            </w:pPr>
            <w:r w:rsidRPr="003955EC">
              <w:rPr>
                <w:szCs w:val="24"/>
              </w:rPr>
              <w:t>Усреднённый норматив единой пропускной способности (ЕПС</w:t>
            </w:r>
            <w:r w:rsidRPr="003955EC">
              <w:rPr>
                <w:szCs w:val="24"/>
                <w:vertAlign w:val="subscript"/>
              </w:rPr>
              <w:t>норм</w:t>
            </w:r>
            <w:r w:rsidRPr="003955EC">
              <w:rPr>
                <w:szCs w:val="24"/>
              </w:rPr>
              <w:t>)</w:t>
            </w:r>
          </w:p>
        </w:tc>
        <w:tc>
          <w:tcPr>
            <w:tcW w:w="1362" w:type="dxa"/>
          </w:tcPr>
          <w:p w:rsidR="003955EC" w:rsidRPr="003955EC" w:rsidRDefault="003955EC" w:rsidP="002D7DFD">
            <w:pPr>
              <w:pStyle w:val="ConsPlusNormal"/>
              <w:jc w:val="center"/>
              <w:rPr>
                <w:szCs w:val="24"/>
              </w:rPr>
            </w:pPr>
            <w:r w:rsidRPr="003955EC">
              <w:rPr>
                <w:szCs w:val="24"/>
              </w:rPr>
              <w:t>чел. на 1000 жит.</w:t>
            </w:r>
          </w:p>
        </w:tc>
        <w:tc>
          <w:tcPr>
            <w:tcW w:w="1363" w:type="dxa"/>
          </w:tcPr>
          <w:p w:rsidR="003955EC" w:rsidRPr="003955EC" w:rsidRDefault="003955EC" w:rsidP="002D7DFD">
            <w:pPr>
              <w:pStyle w:val="ConsPlusNormal"/>
              <w:jc w:val="center"/>
              <w:rPr>
                <w:szCs w:val="24"/>
              </w:rPr>
            </w:pPr>
            <w:r w:rsidRPr="003955EC">
              <w:rPr>
                <w:szCs w:val="24"/>
              </w:rPr>
              <w:t>122</w:t>
            </w:r>
          </w:p>
        </w:tc>
        <w:tc>
          <w:tcPr>
            <w:tcW w:w="1363" w:type="dxa"/>
          </w:tcPr>
          <w:p w:rsidR="003955EC" w:rsidRPr="003955EC" w:rsidRDefault="003955EC" w:rsidP="002D7DFD">
            <w:pPr>
              <w:pStyle w:val="ConsPlusNormal"/>
              <w:jc w:val="center"/>
              <w:rPr>
                <w:szCs w:val="24"/>
              </w:rPr>
            </w:pPr>
            <w:r w:rsidRPr="003955EC">
              <w:rPr>
                <w:szCs w:val="24"/>
              </w:rPr>
              <w:t>-</w:t>
            </w:r>
          </w:p>
        </w:tc>
        <w:tc>
          <w:tcPr>
            <w:tcW w:w="1363" w:type="dxa"/>
          </w:tcPr>
          <w:p w:rsidR="003955EC" w:rsidRPr="003955EC" w:rsidRDefault="003955EC" w:rsidP="002D7DFD">
            <w:pPr>
              <w:pStyle w:val="ConsPlusNormal"/>
              <w:jc w:val="center"/>
              <w:rPr>
                <w:szCs w:val="24"/>
              </w:rPr>
            </w:pPr>
            <w:r w:rsidRPr="003955EC">
              <w:rPr>
                <w:szCs w:val="24"/>
              </w:rPr>
              <w:t xml:space="preserve">не устанавливается </w:t>
            </w:r>
          </w:p>
        </w:tc>
      </w:tr>
      <w:tr w:rsidR="003955EC" w:rsidRPr="003955EC" w:rsidTr="002D7DFD">
        <w:tc>
          <w:tcPr>
            <w:tcW w:w="567" w:type="dxa"/>
          </w:tcPr>
          <w:p w:rsidR="003955EC" w:rsidRPr="003955EC" w:rsidRDefault="003955EC" w:rsidP="002D7DFD">
            <w:pPr>
              <w:pStyle w:val="ConsPlusNormal"/>
              <w:jc w:val="center"/>
              <w:rPr>
                <w:szCs w:val="24"/>
              </w:rPr>
            </w:pPr>
            <w:r w:rsidRPr="003955EC">
              <w:rPr>
                <w:szCs w:val="24"/>
              </w:rPr>
              <w:t>2</w:t>
            </w:r>
          </w:p>
        </w:tc>
        <w:tc>
          <w:tcPr>
            <w:tcW w:w="3338" w:type="dxa"/>
          </w:tcPr>
          <w:p w:rsidR="003955EC" w:rsidRPr="003955EC" w:rsidRDefault="003955EC" w:rsidP="002D7DFD">
            <w:pPr>
              <w:pStyle w:val="ConsPlusNormal"/>
              <w:rPr>
                <w:szCs w:val="24"/>
              </w:rPr>
            </w:pPr>
            <w:r w:rsidRPr="003955EC">
              <w:rPr>
                <w:szCs w:val="24"/>
              </w:rPr>
              <w:t xml:space="preserve">Территория, занимаемая физкультурно-спортивными </w:t>
            </w:r>
            <w:r w:rsidRPr="003955EC">
              <w:rPr>
                <w:szCs w:val="24"/>
              </w:rPr>
              <w:lastRenderedPageBreak/>
              <w:t>сооружениями</w:t>
            </w:r>
          </w:p>
        </w:tc>
        <w:tc>
          <w:tcPr>
            <w:tcW w:w="1362" w:type="dxa"/>
          </w:tcPr>
          <w:p w:rsidR="003955EC" w:rsidRPr="003955EC" w:rsidRDefault="003955EC" w:rsidP="002D7DFD">
            <w:pPr>
              <w:pStyle w:val="ConsPlusNormal"/>
              <w:jc w:val="center"/>
              <w:rPr>
                <w:szCs w:val="24"/>
              </w:rPr>
            </w:pPr>
            <w:r w:rsidRPr="003955EC">
              <w:rPr>
                <w:szCs w:val="24"/>
              </w:rPr>
              <w:lastRenderedPageBreak/>
              <w:t>га на 1000 жит.</w:t>
            </w:r>
          </w:p>
        </w:tc>
        <w:tc>
          <w:tcPr>
            <w:tcW w:w="1363" w:type="dxa"/>
          </w:tcPr>
          <w:p w:rsidR="003955EC" w:rsidRPr="003955EC" w:rsidRDefault="003955EC" w:rsidP="002D7DFD">
            <w:pPr>
              <w:pStyle w:val="ConsPlusNormal"/>
              <w:jc w:val="center"/>
              <w:rPr>
                <w:szCs w:val="24"/>
              </w:rPr>
            </w:pPr>
            <w:r w:rsidRPr="003955EC">
              <w:rPr>
                <w:szCs w:val="24"/>
              </w:rPr>
              <w:t>0,7</w:t>
            </w:r>
          </w:p>
        </w:tc>
        <w:tc>
          <w:tcPr>
            <w:tcW w:w="1363" w:type="dxa"/>
          </w:tcPr>
          <w:p w:rsidR="003955EC" w:rsidRPr="003955EC" w:rsidRDefault="003955EC" w:rsidP="002D7DFD">
            <w:pPr>
              <w:pStyle w:val="ConsPlusNormal"/>
              <w:jc w:val="center"/>
              <w:rPr>
                <w:szCs w:val="24"/>
              </w:rPr>
            </w:pPr>
            <w:r w:rsidRPr="003955EC">
              <w:rPr>
                <w:szCs w:val="24"/>
              </w:rPr>
              <w:t>-</w:t>
            </w:r>
          </w:p>
        </w:tc>
        <w:tc>
          <w:tcPr>
            <w:tcW w:w="1363" w:type="dxa"/>
          </w:tcPr>
          <w:p w:rsidR="003955EC" w:rsidRPr="003955EC" w:rsidRDefault="003955EC" w:rsidP="002D7DFD">
            <w:pPr>
              <w:pStyle w:val="ConsPlusNormal"/>
              <w:jc w:val="center"/>
              <w:rPr>
                <w:szCs w:val="24"/>
              </w:rPr>
            </w:pPr>
            <w:r w:rsidRPr="003955EC">
              <w:rPr>
                <w:szCs w:val="24"/>
              </w:rPr>
              <w:t>-</w:t>
            </w:r>
          </w:p>
        </w:tc>
      </w:tr>
      <w:tr w:rsidR="003955EC" w:rsidRPr="003955EC" w:rsidTr="002D7DFD">
        <w:trPr>
          <w:trHeight w:val="351"/>
        </w:trPr>
        <w:tc>
          <w:tcPr>
            <w:tcW w:w="567" w:type="dxa"/>
            <w:vMerge w:val="restart"/>
          </w:tcPr>
          <w:p w:rsidR="003955EC" w:rsidRPr="003955EC" w:rsidRDefault="003955EC" w:rsidP="002D7DFD">
            <w:pPr>
              <w:pStyle w:val="ConsPlusNormal"/>
              <w:jc w:val="center"/>
              <w:rPr>
                <w:szCs w:val="24"/>
              </w:rPr>
            </w:pPr>
            <w:r w:rsidRPr="003955EC">
              <w:rPr>
                <w:szCs w:val="24"/>
              </w:rPr>
              <w:lastRenderedPageBreak/>
              <w:t>3</w:t>
            </w:r>
          </w:p>
        </w:tc>
        <w:tc>
          <w:tcPr>
            <w:tcW w:w="3338" w:type="dxa"/>
            <w:vMerge w:val="restart"/>
          </w:tcPr>
          <w:p w:rsidR="003955EC" w:rsidRPr="003955EC" w:rsidRDefault="003955EC" w:rsidP="002D7DFD">
            <w:pPr>
              <w:pStyle w:val="ConsPlusNormal"/>
              <w:rPr>
                <w:szCs w:val="24"/>
              </w:rPr>
            </w:pPr>
            <w:r w:rsidRPr="003955EC">
              <w:rPr>
                <w:szCs w:val="24"/>
              </w:rPr>
              <w:t>Плоскостные спортивные сооружения (всех типов)</w:t>
            </w:r>
          </w:p>
        </w:tc>
        <w:tc>
          <w:tcPr>
            <w:tcW w:w="1362" w:type="dxa"/>
            <w:vMerge w:val="restart"/>
          </w:tcPr>
          <w:p w:rsidR="003955EC" w:rsidRPr="003955EC" w:rsidRDefault="003955EC" w:rsidP="002D7DFD">
            <w:pPr>
              <w:pStyle w:val="ConsPlusNormal"/>
              <w:jc w:val="center"/>
              <w:rPr>
                <w:szCs w:val="24"/>
              </w:rPr>
            </w:pPr>
            <w:r w:rsidRPr="003955EC">
              <w:rPr>
                <w:szCs w:val="24"/>
              </w:rPr>
              <w:t xml:space="preserve">кол-во на 100,0 тыс. жит. </w:t>
            </w:r>
          </w:p>
        </w:tc>
        <w:tc>
          <w:tcPr>
            <w:tcW w:w="1363" w:type="dxa"/>
            <w:vMerge w:val="restart"/>
          </w:tcPr>
          <w:p w:rsidR="003955EC" w:rsidRPr="003955EC" w:rsidRDefault="003955EC" w:rsidP="002D7DFD">
            <w:pPr>
              <w:pStyle w:val="ConsPlusNormal"/>
              <w:ind w:firstLine="58"/>
              <w:jc w:val="center"/>
              <w:rPr>
                <w:szCs w:val="24"/>
              </w:rPr>
            </w:pPr>
            <w:r w:rsidRPr="003955EC">
              <w:rPr>
                <w:szCs w:val="24"/>
              </w:rPr>
              <w:t>110 (из которых 72  в общественно-деловой, рекреационной зоне, 38 в жилой зоне)</w:t>
            </w:r>
          </w:p>
        </w:tc>
        <w:tc>
          <w:tcPr>
            <w:tcW w:w="1363" w:type="dxa"/>
          </w:tcPr>
          <w:p w:rsidR="003955EC" w:rsidRPr="003955EC" w:rsidRDefault="003955EC" w:rsidP="002D7DFD">
            <w:pPr>
              <w:pStyle w:val="ConsPlusNormal"/>
              <w:jc w:val="center"/>
              <w:rPr>
                <w:szCs w:val="24"/>
              </w:rPr>
            </w:pPr>
            <w:r w:rsidRPr="003955EC">
              <w:rPr>
                <w:szCs w:val="24"/>
              </w:rPr>
              <w:t>Пешеходная  доступности, метр</w:t>
            </w:r>
          </w:p>
        </w:tc>
        <w:tc>
          <w:tcPr>
            <w:tcW w:w="1363" w:type="dxa"/>
          </w:tcPr>
          <w:p w:rsidR="003955EC" w:rsidRPr="003955EC" w:rsidRDefault="003955EC" w:rsidP="002D7DFD">
            <w:pPr>
              <w:pStyle w:val="ConsPlusNormal"/>
              <w:jc w:val="center"/>
              <w:rPr>
                <w:szCs w:val="24"/>
              </w:rPr>
            </w:pPr>
            <w:r w:rsidRPr="003955EC">
              <w:rPr>
                <w:szCs w:val="24"/>
              </w:rPr>
              <w:t>1500 для объектов, расположенных в жилой зоне</w:t>
            </w:r>
          </w:p>
        </w:tc>
      </w:tr>
      <w:tr w:rsidR="003955EC" w:rsidRPr="003955EC" w:rsidTr="002D7DFD">
        <w:trPr>
          <w:trHeight w:val="255"/>
        </w:trPr>
        <w:tc>
          <w:tcPr>
            <w:tcW w:w="567" w:type="dxa"/>
            <w:vMerge/>
          </w:tcPr>
          <w:p w:rsidR="003955EC" w:rsidRPr="003955EC" w:rsidRDefault="003955EC" w:rsidP="002D7DFD">
            <w:pPr>
              <w:pStyle w:val="ConsPlusNormal"/>
              <w:jc w:val="center"/>
              <w:rPr>
                <w:szCs w:val="24"/>
              </w:rPr>
            </w:pPr>
          </w:p>
        </w:tc>
        <w:tc>
          <w:tcPr>
            <w:tcW w:w="3338" w:type="dxa"/>
            <w:vMerge/>
          </w:tcPr>
          <w:p w:rsidR="003955EC" w:rsidRPr="003955EC" w:rsidRDefault="003955EC" w:rsidP="002D7DFD">
            <w:pPr>
              <w:pStyle w:val="ConsPlusNormal"/>
              <w:rPr>
                <w:szCs w:val="24"/>
              </w:rPr>
            </w:pPr>
          </w:p>
        </w:tc>
        <w:tc>
          <w:tcPr>
            <w:tcW w:w="1362" w:type="dxa"/>
            <w:vMerge/>
          </w:tcPr>
          <w:p w:rsidR="003955EC" w:rsidRPr="003955EC" w:rsidRDefault="003955EC" w:rsidP="002D7DFD">
            <w:pPr>
              <w:pStyle w:val="ConsPlusNormal"/>
              <w:jc w:val="center"/>
              <w:rPr>
                <w:szCs w:val="24"/>
              </w:rPr>
            </w:pPr>
          </w:p>
        </w:tc>
        <w:tc>
          <w:tcPr>
            <w:tcW w:w="1363" w:type="dxa"/>
            <w:vMerge/>
          </w:tcPr>
          <w:p w:rsidR="003955EC" w:rsidRPr="003955EC" w:rsidRDefault="003955EC" w:rsidP="002D7DFD">
            <w:pPr>
              <w:pStyle w:val="ConsPlusNormal"/>
              <w:jc w:val="center"/>
              <w:rPr>
                <w:szCs w:val="24"/>
              </w:rPr>
            </w:pPr>
          </w:p>
        </w:tc>
        <w:tc>
          <w:tcPr>
            <w:tcW w:w="1363" w:type="dxa"/>
          </w:tcPr>
          <w:p w:rsidR="003955EC" w:rsidRPr="003955EC" w:rsidRDefault="003955EC" w:rsidP="002D7DFD">
            <w:pPr>
              <w:pStyle w:val="ConsPlusNormal"/>
              <w:jc w:val="center"/>
              <w:rPr>
                <w:szCs w:val="24"/>
              </w:rPr>
            </w:pPr>
            <w:r w:rsidRPr="003955EC">
              <w:rPr>
                <w:szCs w:val="24"/>
              </w:rPr>
              <w:t>комбинированная доступность, минута</w:t>
            </w:r>
          </w:p>
        </w:tc>
        <w:tc>
          <w:tcPr>
            <w:tcW w:w="1363" w:type="dxa"/>
          </w:tcPr>
          <w:p w:rsidR="003955EC" w:rsidRPr="003955EC" w:rsidRDefault="003955EC" w:rsidP="002D7DFD">
            <w:pPr>
              <w:pStyle w:val="ConsPlusNormal"/>
              <w:jc w:val="center"/>
              <w:rPr>
                <w:szCs w:val="24"/>
              </w:rPr>
            </w:pPr>
            <w:r w:rsidRPr="003955EC">
              <w:rPr>
                <w:szCs w:val="24"/>
              </w:rPr>
              <w:t>30 для объектов, расположенных в границах общественно-деловых и рекреационных зон</w:t>
            </w:r>
          </w:p>
        </w:tc>
      </w:tr>
      <w:tr w:rsidR="003955EC" w:rsidRPr="003955EC" w:rsidTr="002D7DFD">
        <w:trPr>
          <w:trHeight w:val="510"/>
        </w:trPr>
        <w:tc>
          <w:tcPr>
            <w:tcW w:w="567" w:type="dxa"/>
            <w:vMerge w:val="restart"/>
          </w:tcPr>
          <w:p w:rsidR="003955EC" w:rsidRPr="003955EC" w:rsidRDefault="003955EC" w:rsidP="002D7DFD">
            <w:pPr>
              <w:pStyle w:val="ConsPlusNormal"/>
              <w:jc w:val="center"/>
              <w:rPr>
                <w:szCs w:val="24"/>
              </w:rPr>
            </w:pPr>
            <w:r w:rsidRPr="003955EC">
              <w:rPr>
                <w:szCs w:val="24"/>
              </w:rPr>
              <w:t>4</w:t>
            </w:r>
          </w:p>
        </w:tc>
        <w:tc>
          <w:tcPr>
            <w:tcW w:w="3338" w:type="dxa"/>
            <w:vMerge w:val="restart"/>
          </w:tcPr>
          <w:p w:rsidR="003955EC" w:rsidRPr="003955EC" w:rsidRDefault="003955EC" w:rsidP="002D7DFD">
            <w:pPr>
              <w:pStyle w:val="ConsPlusNormal"/>
              <w:rPr>
                <w:szCs w:val="24"/>
              </w:rPr>
            </w:pPr>
            <w:r w:rsidRPr="003955EC">
              <w:rPr>
                <w:szCs w:val="24"/>
              </w:rPr>
              <w:t xml:space="preserve">Спортивные залы </w:t>
            </w:r>
          </w:p>
        </w:tc>
        <w:tc>
          <w:tcPr>
            <w:tcW w:w="1362" w:type="dxa"/>
            <w:vMerge w:val="restart"/>
          </w:tcPr>
          <w:p w:rsidR="003955EC" w:rsidRPr="003955EC" w:rsidRDefault="003955EC" w:rsidP="002D7DFD">
            <w:pPr>
              <w:pStyle w:val="ConsPlusNormal"/>
              <w:jc w:val="center"/>
              <w:rPr>
                <w:szCs w:val="24"/>
              </w:rPr>
            </w:pPr>
            <w:r w:rsidRPr="003955EC">
              <w:rPr>
                <w:szCs w:val="24"/>
              </w:rPr>
              <w:t xml:space="preserve">кол-во на 100,0 тыс. жит. </w:t>
            </w:r>
          </w:p>
        </w:tc>
        <w:tc>
          <w:tcPr>
            <w:tcW w:w="1363" w:type="dxa"/>
            <w:vMerge w:val="restart"/>
          </w:tcPr>
          <w:p w:rsidR="003955EC" w:rsidRPr="003955EC" w:rsidRDefault="003955EC" w:rsidP="002D7DFD">
            <w:pPr>
              <w:pStyle w:val="ConsPlusNormal"/>
              <w:jc w:val="center"/>
              <w:rPr>
                <w:szCs w:val="24"/>
              </w:rPr>
            </w:pPr>
            <w:r w:rsidRPr="003955EC">
              <w:rPr>
                <w:szCs w:val="24"/>
              </w:rPr>
              <w:t>59 (из которых 30  в общественно-деловой, рекреационной зоне, 29 в жилой зоне)</w:t>
            </w:r>
          </w:p>
        </w:tc>
        <w:tc>
          <w:tcPr>
            <w:tcW w:w="1363" w:type="dxa"/>
          </w:tcPr>
          <w:p w:rsidR="003955EC" w:rsidRPr="003955EC" w:rsidRDefault="003955EC" w:rsidP="002D7DFD">
            <w:pPr>
              <w:pStyle w:val="ConsPlusNormal"/>
              <w:jc w:val="center"/>
              <w:rPr>
                <w:szCs w:val="24"/>
              </w:rPr>
            </w:pPr>
            <w:r w:rsidRPr="003955EC">
              <w:rPr>
                <w:szCs w:val="24"/>
              </w:rPr>
              <w:t>Пешеходная доступность, метр</w:t>
            </w:r>
          </w:p>
        </w:tc>
        <w:tc>
          <w:tcPr>
            <w:tcW w:w="1363" w:type="dxa"/>
          </w:tcPr>
          <w:p w:rsidR="003955EC" w:rsidRPr="003955EC" w:rsidRDefault="003955EC" w:rsidP="002D7DFD">
            <w:pPr>
              <w:pStyle w:val="ConsPlusNormal"/>
              <w:jc w:val="center"/>
              <w:rPr>
                <w:szCs w:val="24"/>
              </w:rPr>
            </w:pPr>
            <w:r w:rsidRPr="003955EC">
              <w:rPr>
                <w:szCs w:val="24"/>
              </w:rPr>
              <w:t>1000 для объектов, расположенных в жилой зоне</w:t>
            </w:r>
          </w:p>
        </w:tc>
      </w:tr>
      <w:tr w:rsidR="003955EC" w:rsidRPr="003955EC" w:rsidTr="002D7DFD">
        <w:trPr>
          <w:trHeight w:val="390"/>
        </w:trPr>
        <w:tc>
          <w:tcPr>
            <w:tcW w:w="567" w:type="dxa"/>
            <w:vMerge/>
          </w:tcPr>
          <w:p w:rsidR="003955EC" w:rsidRPr="003955EC" w:rsidRDefault="003955EC" w:rsidP="002D7DFD">
            <w:pPr>
              <w:pStyle w:val="ConsPlusNormal"/>
              <w:jc w:val="center"/>
              <w:rPr>
                <w:szCs w:val="24"/>
              </w:rPr>
            </w:pPr>
          </w:p>
        </w:tc>
        <w:tc>
          <w:tcPr>
            <w:tcW w:w="3338" w:type="dxa"/>
            <w:vMerge/>
          </w:tcPr>
          <w:p w:rsidR="003955EC" w:rsidRPr="003955EC" w:rsidRDefault="003955EC" w:rsidP="002D7DFD">
            <w:pPr>
              <w:pStyle w:val="ConsPlusNormal"/>
              <w:rPr>
                <w:szCs w:val="24"/>
              </w:rPr>
            </w:pPr>
          </w:p>
        </w:tc>
        <w:tc>
          <w:tcPr>
            <w:tcW w:w="1362" w:type="dxa"/>
            <w:vMerge/>
          </w:tcPr>
          <w:p w:rsidR="003955EC" w:rsidRPr="003955EC" w:rsidRDefault="003955EC" w:rsidP="002D7DFD">
            <w:pPr>
              <w:pStyle w:val="ConsPlusNormal"/>
              <w:jc w:val="center"/>
              <w:rPr>
                <w:szCs w:val="24"/>
              </w:rPr>
            </w:pPr>
          </w:p>
        </w:tc>
        <w:tc>
          <w:tcPr>
            <w:tcW w:w="1363" w:type="dxa"/>
            <w:vMerge/>
          </w:tcPr>
          <w:p w:rsidR="003955EC" w:rsidRPr="003955EC" w:rsidRDefault="003955EC" w:rsidP="002D7DFD">
            <w:pPr>
              <w:pStyle w:val="ConsPlusNormal"/>
              <w:jc w:val="center"/>
              <w:rPr>
                <w:szCs w:val="24"/>
              </w:rPr>
            </w:pPr>
          </w:p>
        </w:tc>
        <w:tc>
          <w:tcPr>
            <w:tcW w:w="1363" w:type="dxa"/>
          </w:tcPr>
          <w:p w:rsidR="003955EC" w:rsidRPr="003955EC" w:rsidRDefault="003955EC" w:rsidP="002D7DFD">
            <w:pPr>
              <w:pStyle w:val="ConsPlusNormal"/>
              <w:jc w:val="center"/>
              <w:rPr>
                <w:szCs w:val="24"/>
              </w:rPr>
            </w:pPr>
            <w:r w:rsidRPr="003955EC">
              <w:rPr>
                <w:szCs w:val="24"/>
              </w:rPr>
              <w:t>комбинированная доступность, минута</w:t>
            </w:r>
          </w:p>
        </w:tc>
        <w:tc>
          <w:tcPr>
            <w:tcW w:w="1363" w:type="dxa"/>
          </w:tcPr>
          <w:p w:rsidR="003955EC" w:rsidRPr="003955EC" w:rsidRDefault="003955EC" w:rsidP="002D7DFD">
            <w:pPr>
              <w:pStyle w:val="ConsPlusNormal"/>
              <w:jc w:val="center"/>
              <w:rPr>
                <w:szCs w:val="24"/>
              </w:rPr>
            </w:pPr>
            <w:r w:rsidRPr="003955EC">
              <w:rPr>
                <w:szCs w:val="24"/>
              </w:rPr>
              <w:t>30 для объектов, расположенных в границах общественно-деловых и рекреационных зон</w:t>
            </w:r>
          </w:p>
        </w:tc>
      </w:tr>
      <w:tr w:rsidR="003955EC" w:rsidRPr="003955EC" w:rsidTr="002D7DFD">
        <w:trPr>
          <w:trHeight w:val="20"/>
        </w:trPr>
        <w:tc>
          <w:tcPr>
            <w:tcW w:w="567" w:type="dxa"/>
            <w:vMerge/>
            <w:tcBorders>
              <w:bottom w:val="single" w:sz="4" w:space="0" w:color="auto"/>
            </w:tcBorders>
          </w:tcPr>
          <w:p w:rsidR="003955EC" w:rsidRPr="003955EC" w:rsidRDefault="003955EC" w:rsidP="002D7DFD">
            <w:pPr>
              <w:pStyle w:val="ConsPlusNormal"/>
              <w:jc w:val="center"/>
              <w:rPr>
                <w:szCs w:val="24"/>
              </w:rPr>
            </w:pPr>
          </w:p>
        </w:tc>
        <w:tc>
          <w:tcPr>
            <w:tcW w:w="3338" w:type="dxa"/>
            <w:vMerge/>
            <w:tcBorders>
              <w:bottom w:val="single" w:sz="4" w:space="0" w:color="auto"/>
            </w:tcBorders>
          </w:tcPr>
          <w:p w:rsidR="003955EC" w:rsidRPr="003955EC" w:rsidRDefault="003955EC" w:rsidP="002D7DFD">
            <w:pPr>
              <w:pStyle w:val="ConsPlusNormal"/>
              <w:rPr>
                <w:szCs w:val="24"/>
              </w:rPr>
            </w:pPr>
          </w:p>
        </w:tc>
        <w:tc>
          <w:tcPr>
            <w:tcW w:w="1362" w:type="dxa"/>
            <w:tcBorders>
              <w:bottom w:val="single" w:sz="4" w:space="0" w:color="auto"/>
            </w:tcBorders>
          </w:tcPr>
          <w:p w:rsidR="003955EC" w:rsidRPr="003955EC" w:rsidRDefault="003955EC" w:rsidP="002D7DFD">
            <w:pPr>
              <w:pStyle w:val="ConsPlusNormal"/>
              <w:jc w:val="center"/>
              <w:rPr>
                <w:szCs w:val="24"/>
              </w:rPr>
            </w:pPr>
            <w:r w:rsidRPr="003955EC">
              <w:rPr>
                <w:szCs w:val="24"/>
              </w:rPr>
              <w:t>кв.м. площади пола на 1000 жит.</w:t>
            </w:r>
          </w:p>
        </w:tc>
        <w:tc>
          <w:tcPr>
            <w:tcW w:w="1363" w:type="dxa"/>
            <w:tcBorders>
              <w:bottom w:val="single" w:sz="4" w:space="0" w:color="auto"/>
            </w:tcBorders>
          </w:tcPr>
          <w:p w:rsidR="003955EC" w:rsidRPr="003955EC" w:rsidRDefault="003955EC" w:rsidP="002D7DFD">
            <w:pPr>
              <w:pStyle w:val="ConsPlusNormal"/>
              <w:jc w:val="center"/>
              <w:rPr>
                <w:szCs w:val="24"/>
              </w:rPr>
            </w:pPr>
            <w:r w:rsidRPr="003955EC">
              <w:rPr>
                <w:szCs w:val="24"/>
              </w:rPr>
              <w:t>60</w:t>
            </w:r>
          </w:p>
        </w:tc>
        <w:tc>
          <w:tcPr>
            <w:tcW w:w="1363" w:type="dxa"/>
          </w:tcPr>
          <w:p w:rsidR="003955EC" w:rsidRPr="003955EC" w:rsidRDefault="003955EC" w:rsidP="002D7DFD">
            <w:pPr>
              <w:pStyle w:val="ConsPlusNormal"/>
              <w:jc w:val="center"/>
              <w:rPr>
                <w:szCs w:val="24"/>
              </w:rPr>
            </w:pPr>
            <w:r w:rsidRPr="003955EC">
              <w:rPr>
                <w:szCs w:val="24"/>
              </w:rPr>
              <w:t>-</w:t>
            </w:r>
          </w:p>
        </w:tc>
        <w:tc>
          <w:tcPr>
            <w:tcW w:w="1363" w:type="dxa"/>
            <w:tcBorders>
              <w:bottom w:val="single" w:sz="4" w:space="0" w:color="auto"/>
            </w:tcBorders>
          </w:tcPr>
          <w:p w:rsidR="003955EC" w:rsidRPr="003955EC" w:rsidRDefault="003955EC" w:rsidP="002D7DFD">
            <w:pPr>
              <w:pStyle w:val="ConsPlusNormal"/>
              <w:jc w:val="center"/>
              <w:rPr>
                <w:szCs w:val="24"/>
              </w:rPr>
            </w:pPr>
            <w:r w:rsidRPr="003955EC">
              <w:rPr>
                <w:szCs w:val="24"/>
              </w:rPr>
              <w:t xml:space="preserve">- </w:t>
            </w:r>
          </w:p>
        </w:tc>
      </w:tr>
      <w:tr w:rsidR="003955EC" w:rsidRPr="003955EC" w:rsidTr="002D7DFD">
        <w:trPr>
          <w:trHeight w:val="1770"/>
        </w:trPr>
        <w:tc>
          <w:tcPr>
            <w:tcW w:w="567" w:type="dxa"/>
            <w:vMerge w:val="restart"/>
          </w:tcPr>
          <w:p w:rsidR="003955EC" w:rsidRPr="003955EC" w:rsidRDefault="003955EC" w:rsidP="002D7DFD">
            <w:pPr>
              <w:pStyle w:val="ConsPlusNormal"/>
              <w:jc w:val="center"/>
              <w:rPr>
                <w:szCs w:val="24"/>
              </w:rPr>
            </w:pPr>
            <w:r w:rsidRPr="003955EC">
              <w:rPr>
                <w:szCs w:val="24"/>
              </w:rPr>
              <w:lastRenderedPageBreak/>
              <w:t>5</w:t>
            </w:r>
          </w:p>
        </w:tc>
        <w:tc>
          <w:tcPr>
            <w:tcW w:w="3338" w:type="dxa"/>
            <w:vMerge w:val="restart"/>
            <w:vAlign w:val="center"/>
          </w:tcPr>
          <w:p w:rsidR="003955EC" w:rsidRPr="003955EC" w:rsidRDefault="003955EC" w:rsidP="002D7DFD">
            <w:pPr>
              <w:pStyle w:val="ConsPlusNormal"/>
              <w:rPr>
                <w:szCs w:val="24"/>
              </w:rPr>
            </w:pPr>
            <w:r w:rsidRPr="003955EC">
              <w:rPr>
                <w:szCs w:val="24"/>
              </w:rPr>
              <w:t>Объекты рекреационной инфраструктуры, приспособленные для занятий физической культурой и массовым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362" w:type="dxa"/>
            <w:vMerge w:val="restart"/>
          </w:tcPr>
          <w:p w:rsidR="003955EC" w:rsidRPr="003955EC" w:rsidRDefault="003955EC" w:rsidP="002D7DFD">
            <w:pPr>
              <w:pStyle w:val="ConsPlusNormal"/>
              <w:jc w:val="center"/>
              <w:rPr>
                <w:szCs w:val="24"/>
              </w:rPr>
            </w:pPr>
            <w:r w:rsidRPr="003955EC">
              <w:rPr>
                <w:szCs w:val="24"/>
              </w:rPr>
              <w:t>кол-во на 100,0 тыс. жит.</w:t>
            </w:r>
          </w:p>
        </w:tc>
        <w:tc>
          <w:tcPr>
            <w:tcW w:w="1363" w:type="dxa"/>
            <w:vMerge w:val="restart"/>
          </w:tcPr>
          <w:p w:rsidR="003955EC" w:rsidRPr="003955EC" w:rsidRDefault="003955EC" w:rsidP="002D7DFD">
            <w:pPr>
              <w:pStyle w:val="ConsPlusNormal"/>
              <w:jc w:val="center"/>
              <w:rPr>
                <w:szCs w:val="24"/>
              </w:rPr>
            </w:pPr>
            <w:r w:rsidRPr="003955EC">
              <w:rPr>
                <w:szCs w:val="24"/>
              </w:rPr>
              <w:t>227</w:t>
            </w:r>
          </w:p>
        </w:tc>
        <w:tc>
          <w:tcPr>
            <w:tcW w:w="1363" w:type="dxa"/>
          </w:tcPr>
          <w:p w:rsidR="003955EC" w:rsidRPr="003955EC" w:rsidRDefault="003955EC" w:rsidP="002D7DFD">
            <w:pPr>
              <w:pStyle w:val="ConsPlusNormal"/>
              <w:jc w:val="center"/>
              <w:rPr>
                <w:szCs w:val="24"/>
              </w:rPr>
            </w:pPr>
            <w:r w:rsidRPr="003955EC">
              <w:rPr>
                <w:szCs w:val="24"/>
              </w:rPr>
              <w:t>Пешеходная доступность, метр</w:t>
            </w:r>
          </w:p>
        </w:tc>
        <w:tc>
          <w:tcPr>
            <w:tcW w:w="1363" w:type="dxa"/>
          </w:tcPr>
          <w:p w:rsidR="003955EC" w:rsidRPr="003955EC" w:rsidRDefault="003955EC" w:rsidP="002D7DFD">
            <w:pPr>
              <w:pStyle w:val="ConsPlusNormal"/>
              <w:jc w:val="center"/>
              <w:rPr>
                <w:szCs w:val="24"/>
              </w:rPr>
            </w:pPr>
            <w:r w:rsidRPr="003955EC">
              <w:rPr>
                <w:szCs w:val="24"/>
              </w:rPr>
              <w:t>1000 для объектов, расположенных в жилой зоне</w:t>
            </w:r>
          </w:p>
        </w:tc>
      </w:tr>
      <w:tr w:rsidR="003955EC" w:rsidRPr="003955EC" w:rsidTr="002D7DFD">
        <w:trPr>
          <w:trHeight w:val="990"/>
        </w:trPr>
        <w:tc>
          <w:tcPr>
            <w:tcW w:w="567" w:type="dxa"/>
            <w:vMerge/>
          </w:tcPr>
          <w:p w:rsidR="003955EC" w:rsidRPr="003955EC" w:rsidRDefault="003955EC" w:rsidP="002D7DFD">
            <w:pPr>
              <w:pStyle w:val="ConsPlusNormal"/>
              <w:jc w:val="center"/>
              <w:rPr>
                <w:szCs w:val="24"/>
              </w:rPr>
            </w:pPr>
          </w:p>
        </w:tc>
        <w:tc>
          <w:tcPr>
            <w:tcW w:w="3338" w:type="dxa"/>
            <w:vMerge/>
            <w:vAlign w:val="center"/>
          </w:tcPr>
          <w:p w:rsidR="003955EC" w:rsidRPr="003955EC" w:rsidRDefault="003955EC" w:rsidP="002D7DFD">
            <w:pPr>
              <w:pStyle w:val="ConsPlusNormal"/>
              <w:rPr>
                <w:szCs w:val="24"/>
              </w:rPr>
            </w:pPr>
          </w:p>
        </w:tc>
        <w:tc>
          <w:tcPr>
            <w:tcW w:w="1362" w:type="dxa"/>
            <w:vMerge/>
          </w:tcPr>
          <w:p w:rsidR="003955EC" w:rsidRPr="003955EC" w:rsidRDefault="003955EC" w:rsidP="002D7DFD">
            <w:pPr>
              <w:pStyle w:val="ConsPlusNormal"/>
              <w:jc w:val="center"/>
              <w:rPr>
                <w:szCs w:val="24"/>
              </w:rPr>
            </w:pPr>
          </w:p>
        </w:tc>
        <w:tc>
          <w:tcPr>
            <w:tcW w:w="1363" w:type="dxa"/>
            <w:vMerge/>
          </w:tcPr>
          <w:p w:rsidR="003955EC" w:rsidRPr="003955EC" w:rsidRDefault="003955EC" w:rsidP="002D7DFD">
            <w:pPr>
              <w:pStyle w:val="ConsPlusNormal"/>
              <w:jc w:val="center"/>
              <w:rPr>
                <w:szCs w:val="24"/>
              </w:rPr>
            </w:pPr>
          </w:p>
        </w:tc>
        <w:tc>
          <w:tcPr>
            <w:tcW w:w="1363" w:type="dxa"/>
          </w:tcPr>
          <w:p w:rsidR="003955EC" w:rsidRPr="003955EC" w:rsidRDefault="003955EC" w:rsidP="002D7DFD">
            <w:pPr>
              <w:pStyle w:val="ConsPlusNormal"/>
              <w:jc w:val="center"/>
              <w:rPr>
                <w:szCs w:val="24"/>
              </w:rPr>
            </w:pPr>
            <w:r w:rsidRPr="003955EC">
              <w:rPr>
                <w:szCs w:val="24"/>
              </w:rPr>
              <w:t>комбинированная доступность, минута</w:t>
            </w:r>
          </w:p>
        </w:tc>
        <w:tc>
          <w:tcPr>
            <w:tcW w:w="1363" w:type="dxa"/>
          </w:tcPr>
          <w:p w:rsidR="003955EC" w:rsidRPr="003955EC" w:rsidRDefault="003955EC" w:rsidP="002D7DFD">
            <w:pPr>
              <w:pStyle w:val="ConsPlusNormal"/>
              <w:jc w:val="center"/>
              <w:rPr>
                <w:szCs w:val="24"/>
              </w:rPr>
            </w:pPr>
            <w:r w:rsidRPr="003955EC">
              <w:rPr>
                <w:szCs w:val="24"/>
              </w:rPr>
              <w:t>30 для объектов, расположенных в границах общественно-деловых и рекреационных зон</w:t>
            </w:r>
          </w:p>
        </w:tc>
      </w:tr>
    </w:tbl>
    <w:p w:rsidR="003955EC" w:rsidRPr="003955EC" w:rsidRDefault="003955EC" w:rsidP="003955EC">
      <w:pPr>
        <w:tabs>
          <w:tab w:val="left" w:pos="709"/>
          <w:tab w:val="left" w:pos="993"/>
        </w:tabs>
        <w:autoSpaceDE w:val="0"/>
        <w:autoSpaceDN w:val="0"/>
        <w:adjustRightInd w:val="0"/>
        <w:spacing w:before="120" w:after="120"/>
        <w:jc w:val="both"/>
      </w:pPr>
      <w:r w:rsidRPr="003955EC">
        <w:t>Примечания:</w:t>
      </w:r>
    </w:p>
    <w:p w:rsidR="003955EC" w:rsidRPr="003955EC" w:rsidRDefault="003955EC" w:rsidP="003955EC">
      <w:pPr>
        <w:tabs>
          <w:tab w:val="left" w:pos="709"/>
          <w:tab w:val="left" w:pos="993"/>
        </w:tabs>
        <w:autoSpaceDE w:val="0"/>
        <w:autoSpaceDN w:val="0"/>
        <w:adjustRightInd w:val="0"/>
        <w:spacing w:before="120" w:after="120"/>
        <w:jc w:val="both"/>
      </w:pPr>
      <w:r w:rsidRPr="003955EC">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rsidR="003955EC" w:rsidRPr="003955EC" w:rsidRDefault="003955EC" w:rsidP="003955EC">
      <w:pPr>
        <w:tabs>
          <w:tab w:val="left" w:pos="709"/>
          <w:tab w:val="left" w:pos="993"/>
        </w:tabs>
        <w:autoSpaceDE w:val="0"/>
        <w:autoSpaceDN w:val="0"/>
        <w:adjustRightInd w:val="0"/>
        <w:spacing w:before="120" w:after="120"/>
        <w:jc w:val="both"/>
      </w:pPr>
      <w:r w:rsidRPr="003955EC">
        <w:t xml:space="preserve">2. В состав территории, занимаемой физкультурно-спортивными сооружениями, включается суммарная площадь земельных участков, занятых объектами физической культуры и спорта, в т.ч. крупными плоскостными сооружениями, независимо от того, к какой функциональной зоне они отнесены. При этом при подготовке градостроительной документации площадь проектируемых объектов физической культуры и спорта учитывается оценочно, с учётом действующих сводов правил и иных нормативных документов. </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Обеспеченность объектами физической культуры и спорта на территории определяется исходя из единовременной пропускной способности (далее – ЕПС). ЕПС определяется в проектной документации объекта физической культуры и спорта, а при отсутствии его в проектной документации – на основании Рекомендованных нормативов и норм обеспеченности населения объектами спортивной инфраструктуры, утв. Приказом Минспорта России от 19 августа 2021 года № 649.</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 xml:space="preserve">При определении суммарной ЕПС существующих объектов физической культуры и спорта необходимо учитывать ЕПС объектов, находящихся в собственности области, муниципальных образований, частных лиц, а также показатели ЕПС физкультурных сооружений объектов </w:t>
      </w:r>
      <w:r w:rsidRPr="003955EC">
        <w:rPr>
          <w:rFonts w:eastAsiaTheme="minorEastAsia"/>
          <w:sz w:val="28"/>
          <w:szCs w:val="28"/>
        </w:rPr>
        <w:lastRenderedPageBreak/>
        <w:t xml:space="preserve">образования с учётом потребности в занятиях физической культурой и спортом в обслуживаемых ими возрастных категориях. </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«Градостроительство. Планировка и застройка городских и сельских поселений. Актуализированная редакция СНиП 2.07.01-89*».</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 xml:space="preserve">При подготовке документов территориального планирования сельских поселений размещение объектов местного значения в области спорта, их наименование и мощность следует определять в соответствии с государственными и местными программами, а на период после окончания срока их действия – в соответствии с настоящими Нормативами и по запросу в органах местного самоуправления. </w:t>
      </w:r>
    </w:p>
    <w:p w:rsidR="003955EC" w:rsidRPr="003955EC" w:rsidRDefault="003955EC" w:rsidP="003955EC">
      <w:pPr>
        <w:keepNext/>
        <w:spacing w:before="240" w:after="240"/>
        <w:ind w:left="709"/>
        <w:outlineLvl w:val="1"/>
        <w:rPr>
          <w:rFonts w:eastAsiaTheme="majorEastAsia"/>
          <w:b/>
          <w:bCs/>
          <w:iCs/>
          <w:sz w:val="28"/>
          <w:szCs w:val="28"/>
        </w:rPr>
      </w:pPr>
      <w:bookmarkStart w:id="12" w:name="_Toc184354825"/>
      <w:bookmarkStart w:id="13" w:name="_Toc194922694"/>
      <w:r w:rsidRPr="003955EC">
        <w:rPr>
          <w:rFonts w:eastAsiaTheme="majorEastAsia"/>
          <w:b/>
          <w:bCs/>
          <w:iCs/>
          <w:sz w:val="28"/>
          <w:szCs w:val="28"/>
        </w:rPr>
        <w:t>Культура</w:t>
      </w:r>
      <w:bookmarkEnd w:id="12"/>
      <w:bookmarkEnd w:id="13"/>
    </w:p>
    <w:p w:rsidR="003955EC" w:rsidRPr="003955EC" w:rsidRDefault="003955EC" w:rsidP="003955EC">
      <w:pPr>
        <w:keepNext/>
        <w:spacing w:before="240" w:after="120"/>
        <w:jc w:val="both"/>
        <w:outlineLvl w:val="3"/>
        <w:rPr>
          <w:rFonts w:eastAsiaTheme="minorEastAsia"/>
          <w:bCs/>
        </w:rPr>
      </w:pPr>
      <w:r w:rsidRPr="003955EC">
        <w:rPr>
          <w:rFonts w:eastAsiaTheme="minorEastAsia"/>
          <w:bCs/>
        </w:rPr>
        <w:t xml:space="preserve">Таблица 5 – ОМЗ в области </w:t>
      </w:r>
      <w:r w:rsidRPr="003955EC">
        <w:t>культуры</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3955EC" w:rsidRPr="003955EC" w:rsidTr="002D7DFD">
        <w:trPr>
          <w:tblHeader/>
        </w:trPr>
        <w:tc>
          <w:tcPr>
            <w:tcW w:w="567" w:type="dxa"/>
            <w:vMerge w:val="restart"/>
          </w:tcPr>
          <w:p w:rsidR="003955EC" w:rsidRPr="003955EC" w:rsidRDefault="003955EC" w:rsidP="002D7DFD">
            <w:pPr>
              <w:pStyle w:val="ConsPlusNormal"/>
              <w:jc w:val="center"/>
              <w:rPr>
                <w:szCs w:val="24"/>
              </w:rPr>
            </w:pPr>
            <w:r w:rsidRPr="003955EC">
              <w:rPr>
                <w:szCs w:val="24"/>
              </w:rPr>
              <w:t>N</w:t>
            </w:r>
          </w:p>
          <w:p w:rsidR="003955EC" w:rsidRPr="003955EC" w:rsidRDefault="003955EC" w:rsidP="002D7DFD">
            <w:pPr>
              <w:pStyle w:val="ConsPlusNormal"/>
              <w:jc w:val="center"/>
              <w:rPr>
                <w:szCs w:val="24"/>
              </w:rPr>
            </w:pPr>
            <w:r w:rsidRPr="003955EC">
              <w:rPr>
                <w:szCs w:val="24"/>
              </w:rPr>
              <w:t>п/п</w:t>
            </w:r>
          </w:p>
        </w:tc>
        <w:tc>
          <w:tcPr>
            <w:tcW w:w="3338" w:type="dxa"/>
            <w:vMerge w:val="restart"/>
          </w:tcPr>
          <w:p w:rsidR="003955EC" w:rsidRPr="003955EC" w:rsidRDefault="003955EC" w:rsidP="002D7DFD">
            <w:pPr>
              <w:pStyle w:val="ConsPlusNormal"/>
              <w:jc w:val="center"/>
              <w:rPr>
                <w:szCs w:val="24"/>
              </w:rPr>
            </w:pPr>
            <w:r w:rsidRPr="003955EC">
              <w:rPr>
                <w:szCs w:val="24"/>
              </w:rPr>
              <w:t>Наименование нормируемых показателей и (или) объектов</w:t>
            </w:r>
          </w:p>
        </w:tc>
        <w:tc>
          <w:tcPr>
            <w:tcW w:w="2725" w:type="dxa"/>
            <w:gridSpan w:val="2"/>
          </w:tcPr>
          <w:p w:rsidR="003955EC" w:rsidRPr="003955EC" w:rsidRDefault="003955EC" w:rsidP="002D7DFD">
            <w:pPr>
              <w:pStyle w:val="ConsPlusNormal"/>
              <w:jc w:val="center"/>
              <w:rPr>
                <w:szCs w:val="24"/>
              </w:rPr>
            </w:pPr>
            <w:r w:rsidRPr="003955EC">
              <w:rPr>
                <w:szCs w:val="24"/>
              </w:rPr>
              <w:t>Минимально допустимый уровень обеспеченности</w:t>
            </w:r>
          </w:p>
        </w:tc>
        <w:tc>
          <w:tcPr>
            <w:tcW w:w="2726" w:type="dxa"/>
            <w:gridSpan w:val="2"/>
          </w:tcPr>
          <w:p w:rsidR="003955EC" w:rsidRPr="003955EC" w:rsidRDefault="003955EC" w:rsidP="002D7DFD">
            <w:pPr>
              <w:pStyle w:val="ConsPlusNormal"/>
              <w:jc w:val="center"/>
              <w:rPr>
                <w:szCs w:val="24"/>
              </w:rPr>
            </w:pPr>
            <w:r w:rsidRPr="003955EC">
              <w:rPr>
                <w:szCs w:val="24"/>
              </w:rPr>
              <w:t>Максимальный уровень территориальной доступности</w:t>
            </w:r>
          </w:p>
        </w:tc>
      </w:tr>
      <w:tr w:rsidR="003955EC" w:rsidRPr="003955EC" w:rsidTr="002D7DFD">
        <w:trPr>
          <w:tblHeader/>
        </w:trPr>
        <w:tc>
          <w:tcPr>
            <w:tcW w:w="567" w:type="dxa"/>
            <w:vMerge/>
          </w:tcPr>
          <w:p w:rsidR="003955EC" w:rsidRPr="003955EC" w:rsidRDefault="003955EC" w:rsidP="002D7DFD">
            <w:pPr>
              <w:spacing w:after="1" w:line="0" w:lineRule="atLeast"/>
            </w:pPr>
          </w:p>
        </w:tc>
        <w:tc>
          <w:tcPr>
            <w:tcW w:w="3338" w:type="dxa"/>
            <w:vMerge/>
          </w:tcPr>
          <w:p w:rsidR="003955EC" w:rsidRPr="003955EC" w:rsidRDefault="003955EC" w:rsidP="002D7DFD">
            <w:pPr>
              <w:spacing w:after="1" w:line="0" w:lineRule="atLeast"/>
            </w:pPr>
          </w:p>
        </w:tc>
        <w:tc>
          <w:tcPr>
            <w:tcW w:w="1362" w:type="dxa"/>
          </w:tcPr>
          <w:p w:rsidR="003955EC" w:rsidRPr="003955EC" w:rsidRDefault="003955EC" w:rsidP="002D7DFD">
            <w:pPr>
              <w:pStyle w:val="ConsPlusNormal"/>
              <w:jc w:val="center"/>
              <w:rPr>
                <w:szCs w:val="24"/>
              </w:rPr>
            </w:pPr>
            <w:r w:rsidRPr="003955EC">
              <w:rPr>
                <w:szCs w:val="24"/>
              </w:rPr>
              <w:t>единица измерения</w:t>
            </w:r>
          </w:p>
        </w:tc>
        <w:tc>
          <w:tcPr>
            <w:tcW w:w="1363" w:type="dxa"/>
          </w:tcPr>
          <w:p w:rsidR="003955EC" w:rsidRPr="003955EC" w:rsidRDefault="003955EC" w:rsidP="002D7DFD">
            <w:pPr>
              <w:pStyle w:val="ConsPlusNormal"/>
              <w:jc w:val="center"/>
              <w:rPr>
                <w:szCs w:val="24"/>
              </w:rPr>
            </w:pPr>
            <w:r w:rsidRPr="003955EC">
              <w:rPr>
                <w:szCs w:val="24"/>
              </w:rPr>
              <w:t>показатели</w:t>
            </w:r>
          </w:p>
        </w:tc>
        <w:tc>
          <w:tcPr>
            <w:tcW w:w="1363" w:type="dxa"/>
          </w:tcPr>
          <w:p w:rsidR="003955EC" w:rsidRPr="003955EC" w:rsidRDefault="003955EC" w:rsidP="002D7DFD">
            <w:pPr>
              <w:pStyle w:val="ConsPlusNormal"/>
              <w:jc w:val="center"/>
              <w:rPr>
                <w:szCs w:val="24"/>
              </w:rPr>
            </w:pPr>
            <w:r w:rsidRPr="003955EC">
              <w:rPr>
                <w:szCs w:val="24"/>
              </w:rPr>
              <w:t>единица измерения</w:t>
            </w:r>
          </w:p>
        </w:tc>
        <w:tc>
          <w:tcPr>
            <w:tcW w:w="1363" w:type="dxa"/>
          </w:tcPr>
          <w:p w:rsidR="003955EC" w:rsidRPr="003955EC" w:rsidRDefault="003955EC" w:rsidP="002D7DFD">
            <w:pPr>
              <w:pStyle w:val="ConsPlusNormal"/>
              <w:jc w:val="center"/>
              <w:rPr>
                <w:szCs w:val="24"/>
              </w:rPr>
            </w:pPr>
            <w:r w:rsidRPr="003955EC">
              <w:rPr>
                <w:szCs w:val="24"/>
              </w:rPr>
              <w:t>показатели</w:t>
            </w:r>
          </w:p>
        </w:tc>
      </w:tr>
      <w:tr w:rsidR="003955EC" w:rsidRPr="003955EC" w:rsidTr="002D7DFD">
        <w:tc>
          <w:tcPr>
            <w:tcW w:w="567" w:type="dxa"/>
          </w:tcPr>
          <w:p w:rsidR="003955EC" w:rsidRPr="003955EC" w:rsidRDefault="003955EC" w:rsidP="002D7DFD">
            <w:r w:rsidRPr="003955EC">
              <w:t>1</w:t>
            </w:r>
          </w:p>
        </w:tc>
        <w:tc>
          <w:tcPr>
            <w:tcW w:w="3338" w:type="dxa"/>
          </w:tcPr>
          <w:p w:rsidR="003955EC" w:rsidRPr="003955EC" w:rsidRDefault="003955EC" w:rsidP="002D7DFD">
            <w:pPr>
              <w:autoSpaceDE w:val="0"/>
              <w:autoSpaceDN w:val="0"/>
              <w:adjustRightInd w:val="0"/>
            </w:pPr>
            <w:r w:rsidRPr="003955EC">
              <w:t xml:space="preserve">Общедоступная библиотека с детским отделением </w:t>
            </w:r>
          </w:p>
        </w:tc>
        <w:tc>
          <w:tcPr>
            <w:tcW w:w="1362" w:type="dxa"/>
          </w:tcPr>
          <w:p w:rsidR="003955EC" w:rsidRPr="003955EC" w:rsidRDefault="003955EC" w:rsidP="002D7DFD">
            <w:pPr>
              <w:autoSpaceDE w:val="0"/>
              <w:autoSpaceDN w:val="0"/>
              <w:adjustRightInd w:val="0"/>
              <w:jc w:val="center"/>
            </w:pPr>
            <w:r w:rsidRPr="003955EC">
              <w:t>кол-во объектов</w:t>
            </w:r>
          </w:p>
        </w:tc>
        <w:tc>
          <w:tcPr>
            <w:tcW w:w="1363" w:type="dxa"/>
          </w:tcPr>
          <w:p w:rsidR="003955EC" w:rsidRPr="003955EC" w:rsidRDefault="003955EC" w:rsidP="002D7DFD">
            <w:pPr>
              <w:autoSpaceDE w:val="0"/>
              <w:autoSpaceDN w:val="0"/>
              <w:adjustRightInd w:val="0"/>
              <w:jc w:val="center"/>
            </w:pPr>
            <w:r w:rsidRPr="003955EC">
              <w:t>1 в адм. центре сельского поселения</w:t>
            </w:r>
          </w:p>
        </w:tc>
        <w:tc>
          <w:tcPr>
            <w:tcW w:w="1363" w:type="dxa"/>
            <w:vMerge w:val="restart"/>
          </w:tcPr>
          <w:p w:rsidR="003955EC" w:rsidRPr="003955EC" w:rsidRDefault="003955EC" w:rsidP="002D7DFD">
            <w:pPr>
              <w:pStyle w:val="ConsPlusNormal"/>
              <w:jc w:val="center"/>
              <w:rPr>
                <w:szCs w:val="24"/>
              </w:rPr>
            </w:pPr>
            <w:r w:rsidRPr="003955EC">
              <w:rPr>
                <w:szCs w:val="24"/>
              </w:rPr>
              <w:t>трансп. на общ. тр-те, мин.</w:t>
            </w:r>
          </w:p>
        </w:tc>
        <w:tc>
          <w:tcPr>
            <w:tcW w:w="1363" w:type="dxa"/>
            <w:vMerge w:val="restart"/>
          </w:tcPr>
          <w:p w:rsidR="003955EC" w:rsidRPr="003955EC" w:rsidRDefault="003955EC" w:rsidP="002D7DFD">
            <w:pPr>
              <w:pStyle w:val="ConsPlusNormal"/>
              <w:jc w:val="center"/>
              <w:rPr>
                <w:szCs w:val="24"/>
              </w:rPr>
            </w:pPr>
            <w:r w:rsidRPr="003955EC">
              <w:rPr>
                <w:szCs w:val="24"/>
              </w:rPr>
              <w:t>30</w:t>
            </w:r>
          </w:p>
        </w:tc>
      </w:tr>
      <w:tr w:rsidR="003955EC" w:rsidRPr="003955EC" w:rsidTr="002D7DFD">
        <w:tc>
          <w:tcPr>
            <w:tcW w:w="567" w:type="dxa"/>
          </w:tcPr>
          <w:p w:rsidR="003955EC" w:rsidRPr="003955EC" w:rsidRDefault="003955EC" w:rsidP="002D7DFD">
            <w:r w:rsidRPr="003955EC">
              <w:t>2</w:t>
            </w:r>
          </w:p>
        </w:tc>
        <w:tc>
          <w:tcPr>
            <w:tcW w:w="3338" w:type="dxa"/>
          </w:tcPr>
          <w:p w:rsidR="003955EC" w:rsidRPr="003955EC" w:rsidRDefault="003955EC" w:rsidP="002D7DFD">
            <w:pPr>
              <w:autoSpaceDE w:val="0"/>
              <w:autoSpaceDN w:val="0"/>
              <w:adjustRightInd w:val="0"/>
            </w:pPr>
            <w:r w:rsidRPr="003955EC">
              <w:t>Филиал общедоступной библиотеки с детским отделением</w:t>
            </w:r>
          </w:p>
        </w:tc>
        <w:tc>
          <w:tcPr>
            <w:tcW w:w="1362" w:type="dxa"/>
          </w:tcPr>
          <w:p w:rsidR="003955EC" w:rsidRPr="003955EC" w:rsidRDefault="003955EC" w:rsidP="002D7DFD">
            <w:pPr>
              <w:autoSpaceDE w:val="0"/>
              <w:autoSpaceDN w:val="0"/>
              <w:adjustRightInd w:val="0"/>
              <w:jc w:val="center"/>
            </w:pPr>
            <w:r w:rsidRPr="003955EC">
              <w:t>кол-во объектов</w:t>
            </w:r>
          </w:p>
        </w:tc>
        <w:tc>
          <w:tcPr>
            <w:tcW w:w="1363" w:type="dxa"/>
          </w:tcPr>
          <w:p w:rsidR="003955EC" w:rsidRPr="003955EC" w:rsidRDefault="003955EC" w:rsidP="002D7DFD">
            <w:pPr>
              <w:autoSpaceDE w:val="0"/>
              <w:autoSpaceDN w:val="0"/>
              <w:adjustRightInd w:val="0"/>
              <w:jc w:val="center"/>
            </w:pPr>
            <w:r w:rsidRPr="003955EC">
              <w:t>1 объект на 1000 жит.</w:t>
            </w:r>
          </w:p>
        </w:tc>
        <w:tc>
          <w:tcPr>
            <w:tcW w:w="1363" w:type="dxa"/>
            <w:vMerge/>
          </w:tcPr>
          <w:p w:rsidR="003955EC" w:rsidRPr="003955EC" w:rsidRDefault="003955EC" w:rsidP="002D7DFD">
            <w:pPr>
              <w:pStyle w:val="ConsPlusNormal"/>
              <w:jc w:val="center"/>
              <w:rPr>
                <w:szCs w:val="24"/>
              </w:rPr>
            </w:pPr>
          </w:p>
        </w:tc>
        <w:tc>
          <w:tcPr>
            <w:tcW w:w="1363" w:type="dxa"/>
            <w:vMerge/>
          </w:tcPr>
          <w:p w:rsidR="003955EC" w:rsidRPr="003955EC" w:rsidRDefault="003955EC" w:rsidP="002D7DFD">
            <w:pPr>
              <w:pStyle w:val="ConsPlusNormal"/>
              <w:jc w:val="center"/>
              <w:rPr>
                <w:szCs w:val="24"/>
              </w:rPr>
            </w:pPr>
          </w:p>
        </w:tc>
      </w:tr>
      <w:tr w:rsidR="003955EC" w:rsidRPr="003955EC" w:rsidTr="002D7DFD">
        <w:tc>
          <w:tcPr>
            <w:tcW w:w="567" w:type="dxa"/>
          </w:tcPr>
          <w:p w:rsidR="003955EC" w:rsidRPr="003955EC" w:rsidRDefault="003955EC" w:rsidP="002D7DFD">
            <w:r w:rsidRPr="003955EC">
              <w:lastRenderedPageBreak/>
              <w:t>3</w:t>
            </w:r>
          </w:p>
        </w:tc>
        <w:tc>
          <w:tcPr>
            <w:tcW w:w="3338" w:type="dxa"/>
          </w:tcPr>
          <w:p w:rsidR="003955EC" w:rsidRPr="003955EC" w:rsidRDefault="003955EC" w:rsidP="002D7DFD">
            <w:pPr>
              <w:autoSpaceDE w:val="0"/>
              <w:autoSpaceDN w:val="0"/>
              <w:adjustRightInd w:val="0"/>
            </w:pPr>
            <w:r w:rsidRPr="003955EC">
              <w:t>Суммарное количество посадочных мест в учреждениях клубного типа</w:t>
            </w:r>
          </w:p>
        </w:tc>
        <w:tc>
          <w:tcPr>
            <w:tcW w:w="1362" w:type="dxa"/>
          </w:tcPr>
          <w:p w:rsidR="003955EC" w:rsidRPr="003955EC" w:rsidRDefault="003955EC" w:rsidP="002D7DFD">
            <w:pPr>
              <w:autoSpaceDE w:val="0"/>
              <w:autoSpaceDN w:val="0"/>
              <w:adjustRightInd w:val="0"/>
              <w:jc w:val="center"/>
            </w:pPr>
            <w:r w:rsidRPr="003955EC">
              <w:t>ед. на 1000 жит.</w:t>
            </w:r>
          </w:p>
        </w:tc>
        <w:tc>
          <w:tcPr>
            <w:tcW w:w="1363" w:type="dxa"/>
            <w:shd w:val="clear" w:color="auto" w:fill="auto"/>
          </w:tcPr>
          <w:p w:rsidR="003955EC" w:rsidRPr="003955EC" w:rsidRDefault="003955EC" w:rsidP="002D7DFD">
            <w:pPr>
              <w:autoSpaceDE w:val="0"/>
              <w:autoSpaceDN w:val="0"/>
              <w:adjustRightInd w:val="0"/>
              <w:jc w:val="center"/>
            </w:pPr>
            <w:r w:rsidRPr="003955EC">
              <w:t>см. прим. 8</w:t>
            </w:r>
          </w:p>
        </w:tc>
        <w:tc>
          <w:tcPr>
            <w:tcW w:w="1363" w:type="dxa"/>
          </w:tcPr>
          <w:p w:rsidR="003955EC" w:rsidRPr="003955EC" w:rsidRDefault="003955EC" w:rsidP="002D7DFD">
            <w:pPr>
              <w:autoSpaceDE w:val="0"/>
              <w:autoSpaceDN w:val="0"/>
              <w:adjustRightInd w:val="0"/>
              <w:jc w:val="center"/>
            </w:pPr>
            <w:r w:rsidRPr="003955EC">
              <w:t>-</w:t>
            </w:r>
          </w:p>
        </w:tc>
        <w:tc>
          <w:tcPr>
            <w:tcW w:w="1363" w:type="dxa"/>
          </w:tcPr>
          <w:p w:rsidR="003955EC" w:rsidRPr="003955EC" w:rsidRDefault="003955EC" w:rsidP="002D7DFD">
            <w:pPr>
              <w:autoSpaceDE w:val="0"/>
              <w:autoSpaceDN w:val="0"/>
              <w:adjustRightInd w:val="0"/>
              <w:jc w:val="center"/>
            </w:pPr>
            <w:r w:rsidRPr="003955EC">
              <w:t>не устанавливается</w:t>
            </w:r>
          </w:p>
        </w:tc>
      </w:tr>
    </w:tbl>
    <w:p w:rsidR="003955EC" w:rsidRPr="003955EC" w:rsidRDefault="003955EC" w:rsidP="003955EC">
      <w:pPr>
        <w:tabs>
          <w:tab w:val="left" w:pos="709"/>
          <w:tab w:val="left" w:pos="993"/>
        </w:tabs>
        <w:autoSpaceDE w:val="0"/>
        <w:autoSpaceDN w:val="0"/>
        <w:adjustRightInd w:val="0"/>
        <w:spacing w:before="120" w:after="120"/>
        <w:jc w:val="both"/>
      </w:pPr>
      <w:r w:rsidRPr="003955EC">
        <w:t>Примечания:</w:t>
      </w:r>
    </w:p>
    <w:p w:rsidR="003955EC" w:rsidRPr="003955EC" w:rsidRDefault="003955EC" w:rsidP="003955EC">
      <w:pPr>
        <w:tabs>
          <w:tab w:val="left" w:pos="709"/>
          <w:tab w:val="left" w:pos="993"/>
        </w:tabs>
        <w:autoSpaceDE w:val="0"/>
        <w:autoSpaceDN w:val="0"/>
        <w:adjustRightInd w:val="0"/>
        <w:spacing w:before="120" w:after="120"/>
        <w:jc w:val="both"/>
      </w:pPr>
      <w:r w:rsidRPr="003955EC">
        <w:t>1. В целях обеспечения доступности рекомендуется предусматривать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rsidR="003955EC" w:rsidRPr="003955EC" w:rsidRDefault="003955EC" w:rsidP="003955EC">
      <w:pPr>
        <w:tabs>
          <w:tab w:val="left" w:pos="709"/>
          <w:tab w:val="left" w:pos="993"/>
        </w:tabs>
        <w:autoSpaceDE w:val="0"/>
        <w:autoSpaceDN w:val="0"/>
        <w:adjustRightInd w:val="0"/>
        <w:spacing w:before="120" w:after="120"/>
        <w:jc w:val="both"/>
      </w:pPr>
      <w:r w:rsidRPr="003955EC">
        <w:t>2. Оптимальное территориальное размещение сетевых единиц может подразумевать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rsidR="003955EC" w:rsidRPr="003955EC" w:rsidRDefault="003955EC" w:rsidP="003955EC">
      <w:pPr>
        <w:tabs>
          <w:tab w:val="left" w:pos="709"/>
          <w:tab w:val="left" w:pos="993"/>
        </w:tabs>
        <w:autoSpaceDE w:val="0"/>
        <w:autoSpaceDN w:val="0"/>
        <w:adjustRightInd w:val="0"/>
        <w:spacing w:before="120" w:after="120"/>
        <w:jc w:val="both"/>
      </w:pPr>
      <w:r w:rsidRPr="003955EC">
        <w:t>3.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rsidR="003955EC" w:rsidRPr="003955EC" w:rsidRDefault="003955EC" w:rsidP="003955EC">
      <w:pPr>
        <w:tabs>
          <w:tab w:val="left" w:pos="709"/>
          <w:tab w:val="left" w:pos="993"/>
        </w:tabs>
        <w:autoSpaceDE w:val="0"/>
        <w:autoSpaceDN w:val="0"/>
        <w:adjustRightInd w:val="0"/>
        <w:spacing w:before="120" w:after="120"/>
        <w:jc w:val="both"/>
      </w:pPr>
      <w:r w:rsidRPr="003955EC">
        <w:t>4.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административно-территориальных уровнях, независимо от количества жителей, размещение точки доступа к полнотекстовым информационным ресурсам.</w:t>
      </w:r>
    </w:p>
    <w:p w:rsidR="003955EC" w:rsidRPr="003955EC" w:rsidRDefault="003955EC" w:rsidP="003955EC">
      <w:pPr>
        <w:tabs>
          <w:tab w:val="left" w:pos="709"/>
          <w:tab w:val="left" w:pos="993"/>
        </w:tabs>
        <w:autoSpaceDE w:val="0"/>
        <w:autoSpaceDN w:val="0"/>
        <w:adjustRightInd w:val="0"/>
        <w:spacing w:before="120" w:after="120"/>
        <w:jc w:val="both"/>
      </w:pPr>
      <w:r w:rsidRPr="003955EC">
        <w:t>5.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"Интернет" и предоставлением доступа к оцифрованным полнотекстовым информационным ресурсам, на право пользования которыми библиотека заключает договоры (соглашения) с собственниками этих ресурсов.</w:t>
      </w:r>
    </w:p>
    <w:p w:rsidR="003955EC" w:rsidRPr="003955EC" w:rsidRDefault="003955EC" w:rsidP="003955EC">
      <w:pPr>
        <w:tabs>
          <w:tab w:val="left" w:pos="709"/>
          <w:tab w:val="left" w:pos="993"/>
        </w:tabs>
        <w:autoSpaceDE w:val="0"/>
        <w:autoSpaceDN w:val="0"/>
        <w:adjustRightInd w:val="0"/>
        <w:spacing w:before="120" w:after="120"/>
        <w:jc w:val="both"/>
      </w:pPr>
      <w:r w:rsidRPr="003955EC">
        <w:t>6.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rsidR="003955EC" w:rsidRPr="003955EC" w:rsidRDefault="003955EC" w:rsidP="003955EC">
      <w:pPr>
        <w:tabs>
          <w:tab w:val="left" w:pos="709"/>
          <w:tab w:val="left" w:pos="993"/>
        </w:tabs>
        <w:autoSpaceDE w:val="0"/>
        <w:autoSpaceDN w:val="0"/>
        <w:adjustRightInd w:val="0"/>
        <w:spacing w:before="120" w:after="120"/>
        <w:jc w:val="both"/>
      </w:pPr>
      <w:r w:rsidRPr="003955EC">
        <w:t>7.Соответствие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rsidR="003955EC" w:rsidRPr="003955EC" w:rsidRDefault="003955EC" w:rsidP="003955EC">
      <w:pPr>
        <w:tabs>
          <w:tab w:val="left" w:pos="709"/>
          <w:tab w:val="left" w:pos="993"/>
        </w:tabs>
        <w:autoSpaceDE w:val="0"/>
        <w:autoSpaceDN w:val="0"/>
        <w:adjustRightInd w:val="0"/>
        <w:spacing w:before="120" w:after="120"/>
        <w:jc w:val="both"/>
      </w:pPr>
      <w:r w:rsidRPr="003955EC">
        <w:t>8. Определяется по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Министерства культуры Российской Федерации от 23 октября 2023 г. N Р-2879.</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lastRenderedPageBreak/>
        <w:t>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Общедоступная библиотека сельского поселения, имеющая статус центральной, может располагаться в административном центре сельского поселения.</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Для обслуживания жителей сельских поселений библиотека может создаваться исходя из расчета 1 сетевая единица на 1 тысячу жителей, независимо от количества населенных пунктов, входящих в состав сельского поселения.</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Филиалы или структурные подразделения центральной библиотеки могут размещаться как в отдельно стоящих зданиях, так и во встроенных помещениях либо в помещениях иных учреждений культуры, находящихся на территории жилого района, и приниматься к расчету в качестве сетевых единиц.</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rsidR="003955EC" w:rsidRPr="003955EC" w:rsidRDefault="003955EC" w:rsidP="003955EC">
      <w:pPr>
        <w:tabs>
          <w:tab w:val="left" w:pos="993"/>
        </w:tabs>
        <w:autoSpaceDE w:val="0"/>
        <w:autoSpaceDN w:val="0"/>
        <w:adjustRightInd w:val="0"/>
        <w:spacing w:before="120" w:after="120"/>
        <w:jc w:val="both"/>
        <w:rPr>
          <w:rFonts w:eastAsiaTheme="minorEastAsia"/>
          <w:sz w:val="28"/>
          <w:szCs w:val="28"/>
        </w:rPr>
      </w:pPr>
    </w:p>
    <w:p w:rsidR="003955EC" w:rsidRPr="003955EC" w:rsidRDefault="003955EC" w:rsidP="003955EC">
      <w:pPr>
        <w:keepNext/>
        <w:spacing w:before="240" w:after="240"/>
        <w:ind w:left="709"/>
        <w:outlineLvl w:val="1"/>
        <w:rPr>
          <w:rFonts w:eastAsiaTheme="majorEastAsia"/>
          <w:b/>
          <w:bCs/>
          <w:iCs/>
          <w:sz w:val="28"/>
          <w:szCs w:val="28"/>
        </w:rPr>
      </w:pPr>
      <w:bookmarkStart w:id="14" w:name="_Toc184354826"/>
      <w:bookmarkStart w:id="15" w:name="_Toc194922695"/>
      <w:r w:rsidRPr="003955EC">
        <w:rPr>
          <w:rFonts w:eastAsiaTheme="majorEastAsia"/>
          <w:b/>
          <w:bCs/>
          <w:iCs/>
          <w:sz w:val="28"/>
          <w:szCs w:val="28"/>
        </w:rPr>
        <w:lastRenderedPageBreak/>
        <w:t>Массовый отдых населения</w:t>
      </w:r>
      <w:bookmarkEnd w:id="14"/>
      <w:bookmarkEnd w:id="15"/>
    </w:p>
    <w:p w:rsidR="003955EC" w:rsidRPr="003955EC" w:rsidRDefault="003955EC" w:rsidP="003955EC">
      <w:pPr>
        <w:keepNext/>
        <w:spacing w:before="240" w:after="120"/>
        <w:jc w:val="both"/>
        <w:outlineLvl w:val="3"/>
        <w:rPr>
          <w:rFonts w:eastAsiaTheme="minorEastAsia"/>
          <w:bCs/>
        </w:rPr>
      </w:pPr>
      <w:r w:rsidRPr="003955EC">
        <w:rPr>
          <w:rFonts w:eastAsiaTheme="minorEastAsia"/>
          <w:bCs/>
        </w:rPr>
        <w:t>Таблица 6 – ОМЗ в области массового отдыха населения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3955EC" w:rsidRPr="003955EC" w:rsidTr="002D7DFD">
        <w:trPr>
          <w:tblHeader/>
        </w:trPr>
        <w:tc>
          <w:tcPr>
            <w:tcW w:w="567" w:type="dxa"/>
            <w:vMerge w:val="restart"/>
          </w:tcPr>
          <w:p w:rsidR="003955EC" w:rsidRPr="003955EC" w:rsidRDefault="003955EC" w:rsidP="002D7DFD">
            <w:pPr>
              <w:pStyle w:val="ConsPlusNormal"/>
              <w:jc w:val="center"/>
              <w:rPr>
                <w:szCs w:val="24"/>
              </w:rPr>
            </w:pPr>
            <w:r w:rsidRPr="003955EC">
              <w:rPr>
                <w:szCs w:val="24"/>
              </w:rPr>
              <w:t>N</w:t>
            </w:r>
          </w:p>
          <w:p w:rsidR="003955EC" w:rsidRPr="003955EC" w:rsidRDefault="003955EC" w:rsidP="002D7DFD">
            <w:pPr>
              <w:pStyle w:val="ConsPlusNormal"/>
              <w:jc w:val="center"/>
              <w:rPr>
                <w:szCs w:val="24"/>
              </w:rPr>
            </w:pPr>
            <w:r w:rsidRPr="003955EC">
              <w:rPr>
                <w:szCs w:val="24"/>
              </w:rPr>
              <w:t>п/п</w:t>
            </w:r>
          </w:p>
        </w:tc>
        <w:tc>
          <w:tcPr>
            <w:tcW w:w="3338" w:type="dxa"/>
            <w:vMerge w:val="restart"/>
          </w:tcPr>
          <w:p w:rsidR="003955EC" w:rsidRPr="003955EC" w:rsidRDefault="003955EC" w:rsidP="002D7DFD">
            <w:pPr>
              <w:pStyle w:val="ConsPlusNormal"/>
              <w:jc w:val="center"/>
              <w:rPr>
                <w:szCs w:val="24"/>
              </w:rPr>
            </w:pPr>
            <w:r w:rsidRPr="003955EC">
              <w:rPr>
                <w:szCs w:val="24"/>
              </w:rPr>
              <w:t>Наименование нормируемых показателей и (или) объектов</w:t>
            </w:r>
          </w:p>
        </w:tc>
        <w:tc>
          <w:tcPr>
            <w:tcW w:w="2725" w:type="dxa"/>
            <w:gridSpan w:val="2"/>
          </w:tcPr>
          <w:p w:rsidR="003955EC" w:rsidRPr="003955EC" w:rsidRDefault="003955EC" w:rsidP="002D7DFD">
            <w:pPr>
              <w:pStyle w:val="ConsPlusNormal"/>
              <w:jc w:val="center"/>
              <w:rPr>
                <w:szCs w:val="24"/>
              </w:rPr>
            </w:pPr>
            <w:r w:rsidRPr="003955EC">
              <w:rPr>
                <w:szCs w:val="24"/>
              </w:rPr>
              <w:t>Минимально допустимый уровень обеспеченности</w:t>
            </w:r>
          </w:p>
        </w:tc>
        <w:tc>
          <w:tcPr>
            <w:tcW w:w="2726" w:type="dxa"/>
            <w:gridSpan w:val="2"/>
          </w:tcPr>
          <w:p w:rsidR="003955EC" w:rsidRPr="003955EC" w:rsidRDefault="003955EC" w:rsidP="002D7DFD">
            <w:pPr>
              <w:pStyle w:val="ConsPlusNormal"/>
              <w:jc w:val="center"/>
              <w:rPr>
                <w:szCs w:val="24"/>
              </w:rPr>
            </w:pPr>
            <w:r w:rsidRPr="003955EC">
              <w:rPr>
                <w:szCs w:val="24"/>
              </w:rPr>
              <w:t>Максимальный уровень территориальной доступности</w:t>
            </w:r>
          </w:p>
        </w:tc>
      </w:tr>
      <w:tr w:rsidR="003955EC" w:rsidRPr="003955EC" w:rsidTr="002D7DFD">
        <w:trPr>
          <w:tblHeader/>
        </w:trPr>
        <w:tc>
          <w:tcPr>
            <w:tcW w:w="567" w:type="dxa"/>
            <w:vMerge/>
          </w:tcPr>
          <w:p w:rsidR="003955EC" w:rsidRPr="003955EC" w:rsidRDefault="003955EC" w:rsidP="002D7DFD">
            <w:pPr>
              <w:spacing w:after="1" w:line="0" w:lineRule="atLeast"/>
            </w:pPr>
          </w:p>
        </w:tc>
        <w:tc>
          <w:tcPr>
            <w:tcW w:w="3338" w:type="dxa"/>
            <w:vMerge/>
          </w:tcPr>
          <w:p w:rsidR="003955EC" w:rsidRPr="003955EC" w:rsidRDefault="003955EC" w:rsidP="002D7DFD">
            <w:pPr>
              <w:spacing w:after="1" w:line="0" w:lineRule="atLeast"/>
            </w:pPr>
          </w:p>
        </w:tc>
        <w:tc>
          <w:tcPr>
            <w:tcW w:w="1362" w:type="dxa"/>
          </w:tcPr>
          <w:p w:rsidR="003955EC" w:rsidRPr="003955EC" w:rsidRDefault="003955EC" w:rsidP="002D7DFD">
            <w:pPr>
              <w:pStyle w:val="ConsPlusNormal"/>
              <w:jc w:val="center"/>
              <w:rPr>
                <w:szCs w:val="24"/>
              </w:rPr>
            </w:pPr>
            <w:r w:rsidRPr="003955EC">
              <w:rPr>
                <w:szCs w:val="24"/>
              </w:rPr>
              <w:t>единица измерения</w:t>
            </w:r>
          </w:p>
        </w:tc>
        <w:tc>
          <w:tcPr>
            <w:tcW w:w="1363" w:type="dxa"/>
          </w:tcPr>
          <w:p w:rsidR="003955EC" w:rsidRPr="003955EC" w:rsidRDefault="003955EC" w:rsidP="002D7DFD">
            <w:pPr>
              <w:pStyle w:val="ConsPlusNormal"/>
              <w:jc w:val="center"/>
              <w:rPr>
                <w:szCs w:val="24"/>
              </w:rPr>
            </w:pPr>
            <w:r w:rsidRPr="003955EC">
              <w:rPr>
                <w:szCs w:val="24"/>
              </w:rPr>
              <w:t>показатели</w:t>
            </w:r>
          </w:p>
        </w:tc>
        <w:tc>
          <w:tcPr>
            <w:tcW w:w="1363" w:type="dxa"/>
          </w:tcPr>
          <w:p w:rsidR="003955EC" w:rsidRPr="003955EC" w:rsidRDefault="003955EC" w:rsidP="002D7DFD">
            <w:pPr>
              <w:pStyle w:val="ConsPlusNormal"/>
              <w:jc w:val="center"/>
              <w:rPr>
                <w:szCs w:val="24"/>
              </w:rPr>
            </w:pPr>
            <w:r w:rsidRPr="003955EC">
              <w:rPr>
                <w:szCs w:val="24"/>
              </w:rPr>
              <w:t>единица измерения</w:t>
            </w:r>
          </w:p>
        </w:tc>
        <w:tc>
          <w:tcPr>
            <w:tcW w:w="1363" w:type="dxa"/>
          </w:tcPr>
          <w:p w:rsidR="003955EC" w:rsidRPr="003955EC" w:rsidRDefault="003955EC" w:rsidP="002D7DFD">
            <w:pPr>
              <w:pStyle w:val="ConsPlusNormal"/>
              <w:jc w:val="center"/>
              <w:rPr>
                <w:szCs w:val="24"/>
              </w:rPr>
            </w:pPr>
            <w:r w:rsidRPr="003955EC">
              <w:rPr>
                <w:szCs w:val="24"/>
              </w:rPr>
              <w:t>показатели</w:t>
            </w:r>
          </w:p>
        </w:tc>
      </w:tr>
      <w:tr w:rsidR="003955EC" w:rsidRPr="003955EC" w:rsidTr="002D7DFD">
        <w:tc>
          <w:tcPr>
            <w:tcW w:w="567" w:type="dxa"/>
          </w:tcPr>
          <w:p w:rsidR="003955EC" w:rsidRPr="003955EC" w:rsidRDefault="003955EC" w:rsidP="002D7DFD">
            <w:pPr>
              <w:pStyle w:val="ConsPlusNormal"/>
              <w:jc w:val="center"/>
              <w:rPr>
                <w:szCs w:val="24"/>
              </w:rPr>
            </w:pPr>
            <w:r w:rsidRPr="003955EC">
              <w:rPr>
                <w:szCs w:val="24"/>
              </w:rPr>
              <w:t>1</w:t>
            </w:r>
          </w:p>
        </w:tc>
        <w:tc>
          <w:tcPr>
            <w:tcW w:w="3338" w:type="dxa"/>
          </w:tcPr>
          <w:p w:rsidR="003955EC" w:rsidRPr="003955EC" w:rsidRDefault="003955EC" w:rsidP="002D7DFD">
            <w:pPr>
              <w:pStyle w:val="ConsPlusNormal"/>
              <w:rPr>
                <w:szCs w:val="24"/>
              </w:rPr>
            </w:pPr>
            <w:r w:rsidRPr="003955EC">
              <w:rPr>
                <w:szCs w:val="24"/>
              </w:rPr>
              <w:t>Зоны отдыха (701010602)</w:t>
            </w:r>
          </w:p>
        </w:tc>
        <w:tc>
          <w:tcPr>
            <w:tcW w:w="1362" w:type="dxa"/>
          </w:tcPr>
          <w:p w:rsidR="003955EC" w:rsidRPr="003955EC" w:rsidRDefault="003955EC" w:rsidP="002D7DFD">
            <w:pPr>
              <w:autoSpaceDE w:val="0"/>
              <w:autoSpaceDN w:val="0"/>
              <w:adjustRightInd w:val="0"/>
              <w:jc w:val="center"/>
            </w:pPr>
            <w:r w:rsidRPr="003955EC">
              <w:t>-</w:t>
            </w:r>
          </w:p>
        </w:tc>
        <w:tc>
          <w:tcPr>
            <w:tcW w:w="1363" w:type="dxa"/>
          </w:tcPr>
          <w:p w:rsidR="003955EC" w:rsidRPr="003955EC" w:rsidRDefault="003955EC" w:rsidP="002D7DFD">
            <w:pPr>
              <w:autoSpaceDE w:val="0"/>
              <w:autoSpaceDN w:val="0"/>
              <w:adjustRightInd w:val="0"/>
              <w:jc w:val="center"/>
            </w:pPr>
            <w:r w:rsidRPr="003955EC">
              <w:t>-</w:t>
            </w:r>
          </w:p>
        </w:tc>
        <w:tc>
          <w:tcPr>
            <w:tcW w:w="1363" w:type="dxa"/>
          </w:tcPr>
          <w:p w:rsidR="003955EC" w:rsidRPr="003955EC" w:rsidRDefault="003955EC" w:rsidP="002D7DFD">
            <w:pPr>
              <w:pStyle w:val="ConsPlusNormal"/>
              <w:jc w:val="center"/>
              <w:rPr>
                <w:szCs w:val="24"/>
              </w:rPr>
            </w:pPr>
            <w:r w:rsidRPr="003955EC">
              <w:rPr>
                <w:szCs w:val="24"/>
              </w:rPr>
              <w:t>трансп. на обществ. тр-те, мин.</w:t>
            </w:r>
          </w:p>
        </w:tc>
        <w:tc>
          <w:tcPr>
            <w:tcW w:w="1363" w:type="dxa"/>
          </w:tcPr>
          <w:p w:rsidR="003955EC" w:rsidRPr="003955EC" w:rsidRDefault="003955EC" w:rsidP="002D7DFD">
            <w:pPr>
              <w:pStyle w:val="ConsPlusNormal"/>
              <w:jc w:val="center"/>
              <w:rPr>
                <w:szCs w:val="24"/>
              </w:rPr>
            </w:pPr>
            <w:r w:rsidRPr="003955EC">
              <w:rPr>
                <w:szCs w:val="24"/>
              </w:rPr>
              <w:t>30</w:t>
            </w:r>
          </w:p>
        </w:tc>
      </w:tr>
      <w:tr w:rsidR="003955EC" w:rsidRPr="003955EC" w:rsidTr="002D7DFD">
        <w:tc>
          <w:tcPr>
            <w:tcW w:w="567" w:type="dxa"/>
          </w:tcPr>
          <w:p w:rsidR="003955EC" w:rsidRPr="003955EC" w:rsidRDefault="003955EC" w:rsidP="002D7DFD">
            <w:pPr>
              <w:pStyle w:val="ConsPlusNormal"/>
              <w:jc w:val="center"/>
              <w:rPr>
                <w:szCs w:val="24"/>
              </w:rPr>
            </w:pPr>
            <w:r w:rsidRPr="003955EC">
              <w:rPr>
                <w:szCs w:val="24"/>
              </w:rPr>
              <w:t>2</w:t>
            </w:r>
          </w:p>
        </w:tc>
        <w:tc>
          <w:tcPr>
            <w:tcW w:w="3338" w:type="dxa"/>
          </w:tcPr>
          <w:p w:rsidR="003955EC" w:rsidRPr="003955EC" w:rsidRDefault="003955EC" w:rsidP="002D7DFD">
            <w:pPr>
              <w:pStyle w:val="ConsPlusNormal"/>
              <w:rPr>
                <w:szCs w:val="24"/>
              </w:rPr>
            </w:pPr>
            <w:r w:rsidRPr="003955EC">
              <w:rPr>
                <w:szCs w:val="24"/>
              </w:rPr>
              <w:t>Озеленение зон отдыха (701010602) в пределах участков объектов отдыха (детских оздоровительных учреждений, оздоровительно-спортивных лагерей, иных объектов отдыха и туризма)</w:t>
            </w:r>
          </w:p>
        </w:tc>
        <w:tc>
          <w:tcPr>
            <w:tcW w:w="1362" w:type="dxa"/>
          </w:tcPr>
          <w:p w:rsidR="003955EC" w:rsidRPr="003955EC" w:rsidRDefault="003955EC" w:rsidP="002D7DFD">
            <w:pPr>
              <w:pStyle w:val="ConsPlusNormal"/>
              <w:jc w:val="center"/>
              <w:rPr>
                <w:szCs w:val="24"/>
              </w:rPr>
            </w:pPr>
            <w:r w:rsidRPr="003955EC">
              <w:rPr>
                <w:szCs w:val="24"/>
              </w:rPr>
              <w:t>кв.м. на 1 место в сан.-кур. и оздоровит. учр.</w:t>
            </w:r>
          </w:p>
        </w:tc>
        <w:tc>
          <w:tcPr>
            <w:tcW w:w="1363" w:type="dxa"/>
          </w:tcPr>
          <w:p w:rsidR="003955EC" w:rsidRPr="003955EC" w:rsidRDefault="003955EC" w:rsidP="002D7DFD">
            <w:pPr>
              <w:pStyle w:val="ConsPlusNormal"/>
              <w:jc w:val="center"/>
              <w:rPr>
                <w:szCs w:val="24"/>
              </w:rPr>
            </w:pPr>
            <w:r w:rsidRPr="003955EC">
              <w:rPr>
                <w:szCs w:val="24"/>
              </w:rPr>
              <w:t>100</w:t>
            </w:r>
          </w:p>
        </w:tc>
        <w:tc>
          <w:tcPr>
            <w:tcW w:w="1363" w:type="dxa"/>
          </w:tcPr>
          <w:p w:rsidR="003955EC" w:rsidRPr="003955EC" w:rsidRDefault="003955EC" w:rsidP="002D7DFD">
            <w:pPr>
              <w:autoSpaceDE w:val="0"/>
              <w:autoSpaceDN w:val="0"/>
              <w:adjustRightInd w:val="0"/>
              <w:jc w:val="center"/>
            </w:pPr>
            <w:r w:rsidRPr="003955EC">
              <w:t>-</w:t>
            </w:r>
          </w:p>
        </w:tc>
        <w:tc>
          <w:tcPr>
            <w:tcW w:w="1363" w:type="dxa"/>
          </w:tcPr>
          <w:p w:rsidR="003955EC" w:rsidRPr="003955EC" w:rsidRDefault="003955EC" w:rsidP="002D7DFD">
            <w:pPr>
              <w:autoSpaceDE w:val="0"/>
              <w:autoSpaceDN w:val="0"/>
              <w:adjustRightInd w:val="0"/>
              <w:jc w:val="center"/>
            </w:pPr>
            <w:r w:rsidRPr="003955EC">
              <w:t>не устанавливается</w:t>
            </w:r>
          </w:p>
        </w:tc>
      </w:tr>
      <w:tr w:rsidR="003955EC" w:rsidRPr="003955EC" w:rsidTr="002D7DFD">
        <w:trPr>
          <w:trHeight w:val="255"/>
        </w:trPr>
        <w:tc>
          <w:tcPr>
            <w:tcW w:w="567" w:type="dxa"/>
            <w:vMerge w:val="restart"/>
          </w:tcPr>
          <w:p w:rsidR="003955EC" w:rsidRPr="003955EC" w:rsidRDefault="003955EC" w:rsidP="002D7DFD">
            <w:pPr>
              <w:pStyle w:val="ConsPlusNormal"/>
              <w:jc w:val="center"/>
              <w:rPr>
                <w:szCs w:val="24"/>
              </w:rPr>
            </w:pPr>
            <w:r w:rsidRPr="003955EC">
              <w:rPr>
                <w:szCs w:val="24"/>
              </w:rPr>
              <w:t>3</w:t>
            </w:r>
          </w:p>
        </w:tc>
        <w:tc>
          <w:tcPr>
            <w:tcW w:w="3338" w:type="dxa"/>
            <w:vMerge w:val="restart"/>
          </w:tcPr>
          <w:p w:rsidR="003955EC" w:rsidRPr="003955EC" w:rsidRDefault="003955EC" w:rsidP="002D7DFD">
            <w:pPr>
              <w:pStyle w:val="ConsPlusNormal"/>
              <w:rPr>
                <w:szCs w:val="24"/>
              </w:rPr>
            </w:pPr>
            <w:r w:rsidRPr="003955EC">
              <w:rPr>
                <w:szCs w:val="24"/>
              </w:rPr>
              <w:t>Обеспеченность пляжами, размещаемыми в зонах отдыха</w:t>
            </w:r>
          </w:p>
        </w:tc>
        <w:tc>
          <w:tcPr>
            <w:tcW w:w="1362" w:type="dxa"/>
          </w:tcPr>
          <w:p w:rsidR="003955EC" w:rsidRPr="003955EC" w:rsidRDefault="003955EC" w:rsidP="002D7DFD">
            <w:pPr>
              <w:pStyle w:val="ConsPlusNormal"/>
              <w:jc w:val="center"/>
              <w:rPr>
                <w:szCs w:val="24"/>
              </w:rPr>
            </w:pPr>
            <w:r w:rsidRPr="003955EC">
              <w:rPr>
                <w:szCs w:val="24"/>
              </w:rPr>
              <w:t>кв.м. на 1 посетителя</w:t>
            </w:r>
          </w:p>
        </w:tc>
        <w:tc>
          <w:tcPr>
            <w:tcW w:w="1363" w:type="dxa"/>
          </w:tcPr>
          <w:p w:rsidR="003955EC" w:rsidRPr="003955EC" w:rsidRDefault="003955EC" w:rsidP="002D7DFD">
            <w:pPr>
              <w:pStyle w:val="ConsPlusNormal"/>
              <w:jc w:val="center"/>
              <w:rPr>
                <w:szCs w:val="24"/>
              </w:rPr>
            </w:pPr>
            <w:r w:rsidRPr="003955EC">
              <w:rPr>
                <w:szCs w:val="24"/>
              </w:rPr>
              <w:t>8 (5 для детских пляжей)</w:t>
            </w:r>
          </w:p>
        </w:tc>
        <w:tc>
          <w:tcPr>
            <w:tcW w:w="1363" w:type="dxa"/>
            <w:vMerge w:val="restart"/>
          </w:tcPr>
          <w:p w:rsidR="003955EC" w:rsidRPr="003955EC" w:rsidRDefault="003955EC" w:rsidP="002D7DFD">
            <w:pPr>
              <w:pStyle w:val="ConsPlusNormal"/>
              <w:jc w:val="center"/>
              <w:rPr>
                <w:szCs w:val="24"/>
              </w:rPr>
            </w:pPr>
            <w:r w:rsidRPr="003955EC">
              <w:rPr>
                <w:szCs w:val="24"/>
              </w:rPr>
              <w:t>трансп. на обществ. тр-те, мин.</w:t>
            </w:r>
          </w:p>
        </w:tc>
        <w:tc>
          <w:tcPr>
            <w:tcW w:w="1363" w:type="dxa"/>
            <w:vMerge w:val="restart"/>
          </w:tcPr>
          <w:p w:rsidR="003955EC" w:rsidRPr="003955EC" w:rsidRDefault="003955EC" w:rsidP="002D7DFD">
            <w:pPr>
              <w:pStyle w:val="ConsPlusNormal"/>
              <w:jc w:val="center"/>
              <w:rPr>
                <w:szCs w:val="24"/>
              </w:rPr>
            </w:pPr>
            <w:r w:rsidRPr="003955EC">
              <w:rPr>
                <w:szCs w:val="24"/>
              </w:rPr>
              <w:t>30</w:t>
            </w:r>
          </w:p>
        </w:tc>
      </w:tr>
      <w:tr w:rsidR="003955EC" w:rsidRPr="003955EC" w:rsidTr="002D7DFD">
        <w:trPr>
          <w:trHeight w:val="30"/>
        </w:trPr>
        <w:tc>
          <w:tcPr>
            <w:tcW w:w="567" w:type="dxa"/>
            <w:vMerge/>
          </w:tcPr>
          <w:p w:rsidR="003955EC" w:rsidRPr="003955EC" w:rsidRDefault="003955EC" w:rsidP="002D7DFD">
            <w:pPr>
              <w:pStyle w:val="ConsPlusNormal"/>
              <w:jc w:val="center"/>
              <w:rPr>
                <w:szCs w:val="24"/>
              </w:rPr>
            </w:pPr>
          </w:p>
        </w:tc>
        <w:tc>
          <w:tcPr>
            <w:tcW w:w="3338" w:type="dxa"/>
            <w:vMerge/>
          </w:tcPr>
          <w:p w:rsidR="003955EC" w:rsidRPr="003955EC" w:rsidRDefault="003955EC" w:rsidP="002D7DFD">
            <w:pPr>
              <w:pStyle w:val="ConsPlusNormal"/>
              <w:rPr>
                <w:szCs w:val="24"/>
              </w:rPr>
            </w:pPr>
          </w:p>
        </w:tc>
        <w:tc>
          <w:tcPr>
            <w:tcW w:w="1362" w:type="dxa"/>
          </w:tcPr>
          <w:p w:rsidR="003955EC" w:rsidRPr="003955EC" w:rsidRDefault="003955EC" w:rsidP="002D7DFD">
            <w:pPr>
              <w:pStyle w:val="ConsPlusNormal"/>
              <w:jc w:val="center"/>
              <w:rPr>
                <w:szCs w:val="24"/>
              </w:rPr>
            </w:pPr>
            <w:r w:rsidRPr="003955EC">
              <w:rPr>
                <w:szCs w:val="24"/>
              </w:rPr>
              <w:t>пог.м. уреза воды на 1 посетителя</w:t>
            </w:r>
          </w:p>
        </w:tc>
        <w:tc>
          <w:tcPr>
            <w:tcW w:w="1363" w:type="dxa"/>
          </w:tcPr>
          <w:p w:rsidR="003955EC" w:rsidRPr="003955EC" w:rsidRDefault="003955EC" w:rsidP="002D7DFD">
            <w:pPr>
              <w:pStyle w:val="ConsPlusNormal"/>
              <w:jc w:val="center"/>
              <w:rPr>
                <w:szCs w:val="24"/>
              </w:rPr>
            </w:pPr>
            <w:r w:rsidRPr="003955EC">
              <w:rPr>
                <w:szCs w:val="24"/>
              </w:rPr>
              <w:t>0,25</w:t>
            </w:r>
          </w:p>
        </w:tc>
        <w:tc>
          <w:tcPr>
            <w:tcW w:w="1363" w:type="dxa"/>
            <w:vMerge/>
          </w:tcPr>
          <w:p w:rsidR="003955EC" w:rsidRPr="003955EC" w:rsidRDefault="003955EC" w:rsidP="002D7DFD">
            <w:pPr>
              <w:pStyle w:val="ConsPlusNormal"/>
              <w:jc w:val="center"/>
              <w:rPr>
                <w:szCs w:val="24"/>
              </w:rPr>
            </w:pPr>
          </w:p>
        </w:tc>
        <w:tc>
          <w:tcPr>
            <w:tcW w:w="1363" w:type="dxa"/>
            <w:vMerge/>
          </w:tcPr>
          <w:p w:rsidR="003955EC" w:rsidRPr="003955EC" w:rsidRDefault="003955EC" w:rsidP="002D7DFD">
            <w:pPr>
              <w:pStyle w:val="ConsPlusNormal"/>
              <w:jc w:val="center"/>
              <w:rPr>
                <w:szCs w:val="24"/>
              </w:rPr>
            </w:pPr>
          </w:p>
        </w:tc>
      </w:tr>
      <w:tr w:rsidR="003955EC" w:rsidRPr="003955EC" w:rsidTr="002D7DFD">
        <w:trPr>
          <w:trHeight w:val="20"/>
        </w:trPr>
        <w:tc>
          <w:tcPr>
            <w:tcW w:w="567" w:type="dxa"/>
            <w:vMerge w:val="restart"/>
          </w:tcPr>
          <w:p w:rsidR="003955EC" w:rsidRPr="003955EC" w:rsidRDefault="003955EC" w:rsidP="002D7DFD">
            <w:pPr>
              <w:pStyle w:val="ConsPlusNormal"/>
              <w:jc w:val="center"/>
              <w:rPr>
                <w:szCs w:val="24"/>
              </w:rPr>
            </w:pPr>
            <w:r w:rsidRPr="003955EC">
              <w:rPr>
                <w:szCs w:val="24"/>
              </w:rPr>
              <w:t>4</w:t>
            </w:r>
          </w:p>
        </w:tc>
        <w:tc>
          <w:tcPr>
            <w:tcW w:w="3338" w:type="dxa"/>
            <w:vMerge w:val="restart"/>
          </w:tcPr>
          <w:p w:rsidR="003955EC" w:rsidRPr="003955EC" w:rsidRDefault="003955EC" w:rsidP="002D7DFD">
            <w:pPr>
              <w:pStyle w:val="ConsPlusNormal"/>
              <w:rPr>
                <w:szCs w:val="24"/>
              </w:rPr>
            </w:pPr>
            <w:r w:rsidRPr="003955EC">
              <w:rPr>
                <w:szCs w:val="24"/>
              </w:rPr>
              <w:t>Обеспеченность пляжами, размещаемыми на землях, пригодных для сельскохозяйственного использования</w:t>
            </w:r>
          </w:p>
        </w:tc>
        <w:tc>
          <w:tcPr>
            <w:tcW w:w="1362" w:type="dxa"/>
          </w:tcPr>
          <w:p w:rsidR="003955EC" w:rsidRPr="003955EC" w:rsidRDefault="003955EC" w:rsidP="002D7DFD">
            <w:pPr>
              <w:pStyle w:val="ConsPlusNormal"/>
              <w:jc w:val="center"/>
              <w:rPr>
                <w:szCs w:val="24"/>
              </w:rPr>
            </w:pPr>
            <w:r w:rsidRPr="003955EC">
              <w:rPr>
                <w:szCs w:val="24"/>
              </w:rPr>
              <w:t>кв.м. на 1 посетителя</w:t>
            </w:r>
          </w:p>
        </w:tc>
        <w:tc>
          <w:tcPr>
            <w:tcW w:w="1363" w:type="dxa"/>
          </w:tcPr>
          <w:p w:rsidR="003955EC" w:rsidRPr="003955EC" w:rsidRDefault="003955EC" w:rsidP="002D7DFD">
            <w:pPr>
              <w:pStyle w:val="ConsPlusNormal"/>
              <w:jc w:val="center"/>
              <w:rPr>
                <w:szCs w:val="24"/>
              </w:rPr>
            </w:pPr>
            <w:r w:rsidRPr="003955EC">
              <w:rPr>
                <w:szCs w:val="24"/>
              </w:rPr>
              <w:t>4</w:t>
            </w:r>
          </w:p>
        </w:tc>
        <w:tc>
          <w:tcPr>
            <w:tcW w:w="1363" w:type="dxa"/>
            <w:vMerge w:val="restart"/>
          </w:tcPr>
          <w:p w:rsidR="003955EC" w:rsidRPr="003955EC" w:rsidRDefault="003955EC" w:rsidP="002D7DFD">
            <w:pPr>
              <w:pStyle w:val="ConsPlusNormal"/>
              <w:jc w:val="center"/>
              <w:rPr>
                <w:szCs w:val="24"/>
              </w:rPr>
            </w:pPr>
            <w:r w:rsidRPr="003955EC">
              <w:rPr>
                <w:szCs w:val="24"/>
              </w:rPr>
              <w:t>трансп. на обществ. тр-те, мин.</w:t>
            </w:r>
          </w:p>
        </w:tc>
        <w:tc>
          <w:tcPr>
            <w:tcW w:w="1363" w:type="dxa"/>
            <w:vMerge w:val="restart"/>
          </w:tcPr>
          <w:p w:rsidR="003955EC" w:rsidRPr="003955EC" w:rsidRDefault="003955EC" w:rsidP="002D7DFD">
            <w:pPr>
              <w:pStyle w:val="ConsPlusNormal"/>
              <w:jc w:val="center"/>
              <w:rPr>
                <w:szCs w:val="24"/>
              </w:rPr>
            </w:pPr>
            <w:r w:rsidRPr="003955EC">
              <w:rPr>
                <w:szCs w:val="24"/>
              </w:rPr>
              <w:t>30</w:t>
            </w:r>
          </w:p>
        </w:tc>
      </w:tr>
      <w:tr w:rsidR="003955EC" w:rsidRPr="003955EC" w:rsidTr="002D7DFD">
        <w:trPr>
          <w:trHeight w:val="20"/>
        </w:trPr>
        <w:tc>
          <w:tcPr>
            <w:tcW w:w="567" w:type="dxa"/>
            <w:vMerge/>
          </w:tcPr>
          <w:p w:rsidR="003955EC" w:rsidRPr="003955EC" w:rsidRDefault="003955EC" w:rsidP="002D7DFD">
            <w:pPr>
              <w:pStyle w:val="ConsPlusNormal"/>
              <w:jc w:val="center"/>
              <w:rPr>
                <w:szCs w:val="24"/>
              </w:rPr>
            </w:pPr>
          </w:p>
        </w:tc>
        <w:tc>
          <w:tcPr>
            <w:tcW w:w="3338" w:type="dxa"/>
            <w:vMerge/>
          </w:tcPr>
          <w:p w:rsidR="003955EC" w:rsidRPr="003955EC" w:rsidRDefault="003955EC" w:rsidP="002D7DFD">
            <w:pPr>
              <w:pStyle w:val="ConsPlusNormal"/>
              <w:rPr>
                <w:szCs w:val="24"/>
              </w:rPr>
            </w:pPr>
          </w:p>
        </w:tc>
        <w:tc>
          <w:tcPr>
            <w:tcW w:w="1362" w:type="dxa"/>
          </w:tcPr>
          <w:p w:rsidR="003955EC" w:rsidRPr="003955EC" w:rsidRDefault="003955EC" w:rsidP="002D7DFD">
            <w:pPr>
              <w:pStyle w:val="ConsPlusNormal"/>
              <w:jc w:val="center"/>
              <w:rPr>
                <w:szCs w:val="24"/>
              </w:rPr>
            </w:pPr>
            <w:r w:rsidRPr="003955EC">
              <w:rPr>
                <w:szCs w:val="24"/>
              </w:rPr>
              <w:t>пог.м. уреза воды на 1 посетителя</w:t>
            </w:r>
          </w:p>
        </w:tc>
        <w:tc>
          <w:tcPr>
            <w:tcW w:w="1363" w:type="dxa"/>
          </w:tcPr>
          <w:p w:rsidR="003955EC" w:rsidRPr="003955EC" w:rsidRDefault="003955EC" w:rsidP="002D7DFD">
            <w:pPr>
              <w:pStyle w:val="ConsPlusNormal"/>
              <w:jc w:val="center"/>
              <w:rPr>
                <w:szCs w:val="24"/>
              </w:rPr>
            </w:pPr>
            <w:r w:rsidRPr="003955EC">
              <w:rPr>
                <w:szCs w:val="24"/>
              </w:rPr>
              <w:t>0,25</w:t>
            </w:r>
          </w:p>
        </w:tc>
        <w:tc>
          <w:tcPr>
            <w:tcW w:w="1363" w:type="dxa"/>
            <w:vMerge/>
          </w:tcPr>
          <w:p w:rsidR="003955EC" w:rsidRPr="003955EC" w:rsidRDefault="003955EC" w:rsidP="002D7DFD">
            <w:pPr>
              <w:pStyle w:val="ConsPlusNormal"/>
              <w:jc w:val="center"/>
              <w:rPr>
                <w:szCs w:val="24"/>
              </w:rPr>
            </w:pPr>
          </w:p>
        </w:tc>
        <w:tc>
          <w:tcPr>
            <w:tcW w:w="1363" w:type="dxa"/>
            <w:vMerge/>
          </w:tcPr>
          <w:p w:rsidR="003955EC" w:rsidRPr="003955EC" w:rsidRDefault="003955EC" w:rsidP="002D7DFD">
            <w:pPr>
              <w:pStyle w:val="ConsPlusNormal"/>
              <w:jc w:val="center"/>
              <w:rPr>
                <w:szCs w:val="24"/>
              </w:rPr>
            </w:pPr>
          </w:p>
        </w:tc>
      </w:tr>
    </w:tbl>
    <w:p w:rsidR="003955EC" w:rsidRPr="003955EC" w:rsidRDefault="003955EC" w:rsidP="003955EC">
      <w:pPr>
        <w:tabs>
          <w:tab w:val="left" w:pos="709"/>
          <w:tab w:val="left" w:pos="993"/>
        </w:tabs>
        <w:autoSpaceDE w:val="0"/>
        <w:autoSpaceDN w:val="0"/>
        <w:adjustRightInd w:val="0"/>
        <w:spacing w:before="120" w:after="120"/>
        <w:jc w:val="both"/>
      </w:pPr>
      <w:r w:rsidRPr="003955EC">
        <w:t>Примечания:</w:t>
      </w:r>
    </w:p>
    <w:p w:rsidR="003955EC" w:rsidRPr="003955EC" w:rsidRDefault="003955EC" w:rsidP="003955EC">
      <w:pPr>
        <w:tabs>
          <w:tab w:val="left" w:pos="709"/>
          <w:tab w:val="left" w:pos="993"/>
        </w:tabs>
        <w:autoSpaceDE w:val="0"/>
        <w:autoSpaceDN w:val="0"/>
        <w:adjustRightInd w:val="0"/>
        <w:spacing w:before="120" w:after="120"/>
        <w:jc w:val="both"/>
      </w:pPr>
      <w:r w:rsidRPr="003955EC">
        <w:t>1. Рассчитывать число единовременных посетителей на пляжах следует с учетом коэффициента одновременной загрузки пляжей в размере 0,2. Для пляжей санаториев и т.п. объектов применяются коэффициенты п. 9.27 СП 42.13330.2016.</w:t>
      </w:r>
    </w:p>
    <w:p w:rsidR="003955EC" w:rsidRPr="003955EC" w:rsidRDefault="003955EC" w:rsidP="003955EC">
      <w:pPr>
        <w:tabs>
          <w:tab w:val="left" w:pos="709"/>
          <w:tab w:val="left" w:pos="993"/>
        </w:tabs>
        <w:autoSpaceDE w:val="0"/>
        <w:autoSpaceDN w:val="0"/>
        <w:adjustRightInd w:val="0"/>
        <w:spacing w:before="120" w:after="120"/>
        <w:jc w:val="both"/>
      </w:pPr>
      <w:r w:rsidRPr="003955EC">
        <w:t>2. Размеры территории специализированных лечебных пляжей для лечащихся с ограниченной подвижностью следует принимать из расчета 8 - 12 кв.м. на одного посетителя.</w:t>
      </w:r>
    </w:p>
    <w:p w:rsidR="003955EC" w:rsidRPr="003955EC" w:rsidRDefault="003955EC" w:rsidP="003955EC">
      <w:pPr>
        <w:tabs>
          <w:tab w:val="left" w:pos="709"/>
          <w:tab w:val="left" w:pos="993"/>
        </w:tabs>
        <w:autoSpaceDE w:val="0"/>
        <w:autoSpaceDN w:val="0"/>
        <w:adjustRightInd w:val="0"/>
        <w:spacing w:before="120" w:after="120"/>
        <w:jc w:val="both"/>
      </w:pPr>
      <w:r w:rsidRPr="003955EC">
        <w:t>3. Размеры речных и озерных пляжей, размещаемых на землях, пригодных для сельскохозяйственного использования, следует принимать из расчета 4 кв.м. на одного посетителя.</w:t>
      </w:r>
    </w:p>
    <w:p w:rsidR="003955EC" w:rsidRPr="003955EC" w:rsidRDefault="003955EC" w:rsidP="003955EC">
      <w:pPr>
        <w:tabs>
          <w:tab w:val="left" w:pos="709"/>
          <w:tab w:val="left" w:pos="993"/>
        </w:tabs>
        <w:autoSpaceDE w:val="0"/>
        <w:autoSpaceDN w:val="0"/>
        <w:adjustRightInd w:val="0"/>
        <w:spacing w:before="120" w:after="120"/>
        <w:jc w:val="both"/>
      </w:pPr>
      <w:r w:rsidRPr="003955EC">
        <w:t xml:space="preserve">4. Зона отдыха, отображаемая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 под кодом 701010602, подразделяется на зону детских </w:t>
      </w:r>
      <w:r w:rsidRPr="003955EC">
        <w:lastRenderedPageBreak/>
        <w:t>оздоровительных учреждений, зону оздоровительно-спортивных лагерей, зону пляжей, зону иных объектов отдыха и туризма (пункт 133.3, подпункт «е» Требований).</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Количество машино-мест для парковки легковых автомобилей на стоянках автомобилей, размещаемых у границ лесопарков и зон отдыха принимается в соответствии с пунктом 2.2. РНГП РО.</w:t>
      </w:r>
    </w:p>
    <w:p w:rsidR="003955EC" w:rsidRPr="003955EC" w:rsidRDefault="003955EC" w:rsidP="003955EC">
      <w:pPr>
        <w:keepNext/>
        <w:spacing w:before="240" w:after="240"/>
        <w:ind w:left="709"/>
        <w:outlineLvl w:val="1"/>
        <w:rPr>
          <w:rFonts w:eastAsiaTheme="majorEastAsia"/>
          <w:b/>
          <w:bCs/>
          <w:iCs/>
          <w:sz w:val="28"/>
          <w:szCs w:val="28"/>
        </w:rPr>
      </w:pPr>
      <w:bookmarkStart w:id="16" w:name="_Toc184354827"/>
      <w:bookmarkStart w:id="17" w:name="_Toc194922696"/>
      <w:r w:rsidRPr="003955EC">
        <w:rPr>
          <w:rFonts w:eastAsiaTheme="majorEastAsia"/>
          <w:b/>
          <w:bCs/>
          <w:iCs/>
          <w:sz w:val="28"/>
          <w:szCs w:val="28"/>
        </w:rPr>
        <w:t>Благоустройство и озеленение территории</w:t>
      </w:r>
      <w:bookmarkEnd w:id="16"/>
      <w:bookmarkEnd w:id="17"/>
    </w:p>
    <w:p w:rsidR="003955EC" w:rsidRPr="003955EC" w:rsidRDefault="003955EC" w:rsidP="003955EC">
      <w:pPr>
        <w:keepNext/>
        <w:spacing w:before="240" w:after="120"/>
        <w:jc w:val="both"/>
        <w:outlineLvl w:val="3"/>
        <w:rPr>
          <w:rFonts w:eastAsiaTheme="minorEastAsia"/>
          <w:bCs/>
        </w:rPr>
      </w:pPr>
      <w:r w:rsidRPr="003955EC">
        <w:rPr>
          <w:rFonts w:eastAsiaTheme="minorEastAsia"/>
          <w:bCs/>
        </w:rPr>
        <w:t>Таблица 7 – ОМЗ в области благоустройства и озеленения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3955EC" w:rsidRPr="003955EC" w:rsidTr="002D7DFD">
        <w:trPr>
          <w:tblHeader/>
        </w:trPr>
        <w:tc>
          <w:tcPr>
            <w:tcW w:w="567" w:type="dxa"/>
            <w:vMerge w:val="restart"/>
          </w:tcPr>
          <w:p w:rsidR="003955EC" w:rsidRPr="003955EC" w:rsidRDefault="003955EC" w:rsidP="002D7DFD">
            <w:pPr>
              <w:pStyle w:val="ConsPlusNormal"/>
              <w:jc w:val="center"/>
              <w:rPr>
                <w:szCs w:val="24"/>
              </w:rPr>
            </w:pPr>
            <w:r w:rsidRPr="003955EC">
              <w:rPr>
                <w:szCs w:val="24"/>
              </w:rPr>
              <w:t>N</w:t>
            </w:r>
          </w:p>
          <w:p w:rsidR="003955EC" w:rsidRPr="003955EC" w:rsidRDefault="003955EC" w:rsidP="002D7DFD">
            <w:pPr>
              <w:pStyle w:val="ConsPlusNormal"/>
              <w:jc w:val="center"/>
              <w:rPr>
                <w:szCs w:val="24"/>
              </w:rPr>
            </w:pPr>
            <w:r w:rsidRPr="003955EC">
              <w:rPr>
                <w:szCs w:val="24"/>
              </w:rPr>
              <w:t>п/п</w:t>
            </w:r>
          </w:p>
        </w:tc>
        <w:tc>
          <w:tcPr>
            <w:tcW w:w="3338" w:type="dxa"/>
            <w:vMerge w:val="restart"/>
          </w:tcPr>
          <w:p w:rsidR="003955EC" w:rsidRPr="003955EC" w:rsidRDefault="003955EC" w:rsidP="002D7DFD">
            <w:pPr>
              <w:pStyle w:val="ConsPlusNormal"/>
              <w:jc w:val="center"/>
              <w:rPr>
                <w:szCs w:val="24"/>
              </w:rPr>
            </w:pPr>
            <w:r w:rsidRPr="003955EC">
              <w:rPr>
                <w:szCs w:val="24"/>
              </w:rPr>
              <w:t>Наименование нормируемых показателей и (или) объектов</w:t>
            </w:r>
          </w:p>
        </w:tc>
        <w:tc>
          <w:tcPr>
            <w:tcW w:w="2725" w:type="dxa"/>
            <w:gridSpan w:val="2"/>
          </w:tcPr>
          <w:p w:rsidR="003955EC" w:rsidRPr="003955EC" w:rsidRDefault="003955EC" w:rsidP="002D7DFD">
            <w:pPr>
              <w:pStyle w:val="ConsPlusNormal"/>
              <w:jc w:val="center"/>
              <w:rPr>
                <w:szCs w:val="24"/>
              </w:rPr>
            </w:pPr>
            <w:r w:rsidRPr="003955EC">
              <w:rPr>
                <w:szCs w:val="24"/>
              </w:rPr>
              <w:t>Минимально допустимый уровень обеспеченности</w:t>
            </w:r>
          </w:p>
        </w:tc>
        <w:tc>
          <w:tcPr>
            <w:tcW w:w="2726" w:type="dxa"/>
            <w:gridSpan w:val="2"/>
          </w:tcPr>
          <w:p w:rsidR="003955EC" w:rsidRPr="003955EC" w:rsidRDefault="003955EC" w:rsidP="002D7DFD">
            <w:pPr>
              <w:pStyle w:val="ConsPlusNormal"/>
              <w:jc w:val="center"/>
              <w:rPr>
                <w:szCs w:val="24"/>
              </w:rPr>
            </w:pPr>
            <w:r w:rsidRPr="003955EC">
              <w:rPr>
                <w:szCs w:val="24"/>
              </w:rPr>
              <w:t>Максимальный уровень территориальной доступности</w:t>
            </w:r>
          </w:p>
        </w:tc>
      </w:tr>
      <w:tr w:rsidR="003955EC" w:rsidRPr="003955EC" w:rsidTr="002D7DFD">
        <w:trPr>
          <w:tblHeader/>
        </w:trPr>
        <w:tc>
          <w:tcPr>
            <w:tcW w:w="567" w:type="dxa"/>
            <w:vMerge/>
          </w:tcPr>
          <w:p w:rsidR="003955EC" w:rsidRPr="003955EC" w:rsidRDefault="003955EC" w:rsidP="002D7DFD"/>
        </w:tc>
        <w:tc>
          <w:tcPr>
            <w:tcW w:w="3338" w:type="dxa"/>
            <w:vMerge/>
          </w:tcPr>
          <w:p w:rsidR="003955EC" w:rsidRPr="003955EC" w:rsidRDefault="003955EC" w:rsidP="002D7DFD"/>
        </w:tc>
        <w:tc>
          <w:tcPr>
            <w:tcW w:w="1362" w:type="dxa"/>
          </w:tcPr>
          <w:p w:rsidR="003955EC" w:rsidRPr="003955EC" w:rsidRDefault="003955EC" w:rsidP="002D7DFD">
            <w:pPr>
              <w:pStyle w:val="ConsPlusNormal"/>
              <w:jc w:val="center"/>
              <w:rPr>
                <w:szCs w:val="24"/>
              </w:rPr>
            </w:pPr>
            <w:r w:rsidRPr="003955EC">
              <w:rPr>
                <w:szCs w:val="24"/>
              </w:rPr>
              <w:t>единица измерения</w:t>
            </w:r>
          </w:p>
        </w:tc>
        <w:tc>
          <w:tcPr>
            <w:tcW w:w="1363" w:type="dxa"/>
          </w:tcPr>
          <w:p w:rsidR="003955EC" w:rsidRPr="003955EC" w:rsidRDefault="003955EC" w:rsidP="002D7DFD">
            <w:pPr>
              <w:pStyle w:val="ConsPlusNormal"/>
              <w:jc w:val="center"/>
              <w:rPr>
                <w:szCs w:val="24"/>
              </w:rPr>
            </w:pPr>
            <w:r w:rsidRPr="003955EC">
              <w:rPr>
                <w:szCs w:val="24"/>
              </w:rPr>
              <w:t>показатели</w:t>
            </w:r>
          </w:p>
        </w:tc>
        <w:tc>
          <w:tcPr>
            <w:tcW w:w="1363" w:type="dxa"/>
          </w:tcPr>
          <w:p w:rsidR="003955EC" w:rsidRPr="003955EC" w:rsidRDefault="003955EC" w:rsidP="002D7DFD">
            <w:pPr>
              <w:pStyle w:val="ConsPlusNormal"/>
              <w:jc w:val="center"/>
              <w:rPr>
                <w:szCs w:val="24"/>
              </w:rPr>
            </w:pPr>
            <w:r w:rsidRPr="003955EC">
              <w:rPr>
                <w:szCs w:val="24"/>
              </w:rPr>
              <w:t>единица измерения</w:t>
            </w:r>
          </w:p>
        </w:tc>
        <w:tc>
          <w:tcPr>
            <w:tcW w:w="1363" w:type="dxa"/>
          </w:tcPr>
          <w:p w:rsidR="003955EC" w:rsidRPr="003955EC" w:rsidRDefault="003955EC" w:rsidP="002D7DFD">
            <w:pPr>
              <w:pStyle w:val="ConsPlusNormal"/>
              <w:jc w:val="center"/>
              <w:rPr>
                <w:szCs w:val="24"/>
              </w:rPr>
            </w:pPr>
            <w:r w:rsidRPr="003955EC">
              <w:rPr>
                <w:szCs w:val="24"/>
              </w:rPr>
              <w:t>показатели</w:t>
            </w:r>
          </w:p>
        </w:tc>
      </w:tr>
      <w:tr w:rsidR="003955EC" w:rsidRPr="003955EC" w:rsidTr="002D7DFD">
        <w:trPr>
          <w:trHeight w:val="28"/>
        </w:trPr>
        <w:tc>
          <w:tcPr>
            <w:tcW w:w="567" w:type="dxa"/>
            <w:tcBorders>
              <w:bottom w:val="single" w:sz="4" w:space="0" w:color="auto"/>
            </w:tcBorders>
          </w:tcPr>
          <w:p w:rsidR="003955EC" w:rsidRPr="003955EC" w:rsidRDefault="003955EC" w:rsidP="002D7DFD">
            <w:pPr>
              <w:pStyle w:val="ConsPlusNormal"/>
              <w:jc w:val="center"/>
              <w:rPr>
                <w:szCs w:val="24"/>
              </w:rPr>
            </w:pPr>
            <w:r w:rsidRPr="003955EC">
              <w:rPr>
                <w:szCs w:val="24"/>
              </w:rPr>
              <w:t>1</w:t>
            </w:r>
          </w:p>
        </w:tc>
        <w:tc>
          <w:tcPr>
            <w:tcW w:w="3338" w:type="dxa"/>
            <w:tcBorders>
              <w:bottom w:val="single" w:sz="4" w:space="0" w:color="auto"/>
            </w:tcBorders>
          </w:tcPr>
          <w:p w:rsidR="003955EC" w:rsidRPr="003955EC" w:rsidRDefault="003955EC" w:rsidP="002D7DFD">
            <w:pPr>
              <w:pStyle w:val="ConsPlusNormal"/>
              <w:rPr>
                <w:szCs w:val="24"/>
              </w:rPr>
            </w:pPr>
            <w:r w:rsidRPr="003955EC">
              <w:rPr>
                <w:szCs w:val="24"/>
              </w:rPr>
              <w:t>Озеленённые территории общего пользования</w:t>
            </w:r>
          </w:p>
        </w:tc>
        <w:tc>
          <w:tcPr>
            <w:tcW w:w="1362" w:type="dxa"/>
            <w:tcBorders>
              <w:bottom w:val="single" w:sz="4" w:space="0" w:color="auto"/>
            </w:tcBorders>
          </w:tcPr>
          <w:p w:rsidR="003955EC" w:rsidRPr="003955EC" w:rsidRDefault="003955EC" w:rsidP="002D7DFD">
            <w:pPr>
              <w:pStyle w:val="ConsPlusNormal"/>
              <w:jc w:val="center"/>
              <w:rPr>
                <w:szCs w:val="24"/>
              </w:rPr>
            </w:pPr>
            <w:r w:rsidRPr="003955EC">
              <w:rPr>
                <w:szCs w:val="24"/>
              </w:rPr>
              <w:t>обеспеченность населения, кв.м. на одного жителя</w:t>
            </w:r>
          </w:p>
        </w:tc>
        <w:tc>
          <w:tcPr>
            <w:tcW w:w="1363" w:type="dxa"/>
            <w:tcBorders>
              <w:bottom w:val="single" w:sz="4" w:space="0" w:color="auto"/>
            </w:tcBorders>
          </w:tcPr>
          <w:p w:rsidR="003955EC" w:rsidRPr="003955EC" w:rsidRDefault="003955EC" w:rsidP="002D7DFD">
            <w:pPr>
              <w:pStyle w:val="ConsPlusNormal"/>
              <w:jc w:val="center"/>
              <w:rPr>
                <w:szCs w:val="24"/>
              </w:rPr>
            </w:pPr>
            <w:r w:rsidRPr="003955EC">
              <w:rPr>
                <w:szCs w:val="24"/>
              </w:rPr>
              <w:t>13,2</w:t>
            </w:r>
          </w:p>
        </w:tc>
        <w:tc>
          <w:tcPr>
            <w:tcW w:w="1363" w:type="dxa"/>
            <w:tcBorders>
              <w:bottom w:val="single" w:sz="4" w:space="0" w:color="auto"/>
            </w:tcBorders>
          </w:tcPr>
          <w:p w:rsidR="003955EC" w:rsidRPr="003955EC" w:rsidRDefault="003955EC" w:rsidP="002D7DFD">
            <w:pPr>
              <w:pStyle w:val="ConsPlusNormal"/>
              <w:jc w:val="center"/>
              <w:rPr>
                <w:szCs w:val="24"/>
              </w:rPr>
            </w:pPr>
            <w:r w:rsidRPr="003955EC">
              <w:rPr>
                <w:szCs w:val="24"/>
              </w:rPr>
              <w:t>пешеход. доступность,</w:t>
            </w:r>
          </w:p>
          <w:p w:rsidR="003955EC" w:rsidRPr="003955EC" w:rsidRDefault="003955EC" w:rsidP="002D7DFD">
            <w:pPr>
              <w:pStyle w:val="ConsPlusNormal"/>
              <w:jc w:val="center"/>
              <w:rPr>
                <w:szCs w:val="24"/>
              </w:rPr>
            </w:pPr>
            <w:r w:rsidRPr="003955EC">
              <w:rPr>
                <w:szCs w:val="24"/>
              </w:rPr>
              <w:t>минута</w:t>
            </w:r>
          </w:p>
        </w:tc>
        <w:tc>
          <w:tcPr>
            <w:tcW w:w="1363" w:type="dxa"/>
          </w:tcPr>
          <w:p w:rsidR="003955EC" w:rsidRPr="003955EC" w:rsidRDefault="003955EC" w:rsidP="002D7DFD">
            <w:pPr>
              <w:pStyle w:val="ConsPlusNormal"/>
              <w:jc w:val="center"/>
              <w:rPr>
                <w:szCs w:val="24"/>
              </w:rPr>
            </w:pPr>
            <w:r w:rsidRPr="003955EC">
              <w:rPr>
                <w:szCs w:val="24"/>
              </w:rPr>
              <w:t>15</w:t>
            </w:r>
          </w:p>
        </w:tc>
      </w:tr>
      <w:tr w:rsidR="003955EC" w:rsidRPr="003955EC" w:rsidTr="002D7DFD">
        <w:trPr>
          <w:trHeight w:val="28"/>
        </w:trPr>
        <w:tc>
          <w:tcPr>
            <w:tcW w:w="567" w:type="dxa"/>
            <w:tcBorders>
              <w:bottom w:val="single" w:sz="4" w:space="0" w:color="auto"/>
            </w:tcBorders>
          </w:tcPr>
          <w:p w:rsidR="003955EC" w:rsidRPr="003955EC" w:rsidRDefault="003955EC" w:rsidP="002D7DFD">
            <w:pPr>
              <w:pStyle w:val="ConsPlusNormal"/>
              <w:jc w:val="center"/>
              <w:rPr>
                <w:szCs w:val="24"/>
              </w:rPr>
            </w:pPr>
            <w:r w:rsidRPr="003955EC">
              <w:rPr>
                <w:szCs w:val="24"/>
              </w:rPr>
              <w:t>2</w:t>
            </w:r>
          </w:p>
        </w:tc>
        <w:tc>
          <w:tcPr>
            <w:tcW w:w="3338" w:type="dxa"/>
            <w:tcBorders>
              <w:bottom w:val="single" w:sz="4" w:space="0" w:color="auto"/>
            </w:tcBorders>
          </w:tcPr>
          <w:p w:rsidR="003955EC" w:rsidRPr="003955EC" w:rsidRDefault="003955EC" w:rsidP="002D7DFD">
            <w:pPr>
              <w:pStyle w:val="ConsPlusNormal"/>
            </w:pPr>
            <w:r w:rsidRPr="003955EC">
              <w:rPr>
                <w:szCs w:val="24"/>
              </w:rPr>
              <w:t>Общественная уборная в местах массового пребывания людей</w:t>
            </w:r>
          </w:p>
        </w:tc>
        <w:tc>
          <w:tcPr>
            <w:tcW w:w="1362" w:type="dxa"/>
            <w:tcBorders>
              <w:bottom w:val="single" w:sz="4" w:space="0" w:color="auto"/>
            </w:tcBorders>
          </w:tcPr>
          <w:p w:rsidR="003955EC" w:rsidRPr="003955EC" w:rsidRDefault="003955EC" w:rsidP="002D7DFD">
            <w:pPr>
              <w:pStyle w:val="ConsPlusNormal"/>
              <w:jc w:val="center"/>
            </w:pPr>
            <w:r w:rsidRPr="003955EC">
              <w:rPr>
                <w:szCs w:val="24"/>
              </w:rPr>
              <w:t>кол-во приборов на 1000 жит.</w:t>
            </w:r>
          </w:p>
        </w:tc>
        <w:tc>
          <w:tcPr>
            <w:tcW w:w="1363" w:type="dxa"/>
            <w:tcBorders>
              <w:bottom w:val="single" w:sz="4" w:space="0" w:color="auto"/>
            </w:tcBorders>
          </w:tcPr>
          <w:p w:rsidR="003955EC" w:rsidRPr="003955EC" w:rsidRDefault="003955EC" w:rsidP="002D7DFD">
            <w:pPr>
              <w:pStyle w:val="ConsPlusNormal"/>
              <w:jc w:val="center"/>
            </w:pPr>
            <w:r w:rsidRPr="003955EC">
              <w:rPr>
                <w:szCs w:val="24"/>
              </w:rPr>
              <w:t>1</w:t>
            </w:r>
          </w:p>
        </w:tc>
        <w:tc>
          <w:tcPr>
            <w:tcW w:w="1363" w:type="dxa"/>
            <w:tcBorders>
              <w:bottom w:val="single" w:sz="4" w:space="0" w:color="auto"/>
            </w:tcBorders>
          </w:tcPr>
          <w:p w:rsidR="003955EC" w:rsidRPr="003955EC" w:rsidRDefault="003955EC" w:rsidP="002D7DFD">
            <w:pPr>
              <w:pStyle w:val="ConsPlusNormal"/>
              <w:jc w:val="center"/>
              <w:rPr>
                <w:szCs w:val="24"/>
              </w:rPr>
            </w:pPr>
            <w:r w:rsidRPr="003955EC">
              <w:rPr>
                <w:szCs w:val="24"/>
              </w:rPr>
              <w:t xml:space="preserve">радиус доступн., </w:t>
            </w:r>
          </w:p>
          <w:p w:rsidR="003955EC" w:rsidRPr="003955EC" w:rsidRDefault="003955EC" w:rsidP="002D7DFD">
            <w:pPr>
              <w:pStyle w:val="ConsPlusNormal"/>
              <w:jc w:val="center"/>
              <w:rPr>
                <w:szCs w:val="24"/>
              </w:rPr>
            </w:pPr>
            <w:r w:rsidRPr="003955EC">
              <w:rPr>
                <w:szCs w:val="24"/>
              </w:rPr>
              <w:t>м</w:t>
            </w:r>
          </w:p>
        </w:tc>
        <w:tc>
          <w:tcPr>
            <w:tcW w:w="1363" w:type="dxa"/>
          </w:tcPr>
          <w:p w:rsidR="003955EC" w:rsidRPr="003955EC" w:rsidRDefault="003955EC" w:rsidP="002D7DFD">
            <w:pPr>
              <w:pStyle w:val="ConsPlusNormal"/>
              <w:jc w:val="center"/>
              <w:rPr>
                <w:szCs w:val="24"/>
              </w:rPr>
            </w:pPr>
            <w:r w:rsidRPr="003955EC">
              <w:rPr>
                <w:szCs w:val="24"/>
              </w:rPr>
              <w:t>1000</w:t>
            </w:r>
          </w:p>
        </w:tc>
      </w:tr>
    </w:tbl>
    <w:p w:rsidR="003955EC" w:rsidRPr="003955EC" w:rsidRDefault="003955EC" w:rsidP="003955EC">
      <w:pPr>
        <w:tabs>
          <w:tab w:val="left" w:pos="709"/>
          <w:tab w:val="left" w:pos="993"/>
        </w:tabs>
        <w:autoSpaceDE w:val="0"/>
        <w:autoSpaceDN w:val="0"/>
        <w:adjustRightInd w:val="0"/>
        <w:spacing w:before="120" w:after="120"/>
        <w:jc w:val="both"/>
      </w:pPr>
      <w:r w:rsidRPr="003955EC">
        <w:t>Примечание: При определении необходимого числа общественных уборных учитываются уборные, находящиеся в общедоступных местах.</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Дорожно-тропиночную сеть ландшафтно-рекреационных территорий следует формировать с учетом рекреационных нагрузок, функционального назначения и ёмкости территории. Трассировка дорожно-тропиночной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площади видов функциональных зон, перечисленных в таблице 8.</w:t>
      </w:r>
    </w:p>
    <w:p w:rsidR="003955EC" w:rsidRPr="003955EC" w:rsidRDefault="003955EC" w:rsidP="003955EC">
      <w:pPr>
        <w:keepNext/>
        <w:spacing w:before="240" w:after="120"/>
        <w:jc w:val="both"/>
        <w:outlineLvl w:val="3"/>
        <w:rPr>
          <w:rFonts w:eastAsiaTheme="minorEastAsia"/>
          <w:bCs/>
        </w:rPr>
      </w:pPr>
      <w:r w:rsidRPr="003955EC">
        <w:rPr>
          <w:rFonts w:eastAsiaTheme="minorEastAsia"/>
          <w:bCs/>
        </w:rPr>
        <w:lastRenderedPageBreak/>
        <w:t>Таблица 8 – Функциональные зоны, содержащие озеленённые территории общего пользования для расчёта показателей площади озеленённых территорий</w:t>
      </w:r>
    </w:p>
    <w:tbl>
      <w:tblPr>
        <w:tblStyle w:val="afd"/>
        <w:tblW w:w="0" w:type="auto"/>
        <w:tblInd w:w="108" w:type="dxa"/>
        <w:tblLayout w:type="fixed"/>
        <w:tblLook w:val="04A0" w:firstRow="1" w:lastRow="0" w:firstColumn="1" w:lastColumn="0" w:noHBand="0" w:noVBand="1"/>
      </w:tblPr>
      <w:tblGrid>
        <w:gridCol w:w="567"/>
        <w:gridCol w:w="1560"/>
        <w:gridCol w:w="2816"/>
        <w:gridCol w:w="2816"/>
        <w:gridCol w:w="1704"/>
      </w:tblGrid>
      <w:tr w:rsidR="003955EC" w:rsidRPr="003955EC" w:rsidTr="002D7DFD">
        <w:tc>
          <w:tcPr>
            <w:tcW w:w="567" w:type="dxa"/>
            <w:vMerge w:val="restart"/>
          </w:tcPr>
          <w:p w:rsidR="003955EC" w:rsidRPr="003955EC" w:rsidRDefault="003955EC" w:rsidP="002D7DFD">
            <w:pPr>
              <w:tabs>
                <w:tab w:val="left" w:pos="709"/>
                <w:tab w:val="left" w:pos="993"/>
              </w:tabs>
              <w:autoSpaceDE w:val="0"/>
              <w:autoSpaceDN w:val="0"/>
              <w:adjustRightInd w:val="0"/>
              <w:spacing w:before="120" w:after="120"/>
              <w:jc w:val="center"/>
              <w:rPr>
                <w:rFonts w:ascii="Times New Roman" w:hAnsi="Times New Roman"/>
              </w:rPr>
            </w:pPr>
            <w:r w:rsidRPr="003955EC">
              <w:rPr>
                <w:rFonts w:ascii="Times New Roman" w:hAnsi="Times New Roman"/>
              </w:rPr>
              <w:t>№ п/п</w:t>
            </w:r>
          </w:p>
        </w:tc>
        <w:tc>
          <w:tcPr>
            <w:tcW w:w="8896" w:type="dxa"/>
            <w:gridSpan w:val="4"/>
          </w:tcPr>
          <w:p w:rsidR="003955EC" w:rsidRPr="003955EC" w:rsidRDefault="003955EC" w:rsidP="002D7DFD">
            <w:pPr>
              <w:tabs>
                <w:tab w:val="left" w:pos="709"/>
                <w:tab w:val="left" w:pos="993"/>
              </w:tabs>
              <w:autoSpaceDE w:val="0"/>
              <w:autoSpaceDN w:val="0"/>
              <w:adjustRightInd w:val="0"/>
              <w:spacing w:before="120" w:after="120"/>
              <w:jc w:val="center"/>
              <w:rPr>
                <w:rFonts w:ascii="Times New Roman" w:hAnsi="Times New Roman"/>
              </w:rPr>
            </w:pPr>
            <w:r w:rsidRPr="003955EC">
              <w:rPr>
                <w:rFonts w:ascii="Times New Roman" w:hAnsi="Times New Roman"/>
              </w:rPr>
              <w:t xml:space="preserve">Наименования по разделу </w:t>
            </w:r>
            <w:r w:rsidRPr="003955EC">
              <w:rPr>
                <w:rFonts w:ascii="Times New Roman" w:hAnsi="Times New Roman"/>
                <w:lang w:val="en-US"/>
              </w:rPr>
              <w:t>XIV</w:t>
            </w:r>
            <w:r w:rsidRPr="003955EC">
              <w:rPr>
                <w:rFonts w:ascii="Times New Roman" w:hAnsi="Times New Roman"/>
              </w:rPr>
              <w:t>.1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tc>
      </w:tr>
      <w:tr w:rsidR="003955EC" w:rsidRPr="003955EC" w:rsidTr="002D7DFD">
        <w:tc>
          <w:tcPr>
            <w:tcW w:w="567" w:type="dxa"/>
            <w:vMerge/>
          </w:tcPr>
          <w:p w:rsidR="003955EC" w:rsidRPr="003955EC" w:rsidRDefault="003955EC" w:rsidP="002D7DFD">
            <w:pPr>
              <w:tabs>
                <w:tab w:val="left" w:pos="709"/>
                <w:tab w:val="left" w:pos="993"/>
              </w:tabs>
              <w:autoSpaceDE w:val="0"/>
              <w:autoSpaceDN w:val="0"/>
              <w:adjustRightInd w:val="0"/>
              <w:spacing w:before="120" w:after="120"/>
              <w:jc w:val="center"/>
              <w:rPr>
                <w:rFonts w:ascii="Times New Roman" w:hAnsi="Times New Roman"/>
              </w:rPr>
            </w:pPr>
          </w:p>
        </w:tc>
        <w:tc>
          <w:tcPr>
            <w:tcW w:w="1560" w:type="dxa"/>
          </w:tcPr>
          <w:p w:rsidR="003955EC" w:rsidRPr="003955EC" w:rsidRDefault="003955EC" w:rsidP="002D7DFD">
            <w:pPr>
              <w:tabs>
                <w:tab w:val="left" w:pos="709"/>
                <w:tab w:val="left" w:pos="993"/>
              </w:tabs>
              <w:autoSpaceDE w:val="0"/>
              <w:autoSpaceDN w:val="0"/>
              <w:adjustRightInd w:val="0"/>
              <w:spacing w:before="120" w:after="120"/>
              <w:jc w:val="center"/>
              <w:rPr>
                <w:rFonts w:ascii="Times New Roman" w:hAnsi="Times New Roman"/>
              </w:rPr>
            </w:pPr>
            <w:r w:rsidRPr="003955EC">
              <w:rPr>
                <w:rFonts w:ascii="Times New Roman" w:hAnsi="Times New Roman"/>
              </w:rPr>
              <w:t>Код функциональной зоны</w:t>
            </w:r>
          </w:p>
        </w:tc>
        <w:tc>
          <w:tcPr>
            <w:tcW w:w="2816" w:type="dxa"/>
          </w:tcPr>
          <w:p w:rsidR="003955EC" w:rsidRPr="003955EC" w:rsidRDefault="003955EC" w:rsidP="002D7DFD">
            <w:pPr>
              <w:tabs>
                <w:tab w:val="left" w:pos="709"/>
                <w:tab w:val="left" w:pos="993"/>
              </w:tabs>
              <w:autoSpaceDE w:val="0"/>
              <w:autoSpaceDN w:val="0"/>
              <w:adjustRightInd w:val="0"/>
              <w:spacing w:before="120" w:after="120"/>
              <w:jc w:val="center"/>
              <w:rPr>
                <w:rFonts w:ascii="Times New Roman" w:hAnsi="Times New Roman"/>
              </w:rPr>
            </w:pPr>
            <w:r w:rsidRPr="003955EC">
              <w:rPr>
                <w:rFonts w:ascii="Times New Roman" w:hAnsi="Times New Roman"/>
              </w:rPr>
              <w:t>Наименование функциональной зоны</w:t>
            </w:r>
          </w:p>
        </w:tc>
        <w:tc>
          <w:tcPr>
            <w:tcW w:w="2816" w:type="dxa"/>
          </w:tcPr>
          <w:p w:rsidR="003955EC" w:rsidRPr="003955EC" w:rsidRDefault="003955EC" w:rsidP="002D7DFD">
            <w:pPr>
              <w:tabs>
                <w:tab w:val="left" w:pos="709"/>
                <w:tab w:val="left" w:pos="993"/>
              </w:tabs>
              <w:autoSpaceDE w:val="0"/>
              <w:autoSpaceDN w:val="0"/>
              <w:adjustRightInd w:val="0"/>
              <w:spacing w:before="120" w:after="120"/>
              <w:jc w:val="center"/>
              <w:rPr>
                <w:rFonts w:ascii="Times New Roman" w:hAnsi="Times New Roman"/>
              </w:rPr>
            </w:pPr>
            <w:r w:rsidRPr="003955EC">
              <w:rPr>
                <w:rFonts w:ascii="Times New Roman" w:hAnsi="Times New Roman"/>
              </w:rPr>
              <w:t>Наименование вида зоны (код значения)</w:t>
            </w:r>
          </w:p>
        </w:tc>
        <w:tc>
          <w:tcPr>
            <w:tcW w:w="1704" w:type="dxa"/>
          </w:tcPr>
          <w:p w:rsidR="003955EC" w:rsidRPr="003955EC" w:rsidRDefault="003955EC" w:rsidP="002D7DFD">
            <w:pPr>
              <w:tabs>
                <w:tab w:val="left" w:pos="709"/>
                <w:tab w:val="left" w:pos="993"/>
              </w:tabs>
              <w:autoSpaceDE w:val="0"/>
              <w:autoSpaceDN w:val="0"/>
              <w:adjustRightInd w:val="0"/>
              <w:spacing w:before="120" w:after="120"/>
              <w:ind w:left="-70" w:right="-143"/>
              <w:jc w:val="center"/>
              <w:rPr>
                <w:rFonts w:ascii="Times New Roman" w:hAnsi="Times New Roman"/>
              </w:rPr>
            </w:pPr>
            <w:r w:rsidRPr="003955EC">
              <w:rPr>
                <w:rFonts w:ascii="Times New Roman" w:hAnsi="Times New Roman"/>
              </w:rPr>
              <w:t>Наименование справочника, определяющего вид зоны</w:t>
            </w:r>
          </w:p>
        </w:tc>
      </w:tr>
      <w:tr w:rsidR="003955EC" w:rsidRPr="003955EC" w:rsidTr="002D7DFD">
        <w:tc>
          <w:tcPr>
            <w:tcW w:w="567" w:type="dxa"/>
          </w:tcPr>
          <w:p w:rsidR="003955EC" w:rsidRPr="003955EC" w:rsidRDefault="003955EC" w:rsidP="002D7DFD">
            <w:pPr>
              <w:tabs>
                <w:tab w:val="left" w:pos="709"/>
                <w:tab w:val="left" w:pos="993"/>
              </w:tabs>
              <w:autoSpaceDE w:val="0"/>
              <w:autoSpaceDN w:val="0"/>
              <w:adjustRightInd w:val="0"/>
              <w:spacing w:before="120" w:after="120"/>
              <w:jc w:val="center"/>
              <w:rPr>
                <w:rFonts w:ascii="Times New Roman" w:hAnsi="Times New Roman"/>
              </w:rPr>
            </w:pPr>
            <w:r w:rsidRPr="003955EC">
              <w:rPr>
                <w:rFonts w:ascii="Times New Roman" w:hAnsi="Times New Roman"/>
              </w:rPr>
              <w:t>1</w:t>
            </w:r>
          </w:p>
        </w:tc>
        <w:tc>
          <w:tcPr>
            <w:tcW w:w="1560" w:type="dxa"/>
          </w:tcPr>
          <w:p w:rsidR="003955EC" w:rsidRPr="003955EC" w:rsidRDefault="003955EC" w:rsidP="002D7DFD">
            <w:pPr>
              <w:tabs>
                <w:tab w:val="left" w:pos="709"/>
                <w:tab w:val="left" w:pos="993"/>
              </w:tabs>
              <w:autoSpaceDE w:val="0"/>
              <w:autoSpaceDN w:val="0"/>
              <w:adjustRightInd w:val="0"/>
              <w:spacing w:before="120" w:after="120"/>
              <w:rPr>
                <w:rFonts w:ascii="Times New Roman" w:hAnsi="Times New Roman"/>
              </w:rPr>
            </w:pPr>
            <w:r w:rsidRPr="003955EC">
              <w:rPr>
                <w:rFonts w:ascii="Times New Roman" w:hAnsi="Times New Roman"/>
              </w:rPr>
              <w:t>701010601</w:t>
            </w:r>
          </w:p>
        </w:tc>
        <w:tc>
          <w:tcPr>
            <w:tcW w:w="2816" w:type="dxa"/>
          </w:tcPr>
          <w:p w:rsidR="003955EC" w:rsidRPr="003955EC" w:rsidRDefault="003955EC" w:rsidP="002D7DFD">
            <w:pPr>
              <w:tabs>
                <w:tab w:val="left" w:pos="709"/>
                <w:tab w:val="left" w:pos="993"/>
              </w:tabs>
              <w:autoSpaceDE w:val="0"/>
              <w:autoSpaceDN w:val="0"/>
              <w:adjustRightInd w:val="0"/>
              <w:spacing w:before="120" w:after="120"/>
              <w:rPr>
                <w:rFonts w:ascii="Times New Roman" w:hAnsi="Times New Roman"/>
              </w:rPr>
            </w:pPr>
            <w:r w:rsidRPr="003955EC">
              <w:rPr>
                <w:rFonts w:ascii="Times New Roman" w:hAnsi="Times New Roman"/>
              </w:rPr>
              <w:t>Зона озелененных территорий общего пользования (парки, сады, скверы, бульвары, городские леса)</w:t>
            </w:r>
          </w:p>
        </w:tc>
        <w:tc>
          <w:tcPr>
            <w:tcW w:w="2816" w:type="dxa"/>
          </w:tcPr>
          <w:p w:rsidR="003955EC" w:rsidRPr="003955EC" w:rsidRDefault="003955EC" w:rsidP="002D7DFD">
            <w:pPr>
              <w:tabs>
                <w:tab w:val="left" w:pos="709"/>
                <w:tab w:val="left" w:pos="993"/>
              </w:tabs>
              <w:autoSpaceDE w:val="0"/>
              <w:autoSpaceDN w:val="0"/>
              <w:adjustRightInd w:val="0"/>
              <w:spacing w:before="120" w:after="120"/>
              <w:rPr>
                <w:rFonts w:ascii="Times New Roman" w:hAnsi="Times New Roman"/>
              </w:rPr>
            </w:pPr>
            <w:r w:rsidRPr="003955EC">
              <w:rPr>
                <w:rFonts w:ascii="Times New Roman" w:hAnsi="Times New Roman"/>
              </w:rPr>
              <w:t>-</w:t>
            </w:r>
          </w:p>
        </w:tc>
        <w:tc>
          <w:tcPr>
            <w:tcW w:w="1704" w:type="dxa"/>
          </w:tcPr>
          <w:p w:rsidR="003955EC" w:rsidRPr="003955EC" w:rsidRDefault="003955EC" w:rsidP="002D7DFD">
            <w:pPr>
              <w:tabs>
                <w:tab w:val="left" w:pos="709"/>
                <w:tab w:val="left" w:pos="993"/>
              </w:tabs>
              <w:autoSpaceDE w:val="0"/>
              <w:autoSpaceDN w:val="0"/>
              <w:adjustRightInd w:val="0"/>
              <w:spacing w:before="120" w:after="120"/>
              <w:rPr>
                <w:rFonts w:ascii="Times New Roman" w:hAnsi="Times New Roman"/>
              </w:rPr>
            </w:pPr>
            <w:r w:rsidRPr="003955EC">
              <w:rPr>
                <w:rFonts w:ascii="Times New Roman" w:hAnsi="Times New Roman"/>
              </w:rPr>
              <w:t>-</w:t>
            </w:r>
          </w:p>
        </w:tc>
      </w:tr>
      <w:tr w:rsidR="003955EC" w:rsidRPr="003955EC" w:rsidTr="002D7DFD">
        <w:tc>
          <w:tcPr>
            <w:tcW w:w="567" w:type="dxa"/>
          </w:tcPr>
          <w:p w:rsidR="003955EC" w:rsidRPr="003955EC" w:rsidRDefault="003955EC" w:rsidP="002D7DFD">
            <w:pPr>
              <w:tabs>
                <w:tab w:val="left" w:pos="709"/>
                <w:tab w:val="left" w:pos="993"/>
              </w:tabs>
              <w:autoSpaceDE w:val="0"/>
              <w:autoSpaceDN w:val="0"/>
              <w:adjustRightInd w:val="0"/>
              <w:spacing w:before="120" w:after="120"/>
              <w:jc w:val="center"/>
              <w:rPr>
                <w:rFonts w:ascii="Times New Roman" w:hAnsi="Times New Roman"/>
              </w:rPr>
            </w:pPr>
            <w:r w:rsidRPr="003955EC">
              <w:rPr>
                <w:rFonts w:ascii="Times New Roman" w:hAnsi="Times New Roman"/>
              </w:rPr>
              <w:t>2</w:t>
            </w:r>
          </w:p>
        </w:tc>
        <w:tc>
          <w:tcPr>
            <w:tcW w:w="1560" w:type="dxa"/>
          </w:tcPr>
          <w:p w:rsidR="003955EC" w:rsidRPr="003955EC" w:rsidRDefault="003955EC" w:rsidP="002D7DFD">
            <w:pPr>
              <w:tabs>
                <w:tab w:val="left" w:pos="709"/>
                <w:tab w:val="left" w:pos="993"/>
              </w:tabs>
              <w:autoSpaceDE w:val="0"/>
              <w:autoSpaceDN w:val="0"/>
              <w:adjustRightInd w:val="0"/>
              <w:spacing w:before="120" w:after="120"/>
              <w:rPr>
                <w:rFonts w:ascii="Times New Roman" w:hAnsi="Times New Roman"/>
              </w:rPr>
            </w:pPr>
            <w:r w:rsidRPr="003955EC">
              <w:rPr>
                <w:rFonts w:ascii="Times New Roman" w:hAnsi="Times New Roman"/>
              </w:rPr>
              <w:t>701010604</w:t>
            </w:r>
          </w:p>
        </w:tc>
        <w:tc>
          <w:tcPr>
            <w:tcW w:w="2816" w:type="dxa"/>
          </w:tcPr>
          <w:p w:rsidR="003955EC" w:rsidRPr="003955EC" w:rsidRDefault="003955EC" w:rsidP="002D7DFD">
            <w:pPr>
              <w:tabs>
                <w:tab w:val="left" w:pos="709"/>
                <w:tab w:val="left" w:pos="993"/>
              </w:tabs>
              <w:autoSpaceDE w:val="0"/>
              <w:autoSpaceDN w:val="0"/>
              <w:adjustRightInd w:val="0"/>
              <w:spacing w:before="120" w:after="120"/>
              <w:rPr>
                <w:rFonts w:ascii="Times New Roman" w:hAnsi="Times New Roman"/>
              </w:rPr>
            </w:pPr>
            <w:r w:rsidRPr="003955EC">
              <w:rPr>
                <w:rFonts w:ascii="Times New Roman" w:hAnsi="Times New Roman"/>
              </w:rPr>
              <w:t>Лесопарковая зона</w:t>
            </w:r>
          </w:p>
        </w:tc>
        <w:tc>
          <w:tcPr>
            <w:tcW w:w="2816" w:type="dxa"/>
          </w:tcPr>
          <w:p w:rsidR="003955EC" w:rsidRPr="003955EC" w:rsidRDefault="003955EC" w:rsidP="002D7DFD">
            <w:pPr>
              <w:tabs>
                <w:tab w:val="left" w:pos="709"/>
                <w:tab w:val="left" w:pos="993"/>
              </w:tabs>
              <w:autoSpaceDE w:val="0"/>
              <w:autoSpaceDN w:val="0"/>
              <w:adjustRightInd w:val="0"/>
              <w:spacing w:before="120" w:after="120"/>
              <w:rPr>
                <w:rFonts w:ascii="Times New Roman" w:hAnsi="Times New Roman"/>
              </w:rPr>
            </w:pPr>
            <w:r w:rsidRPr="003955EC">
              <w:rPr>
                <w:rFonts w:ascii="Times New Roman" w:hAnsi="Times New Roman"/>
              </w:rPr>
              <w:t>-</w:t>
            </w:r>
          </w:p>
        </w:tc>
        <w:tc>
          <w:tcPr>
            <w:tcW w:w="1704" w:type="dxa"/>
          </w:tcPr>
          <w:p w:rsidR="003955EC" w:rsidRPr="003955EC" w:rsidRDefault="003955EC" w:rsidP="002D7DFD">
            <w:pPr>
              <w:tabs>
                <w:tab w:val="left" w:pos="709"/>
                <w:tab w:val="left" w:pos="993"/>
              </w:tabs>
              <w:autoSpaceDE w:val="0"/>
              <w:autoSpaceDN w:val="0"/>
              <w:adjustRightInd w:val="0"/>
              <w:spacing w:before="120" w:after="120"/>
              <w:rPr>
                <w:rFonts w:ascii="Times New Roman" w:hAnsi="Times New Roman"/>
              </w:rPr>
            </w:pPr>
            <w:r w:rsidRPr="003955EC">
              <w:rPr>
                <w:rFonts w:ascii="Times New Roman" w:hAnsi="Times New Roman"/>
              </w:rPr>
              <w:t>-</w:t>
            </w:r>
          </w:p>
        </w:tc>
      </w:tr>
      <w:tr w:rsidR="003955EC" w:rsidRPr="003955EC" w:rsidTr="002D7DFD">
        <w:tc>
          <w:tcPr>
            <w:tcW w:w="567" w:type="dxa"/>
          </w:tcPr>
          <w:p w:rsidR="003955EC" w:rsidRPr="003955EC" w:rsidRDefault="003955EC" w:rsidP="002D7DFD">
            <w:pPr>
              <w:tabs>
                <w:tab w:val="left" w:pos="709"/>
                <w:tab w:val="left" w:pos="993"/>
              </w:tabs>
              <w:autoSpaceDE w:val="0"/>
              <w:autoSpaceDN w:val="0"/>
              <w:adjustRightInd w:val="0"/>
              <w:spacing w:before="120" w:after="120"/>
              <w:jc w:val="center"/>
              <w:rPr>
                <w:rFonts w:ascii="Times New Roman" w:hAnsi="Times New Roman"/>
              </w:rPr>
            </w:pPr>
            <w:r w:rsidRPr="003955EC">
              <w:rPr>
                <w:rFonts w:ascii="Times New Roman" w:hAnsi="Times New Roman"/>
              </w:rPr>
              <w:t>3</w:t>
            </w:r>
          </w:p>
        </w:tc>
        <w:tc>
          <w:tcPr>
            <w:tcW w:w="1560" w:type="dxa"/>
          </w:tcPr>
          <w:p w:rsidR="003955EC" w:rsidRPr="003955EC" w:rsidRDefault="003955EC" w:rsidP="002D7DFD">
            <w:pPr>
              <w:tabs>
                <w:tab w:val="left" w:pos="709"/>
                <w:tab w:val="left" w:pos="993"/>
              </w:tabs>
              <w:autoSpaceDE w:val="0"/>
              <w:autoSpaceDN w:val="0"/>
              <w:adjustRightInd w:val="0"/>
              <w:spacing w:before="120" w:after="120"/>
              <w:rPr>
                <w:rFonts w:ascii="Times New Roman" w:hAnsi="Times New Roman"/>
              </w:rPr>
            </w:pPr>
            <w:r w:rsidRPr="003955EC">
              <w:rPr>
                <w:rFonts w:ascii="Times New Roman" w:hAnsi="Times New Roman"/>
              </w:rPr>
              <w:t>701010605</w:t>
            </w:r>
          </w:p>
        </w:tc>
        <w:tc>
          <w:tcPr>
            <w:tcW w:w="2816" w:type="dxa"/>
          </w:tcPr>
          <w:p w:rsidR="003955EC" w:rsidRPr="003955EC" w:rsidRDefault="003955EC" w:rsidP="002D7DFD">
            <w:pPr>
              <w:tabs>
                <w:tab w:val="left" w:pos="709"/>
                <w:tab w:val="left" w:pos="993"/>
              </w:tabs>
              <w:autoSpaceDE w:val="0"/>
              <w:autoSpaceDN w:val="0"/>
              <w:adjustRightInd w:val="0"/>
              <w:spacing w:before="120" w:after="120"/>
              <w:rPr>
                <w:rFonts w:ascii="Times New Roman" w:hAnsi="Times New Roman"/>
              </w:rPr>
            </w:pPr>
            <w:r w:rsidRPr="003955EC">
              <w:rPr>
                <w:rFonts w:ascii="Times New Roman" w:hAnsi="Times New Roman"/>
              </w:rPr>
              <w:t>Зона лесов</w:t>
            </w:r>
          </w:p>
        </w:tc>
        <w:tc>
          <w:tcPr>
            <w:tcW w:w="2816" w:type="dxa"/>
          </w:tcPr>
          <w:p w:rsidR="003955EC" w:rsidRPr="003955EC" w:rsidRDefault="003955EC" w:rsidP="002D7DFD">
            <w:pPr>
              <w:tabs>
                <w:tab w:val="left" w:pos="709"/>
                <w:tab w:val="left" w:pos="993"/>
              </w:tabs>
              <w:autoSpaceDE w:val="0"/>
              <w:autoSpaceDN w:val="0"/>
              <w:adjustRightInd w:val="0"/>
              <w:spacing w:before="120" w:after="120"/>
              <w:rPr>
                <w:rFonts w:ascii="Times New Roman" w:hAnsi="Times New Roman"/>
              </w:rPr>
            </w:pPr>
            <w:r w:rsidRPr="003955EC">
              <w:rPr>
                <w:rFonts w:ascii="Times New Roman" w:hAnsi="Times New Roman"/>
              </w:rPr>
              <w:t>-</w:t>
            </w:r>
          </w:p>
        </w:tc>
        <w:tc>
          <w:tcPr>
            <w:tcW w:w="1704" w:type="dxa"/>
          </w:tcPr>
          <w:p w:rsidR="003955EC" w:rsidRPr="003955EC" w:rsidRDefault="003955EC" w:rsidP="002D7DFD">
            <w:pPr>
              <w:tabs>
                <w:tab w:val="left" w:pos="709"/>
                <w:tab w:val="left" w:pos="993"/>
              </w:tabs>
              <w:autoSpaceDE w:val="0"/>
              <w:autoSpaceDN w:val="0"/>
              <w:adjustRightInd w:val="0"/>
              <w:spacing w:before="120" w:after="120"/>
              <w:rPr>
                <w:rFonts w:ascii="Times New Roman" w:hAnsi="Times New Roman"/>
              </w:rPr>
            </w:pPr>
            <w:r w:rsidRPr="003955EC">
              <w:rPr>
                <w:rFonts w:ascii="Times New Roman" w:hAnsi="Times New Roman"/>
              </w:rPr>
              <w:t>-</w:t>
            </w:r>
          </w:p>
        </w:tc>
      </w:tr>
      <w:tr w:rsidR="003955EC" w:rsidRPr="003955EC" w:rsidTr="002D7DFD">
        <w:trPr>
          <w:trHeight w:val="265"/>
        </w:trPr>
        <w:tc>
          <w:tcPr>
            <w:tcW w:w="567" w:type="dxa"/>
            <w:vMerge w:val="restart"/>
          </w:tcPr>
          <w:p w:rsidR="003955EC" w:rsidRPr="003955EC" w:rsidRDefault="003955EC" w:rsidP="002D7DFD">
            <w:pPr>
              <w:tabs>
                <w:tab w:val="left" w:pos="709"/>
                <w:tab w:val="left" w:pos="993"/>
              </w:tabs>
              <w:autoSpaceDE w:val="0"/>
              <w:autoSpaceDN w:val="0"/>
              <w:adjustRightInd w:val="0"/>
              <w:spacing w:before="120" w:after="120"/>
              <w:jc w:val="center"/>
              <w:rPr>
                <w:rFonts w:ascii="Times New Roman" w:hAnsi="Times New Roman"/>
              </w:rPr>
            </w:pPr>
            <w:r w:rsidRPr="003955EC">
              <w:rPr>
                <w:rFonts w:ascii="Times New Roman" w:hAnsi="Times New Roman"/>
              </w:rPr>
              <w:t>4</w:t>
            </w:r>
          </w:p>
        </w:tc>
        <w:tc>
          <w:tcPr>
            <w:tcW w:w="1560" w:type="dxa"/>
            <w:vMerge w:val="restart"/>
          </w:tcPr>
          <w:p w:rsidR="003955EC" w:rsidRPr="003955EC" w:rsidRDefault="003955EC" w:rsidP="002D7DFD">
            <w:pPr>
              <w:tabs>
                <w:tab w:val="left" w:pos="709"/>
                <w:tab w:val="left" w:pos="993"/>
              </w:tabs>
              <w:autoSpaceDE w:val="0"/>
              <w:autoSpaceDN w:val="0"/>
              <w:adjustRightInd w:val="0"/>
              <w:spacing w:before="120" w:after="120"/>
              <w:rPr>
                <w:rFonts w:ascii="Times New Roman" w:hAnsi="Times New Roman"/>
              </w:rPr>
            </w:pPr>
            <w:r w:rsidRPr="003955EC">
              <w:rPr>
                <w:rFonts w:ascii="Times New Roman" w:hAnsi="Times New Roman"/>
              </w:rPr>
              <w:t>701010606</w:t>
            </w:r>
          </w:p>
        </w:tc>
        <w:tc>
          <w:tcPr>
            <w:tcW w:w="2816" w:type="dxa"/>
            <w:vMerge w:val="restart"/>
          </w:tcPr>
          <w:p w:rsidR="003955EC" w:rsidRPr="003955EC" w:rsidRDefault="003955EC" w:rsidP="002D7DFD">
            <w:pPr>
              <w:tabs>
                <w:tab w:val="left" w:pos="709"/>
                <w:tab w:val="left" w:pos="993"/>
              </w:tabs>
              <w:autoSpaceDE w:val="0"/>
              <w:autoSpaceDN w:val="0"/>
              <w:adjustRightInd w:val="0"/>
              <w:spacing w:before="120" w:after="120"/>
              <w:rPr>
                <w:rFonts w:ascii="Times New Roman" w:hAnsi="Times New Roman"/>
              </w:rPr>
            </w:pPr>
            <w:r w:rsidRPr="003955EC">
              <w:rPr>
                <w:rFonts w:ascii="Times New Roman" w:hAnsi="Times New Roman"/>
              </w:rPr>
              <w:t>Иные рекреационные зоны</w:t>
            </w:r>
          </w:p>
        </w:tc>
        <w:tc>
          <w:tcPr>
            <w:tcW w:w="2816" w:type="dxa"/>
          </w:tcPr>
          <w:p w:rsidR="003955EC" w:rsidRPr="003955EC" w:rsidRDefault="003955EC" w:rsidP="002D7DFD">
            <w:pPr>
              <w:tabs>
                <w:tab w:val="left" w:pos="709"/>
                <w:tab w:val="left" w:pos="993"/>
              </w:tabs>
              <w:autoSpaceDE w:val="0"/>
              <w:autoSpaceDN w:val="0"/>
              <w:adjustRightInd w:val="0"/>
              <w:spacing w:before="120" w:after="120"/>
              <w:rPr>
                <w:rFonts w:ascii="Times New Roman" w:hAnsi="Times New Roman"/>
              </w:rPr>
            </w:pPr>
            <w:r w:rsidRPr="003955EC">
              <w:rPr>
                <w:rFonts w:ascii="Times New Roman" w:hAnsi="Times New Roman"/>
              </w:rPr>
              <w:t>Зона ботанических садов (1)</w:t>
            </w:r>
          </w:p>
        </w:tc>
        <w:tc>
          <w:tcPr>
            <w:tcW w:w="1704" w:type="dxa"/>
            <w:vMerge w:val="restart"/>
          </w:tcPr>
          <w:p w:rsidR="003955EC" w:rsidRPr="003955EC" w:rsidRDefault="003955EC" w:rsidP="002D7DFD">
            <w:pPr>
              <w:tabs>
                <w:tab w:val="left" w:pos="709"/>
                <w:tab w:val="left" w:pos="993"/>
              </w:tabs>
              <w:autoSpaceDE w:val="0"/>
              <w:autoSpaceDN w:val="0"/>
              <w:adjustRightInd w:val="0"/>
              <w:spacing w:before="120" w:after="120"/>
              <w:rPr>
                <w:rFonts w:ascii="Times New Roman" w:hAnsi="Times New Roman"/>
              </w:rPr>
            </w:pPr>
            <w:r w:rsidRPr="003955EC">
              <w:rPr>
                <w:rFonts w:ascii="Times New Roman" w:hAnsi="Times New Roman"/>
              </w:rPr>
              <w:t>FZ_ORECSTP</w:t>
            </w:r>
          </w:p>
        </w:tc>
      </w:tr>
      <w:tr w:rsidR="003955EC" w:rsidRPr="003955EC" w:rsidTr="002D7DFD">
        <w:trPr>
          <w:trHeight w:val="265"/>
        </w:trPr>
        <w:tc>
          <w:tcPr>
            <w:tcW w:w="567" w:type="dxa"/>
            <w:vMerge/>
          </w:tcPr>
          <w:p w:rsidR="003955EC" w:rsidRPr="003955EC" w:rsidRDefault="003955EC" w:rsidP="002D7DFD">
            <w:pPr>
              <w:tabs>
                <w:tab w:val="left" w:pos="709"/>
                <w:tab w:val="left" w:pos="993"/>
              </w:tabs>
              <w:autoSpaceDE w:val="0"/>
              <w:autoSpaceDN w:val="0"/>
              <w:adjustRightInd w:val="0"/>
              <w:spacing w:before="120" w:after="120"/>
              <w:jc w:val="center"/>
              <w:rPr>
                <w:rFonts w:ascii="Times New Roman" w:hAnsi="Times New Roman"/>
              </w:rPr>
            </w:pPr>
          </w:p>
        </w:tc>
        <w:tc>
          <w:tcPr>
            <w:tcW w:w="1560" w:type="dxa"/>
            <w:vMerge/>
          </w:tcPr>
          <w:p w:rsidR="003955EC" w:rsidRPr="003955EC" w:rsidRDefault="003955EC" w:rsidP="002D7DFD">
            <w:pPr>
              <w:tabs>
                <w:tab w:val="left" w:pos="709"/>
                <w:tab w:val="left" w:pos="993"/>
              </w:tabs>
              <w:autoSpaceDE w:val="0"/>
              <w:autoSpaceDN w:val="0"/>
              <w:adjustRightInd w:val="0"/>
              <w:spacing w:before="120" w:after="120"/>
              <w:rPr>
                <w:rFonts w:ascii="Times New Roman" w:hAnsi="Times New Roman"/>
              </w:rPr>
            </w:pPr>
          </w:p>
        </w:tc>
        <w:tc>
          <w:tcPr>
            <w:tcW w:w="2816" w:type="dxa"/>
            <w:vMerge/>
          </w:tcPr>
          <w:p w:rsidR="003955EC" w:rsidRPr="003955EC" w:rsidRDefault="003955EC" w:rsidP="002D7DFD">
            <w:pPr>
              <w:tabs>
                <w:tab w:val="left" w:pos="709"/>
                <w:tab w:val="left" w:pos="993"/>
              </w:tabs>
              <w:autoSpaceDE w:val="0"/>
              <w:autoSpaceDN w:val="0"/>
              <w:adjustRightInd w:val="0"/>
              <w:spacing w:before="120" w:after="120"/>
              <w:rPr>
                <w:rFonts w:ascii="Times New Roman" w:hAnsi="Times New Roman"/>
              </w:rPr>
            </w:pPr>
          </w:p>
        </w:tc>
        <w:tc>
          <w:tcPr>
            <w:tcW w:w="2816" w:type="dxa"/>
          </w:tcPr>
          <w:p w:rsidR="003955EC" w:rsidRPr="003955EC" w:rsidRDefault="003955EC" w:rsidP="002D7DFD">
            <w:pPr>
              <w:tabs>
                <w:tab w:val="left" w:pos="709"/>
                <w:tab w:val="left" w:pos="993"/>
              </w:tabs>
              <w:autoSpaceDE w:val="0"/>
              <w:autoSpaceDN w:val="0"/>
              <w:adjustRightInd w:val="0"/>
              <w:spacing w:before="120" w:after="120"/>
              <w:rPr>
                <w:rFonts w:ascii="Times New Roman" w:hAnsi="Times New Roman"/>
              </w:rPr>
            </w:pPr>
            <w:r w:rsidRPr="003955EC">
              <w:rPr>
                <w:rFonts w:ascii="Times New Roman" w:hAnsi="Times New Roman"/>
              </w:rPr>
              <w:t>Зона зоопарков (2)</w:t>
            </w:r>
          </w:p>
        </w:tc>
        <w:tc>
          <w:tcPr>
            <w:tcW w:w="1704" w:type="dxa"/>
            <w:vMerge/>
          </w:tcPr>
          <w:p w:rsidR="003955EC" w:rsidRPr="003955EC" w:rsidRDefault="003955EC" w:rsidP="002D7DFD">
            <w:pPr>
              <w:tabs>
                <w:tab w:val="left" w:pos="709"/>
                <w:tab w:val="left" w:pos="993"/>
              </w:tabs>
              <w:autoSpaceDE w:val="0"/>
              <w:autoSpaceDN w:val="0"/>
              <w:adjustRightInd w:val="0"/>
              <w:spacing w:before="120" w:after="120"/>
              <w:rPr>
                <w:rFonts w:ascii="Times New Roman" w:hAnsi="Times New Roman"/>
              </w:rPr>
            </w:pPr>
          </w:p>
        </w:tc>
      </w:tr>
      <w:tr w:rsidR="003955EC" w:rsidRPr="003955EC" w:rsidTr="002D7DFD">
        <w:trPr>
          <w:trHeight w:val="265"/>
        </w:trPr>
        <w:tc>
          <w:tcPr>
            <w:tcW w:w="567" w:type="dxa"/>
            <w:vMerge/>
          </w:tcPr>
          <w:p w:rsidR="003955EC" w:rsidRPr="003955EC" w:rsidRDefault="003955EC" w:rsidP="002D7DFD">
            <w:pPr>
              <w:tabs>
                <w:tab w:val="left" w:pos="709"/>
                <w:tab w:val="left" w:pos="993"/>
              </w:tabs>
              <w:autoSpaceDE w:val="0"/>
              <w:autoSpaceDN w:val="0"/>
              <w:adjustRightInd w:val="0"/>
              <w:spacing w:before="120" w:after="120"/>
              <w:jc w:val="center"/>
              <w:rPr>
                <w:rFonts w:ascii="Times New Roman" w:hAnsi="Times New Roman"/>
              </w:rPr>
            </w:pPr>
          </w:p>
        </w:tc>
        <w:tc>
          <w:tcPr>
            <w:tcW w:w="1560" w:type="dxa"/>
            <w:vMerge/>
          </w:tcPr>
          <w:p w:rsidR="003955EC" w:rsidRPr="003955EC" w:rsidRDefault="003955EC" w:rsidP="002D7DFD">
            <w:pPr>
              <w:tabs>
                <w:tab w:val="left" w:pos="709"/>
                <w:tab w:val="left" w:pos="993"/>
              </w:tabs>
              <w:autoSpaceDE w:val="0"/>
              <w:autoSpaceDN w:val="0"/>
              <w:adjustRightInd w:val="0"/>
              <w:spacing w:before="120" w:after="120"/>
              <w:rPr>
                <w:rFonts w:ascii="Times New Roman" w:hAnsi="Times New Roman"/>
              </w:rPr>
            </w:pPr>
          </w:p>
        </w:tc>
        <w:tc>
          <w:tcPr>
            <w:tcW w:w="2816" w:type="dxa"/>
            <w:vMerge/>
          </w:tcPr>
          <w:p w:rsidR="003955EC" w:rsidRPr="003955EC" w:rsidRDefault="003955EC" w:rsidP="002D7DFD">
            <w:pPr>
              <w:tabs>
                <w:tab w:val="left" w:pos="709"/>
                <w:tab w:val="left" w:pos="993"/>
              </w:tabs>
              <w:autoSpaceDE w:val="0"/>
              <w:autoSpaceDN w:val="0"/>
              <w:adjustRightInd w:val="0"/>
              <w:spacing w:before="120" w:after="120"/>
              <w:rPr>
                <w:rFonts w:ascii="Times New Roman" w:hAnsi="Times New Roman"/>
              </w:rPr>
            </w:pPr>
          </w:p>
        </w:tc>
        <w:tc>
          <w:tcPr>
            <w:tcW w:w="2816" w:type="dxa"/>
          </w:tcPr>
          <w:p w:rsidR="003955EC" w:rsidRPr="003955EC" w:rsidRDefault="003955EC" w:rsidP="002D7DFD">
            <w:pPr>
              <w:tabs>
                <w:tab w:val="left" w:pos="709"/>
                <w:tab w:val="left" w:pos="993"/>
              </w:tabs>
              <w:autoSpaceDE w:val="0"/>
              <w:autoSpaceDN w:val="0"/>
              <w:adjustRightInd w:val="0"/>
              <w:spacing w:before="120" w:after="120"/>
              <w:rPr>
                <w:rFonts w:ascii="Times New Roman" w:hAnsi="Times New Roman"/>
              </w:rPr>
            </w:pPr>
            <w:r w:rsidRPr="003955EC">
              <w:rPr>
                <w:rFonts w:ascii="Times New Roman" w:hAnsi="Times New Roman"/>
              </w:rPr>
              <w:t>Зона тематических парков иных видов (5)</w:t>
            </w:r>
          </w:p>
        </w:tc>
        <w:tc>
          <w:tcPr>
            <w:tcW w:w="1704" w:type="dxa"/>
            <w:vMerge/>
          </w:tcPr>
          <w:p w:rsidR="003955EC" w:rsidRPr="003955EC" w:rsidRDefault="003955EC" w:rsidP="002D7DFD">
            <w:pPr>
              <w:tabs>
                <w:tab w:val="left" w:pos="709"/>
                <w:tab w:val="left" w:pos="993"/>
              </w:tabs>
              <w:autoSpaceDE w:val="0"/>
              <w:autoSpaceDN w:val="0"/>
              <w:adjustRightInd w:val="0"/>
              <w:spacing w:before="120" w:after="120"/>
              <w:rPr>
                <w:rFonts w:ascii="Times New Roman" w:hAnsi="Times New Roman"/>
              </w:rPr>
            </w:pPr>
          </w:p>
        </w:tc>
      </w:tr>
    </w:tbl>
    <w:p w:rsidR="003955EC" w:rsidRPr="003955EC" w:rsidRDefault="003955EC" w:rsidP="003955EC">
      <w:pPr>
        <w:tabs>
          <w:tab w:val="left" w:pos="709"/>
          <w:tab w:val="left" w:pos="993"/>
        </w:tabs>
        <w:autoSpaceDE w:val="0"/>
        <w:autoSpaceDN w:val="0"/>
        <w:adjustRightInd w:val="0"/>
        <w:spacing w:before="120" w:after="120"/>
        <w:jc w:val="both"/>
      </w:pPr>
      <w:r w:rsidRPr="003955EC">
        <w:t>Примечание: Функциональная зона 701010600 (зона рекреационного назначения) может быть включена в расчёт только в том случае, если в генеральном плане отсутствуют входящие в неё функциональные зоны 701010601, 701010602, 701010603, 701010604.</w:t>
      </w:r>
    </w:p>
    <w:p w:rsidR="003955EC" w:rsidRPr="003955EC" w:rsidRDefault="003955EC" w:rsidP="003955EC">
      <w:pPr>
        <w:keepNext/>
        <w:spacing w:before="240" w:after="240"/>
        <w:ind w:left="709"/>
        <w:outlineLvl w:val="1"/>
        <w:rPr>
          <w:rFonts w:eastAsiaTheme="majorEastAsia"/>
          <w:b/>
          <w:bCs/>
          <w:iCs/>
          <w:sz w:val="28"/>
          <w:szCs w:val="28"/>
        </w:rPr>
      </w:pPr>
      <w:bookmarkStart w:id="18" w:name="_Toc184354828"/>
      <w:bookmarkStart w:id="19" w:name="_Toc194922697"/>
      <w:r w:rsidRPr="003955EC">
        <w:rPr>
          <w:rFonts w:eastAsiaTheme="majorEastAsia"/>
          <w:b/>
          <w:bCs/>
          <w:iCs/>
          <w:sz w:val="28"/>
          <w:szCs w:val="28"/>
        </w:rPr>
        <w:t>Защита и предупреждение чрезвычайных ситуаций</w:t>
      </w:r>
      <w:bookmarkEnd w:id="18"/>
      <w:bookmarkEnd w:id="19"/>
      <w:r w:rsidRPr="003955EC">
        <w:rPr>
          <w:rFonts w:eastAsiaTheme="majorEastAsia"/>
          <w:b/>
          <w:bCs/>
          <w:iCs/>
          <w:sz w:val="28"/>
          <w:szCs w:val="28"/>
        </w:rPr>
        <w:t xml:space="preserve"> </w:t>
      </w:r>
    </w:p>
    <w:p w:rsidR="003955EC" w:rsidRPr="003955EC" w:rsidRDefault="003955EC" w:rsidP="003955EC">
      <w:pPr>
        <w:keepNext/>
        <w:spacing w:before="240" w:after="120"/>
        <w:jc w:val="both"/>
        <w:outlineLvl w:val="3"/>
        <w:rPr>
          <w:rFonts w:eastAsiaTheme="minorEastAsia"/>
          <w:bCs/>
        </w:rPr>
      </w:pPr>
      <w:r w:rsidRPr="003955EC">
        <w:rPr>
          <w:rFonts w:eastAsiaTheme="minorEastAsia"/>
          <w:bCs/>
        </w:rPr>
        <w:t>Таблица 9 – ОМЗ в области защиты и предупреждения чрезвычайных ситуаций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3955EC" w:rsidRPr="003955EC" w:rsidTr="002D7DFD">
        <w:trPr>
          <w:tblHeader/>
        </w:trPr>
        <w:tc>
          <w:tcPr>
            <w:tcW w:w="567" w:type="dxa"/>
            <w:vMerge w:val="restart"/>
          </w:tcPr>
          <w:p w:rsidR="003955EC" w:rsidRPr="003955EC" w:rsidRDefault="003955EC" w:rsidP="002D7DFD">
            <w:pPr>
              <w:pStyle w:val="ConsPlusNormal"/>
              <w:jc w:val="center"/>
              <w:rPr>
                <w:szCs w:val="24"/>
              </w:rPr>
            </w:pPr>
            <w:r w:rsidRPr="003955EC">
              <w:rPr>
                <w:szCs w:val="24"/>
              </w:rPr>
              <w:t>N</w:t>
            </w:r>
          </w:p>
          <w:p w:rsidR="003955EC" w:rsidRPr="003955EC" w:rsidRDefault="003955EC" w:rsidP="002D7DFD">
            <w:pPr>
              <w:pStyle w:val="ConsPlusNormal"/>
              <w:jc w:val="center"/>
              <w:rPr>
                <w:szCs w:val="24"/>
              </w:rPr>
            </w:pPr>
            <w:r w:rsidRPr="003955EC">
              <w:rPr>
                <w:szCs w:val="24"/>
              </w:rPr>
              <w:t>п/п</w:t>
            </w:r>
          </w:p>
        </w:tc>
        <w:tc>
          <w:tcPr>
            <w:tcW w:w="3338" w:type="dxa"/>
            <w:vMerge w:val="restart"/>
          </w:tcPr>
          <w:p w:rsidR="003955EC" w:rsidRPr="003955EC" w:rsidRDefault="003955EC" w:rsidP="002D7DFD">
            <w:pPr>
              <w:pStyle w:val="ConsPlusNormal"/>
              <w:jc w:val="center"/>
              <w:rPr>
                <w:szCs w:val="24"/>
              </w:rPr>
            </w:pPr>
            <w:r w:rsidRPr="003955EC">
              <w:rPr>
                <w:szCs w:val="24"/>
              </w:rPr>
              <w:t>Наименование нормируемых показателей и (или) объектов</w:t>
            </w:r>
          </w:p>
        </w:tc>
        <w:tc>
          <w:tcPr>
            <w:tcW w:w="2725" w:type="dxa"/>
            <w:gridSpan w:val="2"/>
          </w:tcPr>
          <w:p w:rsidR="003955EC" w:rsidRPr="003955EC" w:rsidRDefault="003955EC" w:rsidP="002D7DFD">
            <w:pPr>
              <w:pStyle w:val="ConsPlusNormal"/>
              <w:jc w:val="center"/>
              <w:rPr>
                <w:szCs w:val="24"/>
              </w:rPr>
            </w:pPr>
            <w:r w:rsidRPr="003955EC">
              <w:rPr>
                <w:szCs w:val="24"/>
              </w:rPr>
              <w:t>Минимально допустимый уровень обеспеченности</w:t>
            </w:r>
          </w:p>
        </w:tc>
        <w:tc>
          <w:tcPr>
            <w:tcW w:w="2726" w:type="dxa"/>
            <w:gridSpan w:val="2"/>
          </w:tcPr>
          <w:p w:rsidR="003955EC" w:rsidRPr="003955EC" w:rsidRDefault="003955EC" w:rsidP="002D7DFD">
            <w:pPr>
              <w:pStyle w:val="ConsPlusNormal"/>
              <w:jc w:val="center"/>
              <w:rPr>
                <w:szCs w:val="24"/>
              </w:rPr>
            </w:pPr>
            <w:r w:rsidRPr="003955EC">
              <w:rPr>
                <w:szCs w:val="24"/>
              </w:rPr>
              <w:t>Максимальный уровень территориальной доступности</w:t>
            </w:r>
          </w:p>
        </w:tc>
      </w:tr>
      <w:tr w:rsidR="003955EC" w:rsidRPr="003955EC" w:rsidTr="002D7DFD">
        <w:trPr>
          <w:tblHeader/>
        </w:trPr>
        <w:tc>
          <w:tcPr>
            <w:tcW w:w="567" w:type="dxa"/>
            <w:vMerge/>
          </w:tcPr>
          <w:p w:rsidR="003955EC" w:rsidRPr="003955EC" w:rsidRDefault="003955EC" w:rsidP="002D7DFD">
            <w:pPr>
              <w:spacing w:after="1" w:line="0" w:lineRule="atLeast"/>
            </w:pPr>
          </w:p>
        </w:tc>
        <w:tc>
          <w:tcPr>
            <w:tcW w:w="3338" w:type="dxa"/>
            <w:vMerge/>
          </w:tcPr>
          <w:p w:rsidR="003955EC" w:rsidRPr="003955EC" w:rsidRDefault="003955EC" w:rsidP="002D7DFD">
            <w:pPr>
              <w:spacing w:after="1" w:line="0" w:lineRule="atLeast"/>
            </w:pPr>
          </w:p>
        </w:tc>
        <w:tc>
          <w:tcPr>
            <w:tcW w:w="1362" w:type="dxa"/>
          </w:tcPr>
          <w:p w:rsidR="003955EC" w:rsidRPr="003955EC" w:rsidRDefault="003955EC" w:rsidP="002D7DFD">
            <w:pPr>
              <w:pStyle w:val="ConsPlusNormal"/>
              <w:jc w:val="center"/>
              <w:rPr>
                <w:szCs w:val="24"/>
              </w:rPr>
            </w:pPr>
            <w:r w:rsidRPr="003955EC">
              <w:rPr>
                <w:szCs w:val="24"/>
              </w:rPr>
              <w:t>единица измерения</w:t>
            </w:r>
          </w:p>
        </w:tc>
        <w:tc>
          <w:tcPr>
            <w:tcW w:w="1363" w:type="dxa"/>
          </w:tcPr>
          <w:p w:rsidR="003955EC" w:rsidRPr="003955EC" w:rsidRDefault="003955EC" w:rsidP="002D7DFD">
            <w:pPr>
              <w:pStyle w:val="ConsPlusNormal"/>
              <w:jc w:val="center"/>
              <w:rPr>
                <w:szCs w:val="24"/>
              </w:rPr>
            </w:pPr>
            <w:r w:rsidRPr="003955EC">
              <w:rPr>
                <w:szCs w:val="24"/>
              </w:rPr>
              <w:t>показатели</w:t>
            </w:r>
          </w:p>
        </w:tc>
        <w:tc>
          <w:tcPr>
            <w:tcW w:w="1363" w:type="dxa"/>
          </w:tcPr>
          <w:p w:rsidR="003955EC" w:rsidRPr="003955EC" w:rsidRDefault="003955EC" w:rsidP="002D7DFD">
            <w:pPr>
              <w:pStyle w:val="ConsPlusNormal"/>
              <w:jc w:val="center"/>
              <w:rPr>
                <w:szCs w:val="24"/>
              </w:rPr>
            </w:pPr>
            <w:r w:rsidRPr="003955EC">
              <w:rPr>
                <w:szCs w:val="24"/>
              </w:rPr>
              <w:t>единица измерения</w:t>
            </w:r>
          </w:p>
        </w:tc>
        <w:tc>
          <w:tcPr>
            <w:tcW w:w="1363" w:type="dxa"/>
          </w:tcPr>
          <w:p w:rsidR="003955EC" w:rsidRPr="003955EC" w:rsidRDefault="003955EC" w:rsidP="002D7DFD">
            <w:pPr>
              <w:pStyle w:val="ConsPlusNormal"/>
              <w:jc w:val="center"/>
              <w:rPr>
                <w:szCs w:val="24"/>
              </w:rPr>
            </w:pPr>
            <w:r w:rsidRPr="003955EC">
              <w:rPr>
                <w:szCs w:val="24"/>
              </w:rPr>
              <w:t>показатели</w:t>
            </w:r>
          </w:p>
        </w:tc>
      </w:tr>
      <w:tr w:rsidR="003955EC" w:rsidRPr="003955EC" w:rsidTr="002D7DFD">
        <w:tc>
          <w:tcPr>
            <w:tcW w:w="567" w:type="dxa"/>
          </w:tcPr>
          <w:p w:rsidR="003955EC" w:rsidRPr="003955EC" w:rsidRDefault="003955EC" w:rsidP="002D7DFD">
            <w:pPr>
              <w:pStyle w:val="ConsPlusNormal"/>
              <w:jc w:val="center"/>
              <w:rPr>
                <w:szCs w:val="24"/>
              </w:rPr>
            </w:pPr>
            <w:r w:rsidRPr="003955EC">
              <w:rPr>
                <w:szCs w:val="24"/>
              </w:rPr>
              <w:t>1</w:t>
            </w:r>
          </w:p>
        </w:tc>
        <w:tc>
          <w:tcPr>
            <w:tcW w:w="3338" w:type="dxa"/>
          </w:tcPr>
          <w:p w:rsidR="003955EC" w:rsidRPr="003955EC" w:rsidRDefault="003955EC" w:rsidP="002D7DFD">
            <w:pPr>
              <w:pStyle w:val="ConsPlusNormal"/>
              <w:rPr>
                <w:szCs w:val="24"/>
              </w:rPr>
            </w:pPr>
            <w:r w:rsidRPr="003955EC">
              <w:rPr>
                <w:szCs w:val="24"/>
              </w:rPr>
              <w:t>Расход воды на наружное противопожарное водоснабжение</w:t>
            </w:r>
          </w:p>
        </w:tc>
        <w:tc>
          <w:tcPr>
            <w:tcW w:w="1362" w:type="dxa"/>
          </w:tcPr>
          <w:p w:rsidR="003955EC" w:rsidRPr="003955EC" w:rsidRDefault="003955EC" w:rsidP="002D7DFD">
            <w:pPr>
              <w:pStyle w:val="ConsPlusNormal"/>
              <w:jc w:val="center"/>
              <w:rPr>
                <w:szCs w:val="24"/>
              </w:rPr>
            </w:pPr>
            <w:r w:rsidRPr="003955EC">
              <w:rPr>
                <w:szCs w:val="24"/>
              </w:rPr>
              <w:t>л/с</w:t>
            </w:r>
          </w:p>
        </w:tc>
        <w:tc>
          <w:tcPr>
            <w:tcW w:w="1363" w:type="dxa"/>
          </w:tcPr>
          <w:p w:rsidR="003955EC" w:rsidRPr="003955EC" w:rsidRDefault="003955EC" w:rsidP="002D7DFD">
            <w:pPr>
              <w:pStyle w:val="ConsPlusNormal"/>
              <w:rPr>
                <w:szCs w:val="24"/>
              </w:rPr>
            </w:pPr>
            <w:r w:rsidRPr="003955EC">
              <w:rPr>
                <w:szCs w:val="24"/>
              </w:rPr>
              <w:t>по СП 8.13130.2020</w:t>
            </w:r>
          </w:p>
        </w:tc>
        <w:tc>
          <w:tcPr>
            <w:tcW w:w="1363" w:type="dxa"/>
          </w:tcPr>
          <w:p w:rsidR="003955EC" w:rsidRPr="003955EC" w:rsidRDefault="003955EC" w:rsidP="002D7DFD">
            <w:pPr>
              <w:pStyle w:val="ConsPlusNormal"/>
              <w:jc w:val="center"/>
              <w:rPr>
                <w:szCs w:val="24"/>
              </w:rPr>
            </w:pPr>
            <w:r w:rsidRPr="003955EC">
              <w:rPr>
                <w:szCs w:val="24"/>
              </w:rPr>
              <w:t>-</w:t>
            </w:r>
          </w:p>
        </w:tc>
        <w:tc>
          <w:tcPr>
            <w:tcW w:w="1363" w:type="dxa"/>
          </w:tcPr>
          <w:p w:rsidR="003955EC" w:rsidRPr="003955EC" w:rsidRDefault="003955EC" w:rsidP="002D7DFD">
            <w:pPr>
              <w:pStyle w:val="ConsPlusNormal"/>
              <w:rPr>
                <w:szCs w:val="24"/>
              </w:rPr>
            </w:pPr>
            <w:r w:rsidRPr="003955EC">
              <w:rPr>
                <w:szCs w:val="24"/>
              </w:rPr>
              <w:t>не устанавливается</w:t>
            </w:r>
          </w:p>
        </w:tc>
      </w:tr>
      <w:tr w:rsidR="003955EC" w:rsidRPr="003955EC" w:rsidTr="002D7DFD">
        <w:tc>
          <w:tcPr>
            <w:tcW w:w="567" w:type="dxa"/>
          </w:tcPr>
          <w:p w:rsidR="003955EC" w:rsidRPr="003955EC" w:rsidRDefault="003955EC" w:rsidP="002D7DFD">
            <w:pPr>
              <w:pStyle w:val="ConsPlusNormal"/>
              <w:jc w:val="center"/>
              <w:rPr>
                <w:szCs w:val="24"/>
              </w:rPr>
            </w:pPr>
            <w:r w:rsidRPr="003955EC">
              <w:rPr>
                <w:szCs w:val="24"/>
              </w:rPr>
              <w:t>2</w:t>
            </w:r>
          </w:p>
        </w:tc>
        <w:tc>
          <w:tcPr>
            <w:tcW w:w="3338" w:type="dxa"/>
          </w:tcPr>
          <w:p w:rsidR="003955EC" w:rsidRPr="003955EC" w:rsidRDefault="003955EC" w:rsidP="002D7DFD">
            <w:pPr>
              <w:pStyle w:val="ConsPlusNormal"/>
              <w:rPr>
                <w:szCs w:val="24"/>
              </w:rPr>
            </w:pPr>
            <w:r w:rsidRPr="003955EC">
              <w:rPr>
                <w:szCs w:val="24"/>
              </w:rPr>
              <w:t>Санитарные посты на водных объектах в зонах отдыха и рекреации</w:t>
            </w:r>
          </w:p>
        </w:tc>
        <w:tc>
          <w:tcPr>
            <w:tcW w:w="1362" w:type="dxa"/>
          </w:tcPr>
          <w:p w:rsidR="003955EC" w:rsidRPr="003955EC" w:rsidRDefault="003955EC" w:rsidP="002D7DFD">
            <w:pPr>
              <w:pStyle w:val="ConsPlusNormal"/>
              <w:jc w:val="center"/>
              <w:rPr>
                <w:szCs w:val="24"/>
              </w:rPr>
            </w:pPr>
            <w:r w:rsidRPr="003955EC">
              <w:rPr>
                <w:szCs w:val="24"/>
              </w:rPr>
              <w:t>кол-во постов на 2000 отдыхающих</w:t>
            </w:r>
          </w:p>
        </w:tc>
        <w:tc>
          <w:tcPr>
            <w:tcW w:w="1363" w:type="dxa"/>
          </w:tcPr>
          <w:p w:rsidR="003955EC" w:rsidRPr="003955EC" w:rsidRDefault="003955EC" w:rsidP="002D7DFD">
            <w:pPr>
              <w:pStyle w:val="ConsPlusNormal"/>
              <w:jc w:val="center"/>
              <w:rPr>
                <w:szCs w:val="24"/>
              </w:rPr>
            </w:pPr>
            <w:r w:rsidRPr="003955EC">
              <w:rPr>
                <w:szCs w:val="24"/>
              </w:rPr>
              <w:t>1</w:t>
            </w:r>
          </w:p>
        </w:tc>
        <w:tc>
          <w:tcPr>
            <w:tcW w:w="1363" w:type="dxa"/>
          </w:tcPr>
          <w:p w:rsidR="003955EC" w:rsidRPr="003955EC" w:rsidRDefault="003955EC" w:rsidP="002D7DFD">
            <w:pPr>
              <w:pStyle w:val="ConsPlusNormal"/>
              <w:jc w:val="center"/>
              <w:rPr>
                <w:szCs w:val="24"/>
              </w:rPr>
            </w:pPr>
            <w:r w:rsidRPr="003955EC">
              <w:rPr>
                <w:szCs w:val="24"/>
              </w:rPr>
              <w:t>расстояние от поста до крайней точки обслуживае</w:t>
            </w:r>
            <w:r w:rsidRPr="003955EC">
              <w:rPr>
                <w:szCs w:val="24"/>
              </w:rPr>
              <w:lastRenderedPageBreak/>
              <w:t>мой территории, м</w:t>
            </w:r>
          </w:p>
        </w:tc>
        <w:tc>
          <w:tcPr>
            <w:tcW w:w="1363" w:type="dxa"/>
          </w:tcPr>
          <w:p w:rsidR="003955EC" w:rsidRPr="003955EC" w:rsidRDefault="003955EC" w:rsidP="002D7DFD">
            <w:pPr>
              <w:pStyle w:val="ConsPlusNormal"/>
              <w:jc w:val="center"/>
              <w:rPr>
                <w:szCs w:val="24"/>
              </w:rPr>
            </w:pPr>
            <w:r w:rsidRPr="003955EC">
              <w:rPr>
                <w:szCs w:val="24"/>
              </w:rPr>
              <w:lastRenderedPageBreak/>
              <w:t>500</w:t>
            </w:r>
          </w:p>
        </w:tc>
      </w:tr>
      <w:tr w:rsidR="003955EC" w:rsidRPr="003955EC" w:rsidTr="002D7DFD">
        <w:tc>
          <w:tcPr>
            <w:tcW w:w="567" w:type="dxa"/>
          </w:tcPr>
          <w:p w:rsidR="003955EC" w:rsidRPr="003955EC" w:rsidRDefault="003955EC" w:rsidP="002D7DFD">
            <w:pPr>
              <w:pStyle w:val="ConsPlusNormal"/>
              <w:jc w:val="center"/>
              <w:rPr>
                <w:szCs w:val="24"/>
              </w:rPr>
            </w:pPr>
            <w:r w:rsidRPr="003955EC">
              <w:rPr>
                <w:szCs w:val="24"/>
              </w:rPr>
              <w:lastRenderedPageBreak/>
              <w:t>3</w:t>
            </w:r>
          </w:p>
        </w:tc>
        <w:tc>
          <w:tcPr>
            <w:tcW w:w="3338" w:type="dxa"/>
          </w:tcPr>
          <w:p w:rsidR="003955EC" w:rsidRPr="003955EC" w:rsidRDefault="003955EC" w:rsidP="002D7DFD">
            <w:pPr>
              <w:pStyle w:val="ConsPlusNormal"/>
              <w:rPr>
                <w:szCs w:val="24"/>
              </w:rPr>
            </w:pPr>
            <w:r w:rsidRPr="003955EC">
              <w:rPr>
                <w:szCs w:val="24"/>
              </w:rPr>
              <w:t>Посты спасателей на водных объектах в зонах отдыха  рекреации</w:t>
            </w:r>
          </w:p>
        </w:tc>
        <w:tc>
          <w:tcPr>
            <w:tcW w:w="1362" w:type="dxa"/>
          </w:tcPr>
          <w:p w:rsidR="003955EC" w:rsidRPr="003955EC" w:rsidRDefault="003955EC" w:rsidP="002D7DFD">
            <w:pPr>
              <w:pStyle w:val="ConsPlusNormal"/>
              <w:jc w:val="center"/>
              <w:rPr>
                <w:szCs w:val="24"/>
              </w:rPr>
            </w:pPr>
            <w:r w:rsidRPr="003955EC">
              <w:rPr>
                <w:szCs w:val="24"/>
              </w:rPr>
              <w:t>кол-во постов на 1000 отдыхающих</w:t>
            </w:r>
          </w:p>
        </w:tc>
        <w:tc>
          <w:tcPr>
            <w:tcW w:w="1363" w:type="dxa"/>
          </w:tcPr>
          <w:p w:rsidR="003955EC" w:rsidRPr="003955EC" w:rsidRDefault="003955EC" w:rsidP="002D7DFD">
            <w:pPr>
              <w:pStyle w:val="ConsPlusNormal"/>
              <w:jc w:val="center"/>
              <w:rPr>
                <w:szCs w:val="24"/>
              </w:rPr>
            </w:pPr>
            <w:r w:rsidRPr="003955EC">
              <w:rPr>
                <w:szCs w:val="24"/>
              </w:rPr>
              <w:t>2</w:t>
            </w:r>
          </w:p>
        </w:tc>
        <w:tc>
          <w:tcPr>
            <w:tcW w:w="1363" w:type="dxa"/>
          </w:tcPr>
          <w:p w:rsidR="003955EC" w:rsidRPr="003955EC" w:rsidRDefault="003955EC" w:rsidP="002D7DFD">
            <w:pPr>
              <w:pStyle w:val="ConsPlusNormal"/>
              <w:jc w:val="center"/>
              <w:rPr>
                <w:szCs w:val="24"/>
              </w:rPr>
            </w:pPr>
            <w:r w:rsidRPr="003955EC">
              <w:rPr>
                <w:szCs w:val="24"/>
              </w:rPr>
              <w:t>расстояние от поста до крайней точки обслуживаемой территории и акватории, м</w:t>
            </w:r>
          </w:p>
        </w:tc>
        <w:tc>
          <w:tcPr>
            <w:tcW w:w="1363" w:type="dxa"/>
          </w:tcPr>
          <w:p w:rsidR="003955EC" w:rsidRPr="003955EC" w:rsidRDefault="003955EC" w:rsidP="002D7DFD">
            <w:pPr>
              <w:pStyle w:val="ConsPlusNormal"/>
              <w:jc w:val="center"/>
              <w:rPr>
                <w:szCs w:val="24"/>
              </w:rPr>
            </w:pPr>
            <w:r w:rsidRPr="003955EC">
              <w:rPr>
                <w:szCs w:val="24"/>
              </w:rPr>
              <w:t>200</w:t>
            </w:r>
          </w:p>
        </w:tc>
      </w:tr>
    </w:tbl>
    <w:p w:rsidR="003955EC" w:rsidRPr="003955EC" w:rsidRDefault="003955EC" w:rsidP="003955EC">
      <w:pPr>
        <w:tabs>
          <w:tab w:val="left" w:pos="709"/>
          <w:tab w:val="left" w:pos="993"/>
        </w:tabs>
        <w:autoSpaceDE w:val="0"/>
        <w:autoSpaceDN w:val="0"/>
        <w:adjustRightInd w:val="0"/>
        <w:spacing w:before="120" w:after="120"/>
        <w:jc w:val="both"/>
      </w:pPr>
      <w:r w:rsidRPr="003955EC">
        <w:t>Примечания:</w:t>
      </w:r>
    </w:p>
    <w:p w:rsidR="003955EC" w:rsidRPr="003955EC" w:rsidRDefault="003955EC" w:rsidP="003955EC">
      <w:pPr>
        <w:tabs>
          <w:tab w:val="left" w:pos="709"/>
          <w:tab w:val="left" w:pos="993"/>
        </w:tabs>
        <w:autoSpaceDE w:val="0"/>
        <w:autoSpaceDN w:val="0"/>
        <w:adjustRightInd w:val="0"/>
        <w:spacing w:before="120" w:after="120"/>
        <w:jc w:val="both"/>
      </w:pPr>
      <w:r w:rsidRPr="003955EC">
        <w:t>1. 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rsidR="003955EC" w:rsidRPr="003955EC" w:rsidRDefault="003955EC" w:rsidP="003955EC">
      <w:pPr>
        <w:tabs>
          <w:tab w:val="left" w:pos="709"/>
          <w:tab w:val="left" w:pos="993"/>
        </w:tabs>
        <w:autoSpaceDE w:val="0"/>
        <w:autoSpaceDN w:val="0"/>
        <w:adjustRightInd w:val="0"/>
        <w:spacing w:before="120" w:after="120"/>
        <w:jc w:val="both"/>
      </w:pPr>
      <w:r w:rsidRPr="003955EC">
        <w:t>2. В случае, если установлен подвоз укрываемых к ЗС ГО на автомобилях, радиус такого подвоза устанавливается в размере не более 20 км.</w:t>
      </w:r>
    </w:p>
    <w:p w:rsidR="003955EC" w:rsidRPr="003955EC" w:rsidRDefault="003955EC" w:rsidP="003955EC">
      <w:pPr>
        <w:keepNext/>
        <w:spacing w:before="240" w:after="240"/>
        <w:ind w:left="709"/>
        <w:outlineLvl w:val="1"/>
        <w:rPr>
          <w:rFonts w:eastAsiaTheme="majorEastAsia"/>
          <w:b/>
          <w:bCs/>
          <w:iCs/>
          <w:sz w:val="28"/>
          <w:szCs w:val="28"/>
        </w:rPr>
      </w:pPr>
      <w:bookmarkStart w:id="20" w:name="_Toc184354829"/>
      <w:bookmarkStart w:id="21" w:name="_Toc194922698"/>
      <w:r w:rsidRPr="003955EC">
        <w:rPr>
          <w:rFonts w:eastAsiaTheme="majorEastAsia"/>
          <w:b/>
          <w:bCs/>
          <w:iCs/>
          <w:sz w:val="28"/>
          <w:szCs w:val="28"/>
        </w:rPr>
        <w:t>Инженерное обеспечение территорий</w:t>
      </w:r>
      <w:bookmarkEnd w:id="20"/>
      <w:bookmarkEnd w:id="21"/>
    </w:p>
    <w:p w:rsidR="003955EC" w:rsidRPr="003955EC" w:rsidRDefault="003955EC" w:rsidP="003955EC">
      <w:pPr>
        <w:keepNext/>
        <w:spacing w:before="240" w:after="120"/>
        <w:jc w:val="both"/>
        <w:outlineLvl w:val="3"/>
        <w:rPr>
          <w:rFonts w:eastAsiaTheme="minorEastAsia"/>
          <w:bCs/>
        </w:rPr>
      </w:pPr>
      <w:r w:rsidRPr="003955EC">
        <w:rPr>
          <w:rFonts w:eastAsiaTheme="minorEastAsia"/>
          <w:bCs/>
        </w:rPr>
        <w:t>Таблица 10 – ОМЗ в области инженерного обеспечения территорий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063"/>
        <w:gridCol w:w="1363"/>
        <w:gridCol w:w="1363"/>
      </w:tblGrid>
      <w:tr w:rsidR="003955EC" w:rsidRPr="003955EC" w:rsidTr="002D7DFD">
        <w:trPr>
          <w:tblHeader/>
        </w:trPr>
        <w:tc>
          <w:tcPr>
            <w:tcW w:w="567" w:type="dxa"/>
            <w:vMerge w:val="restart"/>
          </w:tcPr>
          <w:p w:rsidR="003955EC" w:rsidRPr="003955EC" w:rsidRDefault="003955EC" w:rsidP="002D7DFD">
            <w:pPr>
              <w:pStyle w:val="ConsPlusNormal"/>
              <w:jc w:val="center"/>
              <w:rPr>
                <w:szCs w:val="24"/>
              </w:rPr>
            </w:pPr>
            <w:r w:rsidRPr="003955EC">
              <w:rPr>
                <w:szCs w:val="24"/>
              </w:rPr>
              <w:t>N</w:t>
            </w:r>
          </w:p>
          <w:p w:rsidR="003955EC" w:rsidRPr="003955EC" w:rsidRDefault="003955EC" w:rsidP="002D7DFD">
            <w:pPr>
              <w:pStyle w:val="ConsPlusNormal"/>
              <w:jc w:val="center"/>
              <w:rPr>
                <w:szCs w:val="24"/>
              </w:rPr>
            </w:pPr>
            <w:r w:rsidRPr="003955EC">
              <w:rPr>
                <w:szCs w:val="24"/>
              </w:rPr>
              <w:t>п/п</w:t>
            </w:r>
          </w:p>
        </w:tc>
        <w:tc>
          <w:tcPr>
            <w:tcW w:w="6063" w:type="dxa"/>
            <w:vMerge w:val="restart"/>
          </w:tcPr>
          <w:p w:rsidR="003955EC" w:rsidRPr="003955EC" w:rsidRDefault="003955EC" w:rsidP="002D7DFD">
            <w:pPr>
              <w:pStyle w:val="ConsPlusNormal"/>
              <w:jc w:val="center"/>
              <w:rPr>
                <w:szCs w:val="24"/>
              </w:rPr>
            </w:pPr>
            <w:r w:rsidRPr="003955EC">
              <w:rPr>
                <w:szCs w:val="24"/>
              </w:rPr>
              <w:t>Наименование нормируемых показателей и (или) объектов</w:t>
            </w:r>
          </w:p>
        </w:tc>
        <w:tc>
          <w:tcPr>
            <w:tcW w:w="2726" w:type="dxa"/>
            <w:gridSpan w:val="2"/>
          </w:tcPr>
          <w:p w:rsidR="003955EC" w:rsidRPr="003955EC" w:rsidRDefault="003955EC" w:rsidP="002D7DFD">
            <w:pPr>
              <w:pStyle w:val="ConsPlusNormal"/>
              <w:jc w:val="center"/>
              <w:rPr>
                <w:szCs w:val="24"/>
              </w:rPr>
            </w:pPr>
            <w:r w:rsidRPr="003955EC">
              <w:rPr>
                <w:szCs w:val="24"/>
              </w:rPr>
              <w:t>Минимально допустимый уровень обеспеченности</w:t>
            </w:r>
          </w:p>
        </w:tc>
      </w:tr>
      <w:tr w:rsidR="003955EC" w:rsidRPr="003955EC" w:rsidTr="002D7DFD">
        <w:trPr>
          <w:tblHeader/>
        </w:trPr>
        <w:tc>
          <w:tcPr>
            <w:tcW w:w="567" w:type="dxa"/>
            <w:vMerge/>
          </w:tcPr>
          <w:p w:rsidR="003955EC" w:rsidRPr="003955EC" w:rsidRDefault="003955EC" w:rsidP="002D7DFD">
            <w:pPr>
              <w:spacing w:after="1" w:line="0" w:lineRule="atLeast"/>
            </w:pPr>
          </w:p>
        </w:tc>
        <w:tc>
          <w:tcPr>
            <w:tcW w:w="6063" w:type="dxa"/>
            <w:vMerge/>
          </w:tcPr>
          <w:p w:rsidR="003955EC" w:rsidRPr="003955EC" w:rsidRDefault="003955EC" w:rsidP="002D7DFD">
            <w:pPr>
              <w:pStyle w:val="ConsPlusNormal"/>
              <w:jc w:val="center"/>
              <w:rPr>
                <w:szCs w:val="24"/>
              </w:rPr>
            </w:pPr>
          </w:p>
        </w:tc>
        <w:tc>
          <w:tcPr>
            <w:tcW w:w="1363" w:type="dxa"/>
          </w:tcPr>
          <w:p w:rsidR="003955EC" w:rsidRPr="003955EC" w:rsidRDefault="003955EC" w:rsidP="002D7DFD">
            <w:pPr>
              <w:pStyle w:val="ConsPlusNormal"/>
              <w:jc w:val="center"/>
              <w:rPr>
                <w:szCs w:val="24"/>
              </w:rPr>
            </w:pPr>
            <w:r w:rsidRPr="003955EC">
              <w:rPr>
                <w:szCs w:val="24"/>
              </w:rPr>
              <w:t>единица измерения</w:t>
            </w:r>
          </w:p>
        </w:tc>
        <w:tc>
          <w:tcPr>
            <w:tcW w:w="1363" w:type="dxa"/>
          </w:tcPr>
          <w:p w:rsidR="003955EC" w:rsidRPr="003955EC" w:rsidRDefault="003955EC" w:rsidP="002D7DFD">
            <w:pPr>
              <w:pStyle w:val="ConsPlusNormal"/>
              <w:jc w:val="center"/>
              <w:rPr>
                <w:szCs w:val="24"/>
              </w:rPr>
            </w:pPr>
            <w:r w:rsidRPr="003955EC">
              <w:rPr>
                <w:szCs w:val="24"/>
              </w:rPr>
              <w:t>показатели</w:t>
            </w:r>
          </w:p>
        </w:tc>
      </w:tr>
      <w:tr w:rsidR="003955EC" w:rsidRPr="003955EC" w:rsidTr="002D7DFD">
        <w:tc>
          <w:tcPr>
            <w:tcW w:w="567" w:type="dxa"/>
          </w:tcPr>
          <w:p w:rsidR="003955EC" w:rsidRPr="003955EC" w:rsidRDefault="003955EC" w:rsidP="002D7DFD">
            <w:pPr>
              <w:pStyle w:val="ConsPlusNormal"/>
              <w:jc w:val="center"/>
              <w:rPr>
                <w:szCs w:val="24"/>
                <w:lang w:val="en-US"/>
              </w:rPr>
            </w:pPr>
            <w:r w:rsidRPr="003955EC">
              <w:rPr>
                <w:szCs w:val="24"/>
                <w:lang w:val="en-US"/>
              </w:rPr>
              <w:t>1</w:t>
            </w:r>
          </w:p>
        </w:tc>
        <w:tc>
          <w:tcPr>
            <w:tcW w:w="6063" w:type="dxa"/>
          </w:tcPr>
          <w:p w:rsidR="003955EC" w:rsidRPr="003955EC" w:rsidRDefault="003955EC" w:rsidP="002D7DFD">
            <w:pPr>
              <w:pStyle w:val="ConsPlusNormal"/>
              <w:rPr>
                <w:szCs w:val="24"/>
              </w:rPr>
            </w:pPr>
            <w:r w:rsidRPr="003955EC">
              <w:rPr>
                <w:szCs w:val="24"/>
              </w:rPr>
              <w:t>Укрупнённая норма электропотребления</w:t>
            </w:r>
          </w:p>
        </w:tc>
        <w:tc>
          <w:tcPr>
            <w:tcW w:w="1363" w:type="dxa"/>
          </w:tcPr>
          <w:p w:rsidR="003955EC" w:rsidRPr="003955EC" w:rsidRDefault="003955EC" w:rsidP="002D7DFD">
            <w:pPr>
              <w:pStyle w:val="ConsPlusNormal"/>
              <w:jc w:val="center"/>
              <w:rPr>
                <w:szCs w:val="24"/>
              </w:rPr>
            </w:pPr>
            <w:r w:rsidRPr="003955EC">
              <w:rPr>
                <w:szCs w:val="24"/>
              </w:rPr>
              <w:t>кВт•ч/год на 1 жит.</w:t>
            </w:r>
          </w:p>
        </w:tc>
        <w:tc>
          <w:tcPr>
            <w:tcW w:w="1363" w:type="dxa"/>
          </w:tcPr>
          <w:p w:rsidR="003955EC" w:rsidRPr="003955EC" w:rsidRDefault="003955EC" w:rsidP="002D7DFD">
            <w:pPr>
              <w:pStyle w:val="ConsPlusNormal"/>
              <w:jc w:val="center"/>
              <w:rPr>
                <w:szCs w:val="24"/>
              </w:rPr>
            </w:pPr>
            <w:r w:rsidRPr="003955EC">
              <w:rPr>
                <w:szCs w:val="24"/>
              </w:rPr>
              <w:t>2000</w:t>
            </w:r>
          </w:p>
        </w:tc>
      </w:tr>
      <w:tr w:rsidR="003955EC" w:rsidRPr="003955EC" w:rsidTr="002D7DFD">
        <w:tc>
          <w:tcPr>
            <w:tcW w:w="567" w:type="dxa"/>
          </w:tcPr>
          <w:p w:rsidR="003955EC" w:rsidRPr="003955EC" w:rsidRDefault="003955EC" w:rsidP="002D7DFD">
            <w:pPr>
              <w:pStyle w:val="ConsPlusNormal"/>
              <w:jc w:val="center"/>
              <w:rPr>
                <w:szCs w:val="24"/>
                <w:lang w:val="en-US"/>
              </w:rPr>
            </w:pPr>
            <w:r w:rsidRPr="003955EC">
              <w:rPr>
                <w:szCs w:val="24"/>
                <w:lang w:val="en-US"/>
              </w:rPr>
              <w:t>2</w:t>
            </w:r>
          </w:p>
        </w:tc>
        <w:tc>
          <w:tcPr>
            <w:tcW w:w="6063" w:type="dxa"/>
          </w:tcPr>
          <w:p w:rsidR="003955EC" w:rsidRPr="003955EC" w:rsidRDefault="003955EC" w:rsidP="002D7DFD">
            <w:pPr>
              <w:pStyle w:val="ConsPlusNormal"/>
              <w:rPr>
                <w:szCs w:val="24"/>
              </w:rPr>
            </w:pPr>
            <w:r w:rsidRPr="003955EC">
              <w:rPr>
                <w:szCs w:val="24"/>
              </w:rPr>
              <w:t>Использование максимума электрической нагрузки</w:t>
            </w:r>
          </w:p>
        </w:tc>
        <w:tc>
          <w:tcPr>
            <w:tcW w:w="1363" w:type="dxa"/>
          </w:tcPr>
          <w:p w:rsidR="003955EC" w:rsidRPr="003955EC" w:rsidRDefault="003955EC" w:rsidP="002D7DFD">
            <w:pPr>
              <w:pStyle w:val="ConsPlusNormal"/>
              <w:jc w:val="center"/>
              <w:rPr>
                <w:szCs w:val="24"/>
              </w:rPr>
            </w:pPr>
            <w:r w:rsidRPr="003955EC">
              <w:rPr>
                <w:szCs w:val="24"/>
              </w:rPr>
              <w:t>ч/год</w:t>
            </w:r>
          </w:p>
        </w:tc>
        <w:tc>
          <w:tcPr>
            <w:tcW w:w="1363" w:type="dxa"/>
          </w:tcPr>
          <w:p w:rsidR="003955EC" w:rsidRPr="003955EC" w:rsidRDefault="003955EC" w:rsidP="002D7DFD">
            <w:pPr>
              <w:pStyle w:val="ConsPlusNormal"/>
              <w:jc w:val="center"/>
              <w:rPr>
                <w:szCs w:val="24"/>
              </w:rPr>
            </w:pPr>
            <w:r w:rsidRPr="003955EC">
              <w:rPr>
                <w:szCs w:val="24"/>
              </w:rPr>
              <w:t>5700</w:t>
            </w:r>
          </w:p>
        </w:tc>
      </w:tr>
      <w:tr w:rsidR="003955EC" w:rsidRPr="003955EC" w:rsidTr="002D7DFD">
        <w:tc>
          <w:tcPr>
            <w:tcW w:w="567" w:type="dxa"/>
          </w:tcPr>
          <w:p w:rsidR="003955EC" w:rsidRPr="003955EC" w:rsidRDefault="003955EC" w:rsidP="002D7DFD">
            <w:pPr>
              <w:pStyle w:val="ConsPlusNormal"/>
              <w:jc w:val="center"/>
              <w:rPr>
                <w:szCs w:val="24"/>
                <w:lang w:val="en-US"/>
              </w:rPr>
            </w:pPr>
            <w:r w:rsidRPr="003955EC">
              <w:rPr>
                <w:szCs w:val="24"/>
                <w:lang w:val="en-US"/>
              </w:rPr>
              <w:t>3</w:t>
            </w:r>
          </w:p>
        </w:tc>
        <w:tc>
          <w:tcPr>
            <w:tcW w:w="6063" w:type="dxa"/>
          </w:tcPr>
          <w:p w:rsidR="003955EC" w:rsidRPr="003955EC" w:rsidRDefault="003955EC" w:rsidP="002D7DFD">
            <w:pPr>
              <w:pStyle w:val="ConsPlusNormal"/>
              <w:rPr>
                <w:szCs w:val="24"/>
              </w:rPr>
            </w:pPr>
            <w:r w:rsidRPr="003955EC">
              <w:rPr>
                <w:szCs w:val="24"/>
              </w:rPr>
              <w:t>Потребление газа на индивидуально-бытовые нужды населения при наличии централизованного горячего водоснабжения</w:t>
            </w:r>
          </w:p>
        </w:tc>
        <w:tc>
          <w:tcPr>
            <w:tcW w:w="1363" w:type="dxa"/>
          </w:tcPr>
          <w:p w:rsidR="003955EC" w:rsidRPr="003955EC" w:rsidRDefault="003955EC" w:rsidP="002D7DFD">
            <w:pPr>
              <w:pStyle w:val="ConsPlusNormal"/>
              <w:jc w:val="center"/>
              <w:rPr>
                <w:szCs w:val="24"/>
              </w:rPr>
            </w:pPr>
            <w:r w:rsidRPr="003955EC">
              <w:rPr>
                <w:szCs w:val="24"/>
              </w:rPr>
              <w:t>куб.м./ год на 1 чел</w:t>
            </w:r>
          </w:p>
        </w:tc>
        <w:tc>
          <w:tcPr>
            <w:tcW w:w="1363" w:type="dxa"/>
          </w:tcPr>
          <w:p w:rsidR="003955EC" w:rsidRPr="003955EC" w:rsidRDefault="003955EC" w:rsidP="002D7DFD">
            <w:pPr>
              <w:pStyle w:val="ConsPlusNormal"/>
              <w:jc w:val="center"/>
              <w:rPr>
                <w:szCs w:val="24"/>
              </w:rPr>
            </w:pPr>
            <w:r w:rsidRPr="003955EC">
              <w:rPr>
                <w:szCs w:val="24"/>
              </w:rPr>
              <w:t>120</w:t>
            </w:r>
          </w:p>
        </w:tc>
      </w:tr>
      <w:tr w:rsidR="003955EC" w:rsidRPr="003955EC" w:rsidTr="002D7DFD">
        <w:tc>
          <w:tcPr>
            <w:tcW w:w="567" w:type="dxa"/>
          </w:tcPr>
          <w:p w:rsidR="003955EC" w:rsidRPr="003955EC" w:rsidRDefault="003955EC" w:rsidP="002D7DFD">
            <w:pPr>
              <w:pStyle w:val="ConsPlusNormal"/>
              <w:jc w:val="center"/>
              <w:rPr>
                <w:szCs w:val="24"/>
                <w:lang w:val="en-US"/>
              </w:rPr>
            </w:pPr>
            <w:r w:rsidRPr="003955EC">
              <w:rPr>
                <w:szCs w:val="24"/>
                <w:lang w:val="en-US"/>
              </w:rPr>
              <w:t>4</w:t>
            </w:r>
          </w:p>
        </w:tc>
        <w:tc>
          <w:tcPr>
            <w:tcW w:w="6063" w:type="dxa"/>
          </w:tcPr>
          <w:p w:rsidR="003955EC" w:rsidRPr="003955EC" w:rsidRDefault="003955EC" w:rsidP="002D7DFD">
            <w:pPr>
              <w:pStyle w:val="ConsPlusNormal"/>
              <w:rPr>
                <w:szCs w:val="24"/>
              </w:rPr>
            </w:pPr>
            <w:r w:rsidRPr="003955EC">
              <w:rPr>
                <w:szCs w:val="24"/>
              </w:rPr>
              <w:t>Потребление газа на индивидуально-бытовые нужды населения при горячем водоснабжении от газовых водонагревателей</w:t>
            </w:r>
          </w:p>
        </w:tc>
        <w:tc>
          <w:tcPr>
            <w:tcW w:w="1363" w:type="dxa"/>
          </w:tcPr>
          <w:p w:rsidR="003955EC" w:rsidRPr="003955EC" w:rsidRDefault="003955EC" w:rsidP="002D7DFD">
            <w:pPr>
              <w:pStyle w:val="ConsPlusNormal"/>
              <w:jc w:val="center"/>
              <w:rPr>
                <w:szCs w:val="24"/>
              </w:rPr>
            </w:pPr>
            <w:r w:rsidRPr="003955EC">
              <w:rPr>
                <w:szCs w:val="24"/>
              </w:rPr>
              <w:t>куб.м./ год на 1 чел</w:t>
            </w:r>
          </w:p>
        </w:tc>
        <w:tc>
          <w:tcPr>
            <w:tcW w:w="1363" w:type="dxa"/>
          </w:tcPr>
          <w:p w:rsidR="003955EC" w:rsidRPr="003955EC" w:rsidRDefault="003955EC" w:rsidP="002D7DFD">
            <w:pPr>
              <w:pStyle w:val="ConsPlusNormal"/>
              <w:jc w:val="center"/>
              <w:rPr>
                <w:szCs w:val="24"/>
              </w:rPr>
            </w:pPr>
            <w:r w:rsidRPr="003955EC">
              <w:rPr>
                <w:szCs w:val="24"/>
              </w:rPr>
              <w:t>300</w:t>
            </w:r>
          </w:p>
        </w:tc>
      </w:tr>
      <w:tr w:rsidR="003955EC" w:rsidRPr="003955EC" w:rsidTr="002D7DFD">
        <w:tc>
          <w:tcPr>
            <w:tcW w:w="567" w:type="dxa"/>
          </w:tcPr>
          <w:p w:rsidR="003955EC" w:rsidRPr="003955EC" w:rsidRDefault="003955EC" w:rsidP="002D7DFD">
            <w:pPr>
              <w:pStyle w:val="ConsPlusNormal"/>
              <w:jc w:val="center"/>
              <w:rPr>
                <w:szCs w:val="24"/>
                <w:lang w:val="en-US"/>
              </w:rPr>
            </w:pPr>
            <w:r w:rsidRPr="003955EC">
              <w:rPr>
                <w:szCs w:val="24"/>
                <w:lang w:val="en-US"/>
              </w:rPr>
              <w:lastRenderedPageBreak/>
              <w:t>5</w:t>
            </w:r>
          </w:p>
        </w:tc>
        <w:tc>
          <w:tcPr>
            <w:tcW w:w="6063" w:type="dxa"/>
          </w:tcPr>
          <w:p w:rsidR="003955EC" w:rsidRPr="003955EC" w:rsidRDefault="003955EC" w:rsidP="002D7DFD">
            <w:pPr>
              <w:pStyle w:val="ConsPlusNormal"/>
              <w:rPr>
                <w:szCs w:val="24"/>
              </w:rPr>
            </w:pPr>
            <w:r w:rsidRPr="003955EC">
              <w:rPr>
                <w:szCs w:val="24"/>
              </w:rPr>
              <w:t>Норма водопотребления при застройке зданиями, оборудованными внутренним водопроводом и канализацией без ванн</w:t>
            </w:r>
          </w:p>
        </w:tc>
        <w:tc>
          <w:tcPr>
            <w:tcW w:w="1363" w:type="dxa"/>
          </w:tcPr>
          <w:p w:rsidR="003955EC" w:rsidRPr="003955EC" w:rsidRDefault="003955EC" w:rsidP="002D7DFD">
            <w:pPr>
              <w:pStyle w:val="ConsPlusNormal"/>
              <w:jc w:val="center"/>
              <w:rPr>
                <w:szCs w:val="24"/>
              </w:rPr>
            </w:pPr>
            <w:r w:rsidRPr="003955EC">
              <w:rPr>
                <w:szCs w:val="24"/>
              </w:rPr>
              <w:t xml:space="preserve">л/сут. </w:t>
            </w:r>
          </w:p>
          <w:p w:rsidR="003955EC" w:rsidRPr="003955EC" w:rsidRDefault="003955EC" w:rsidP="002D7DFD">
            <w:pPr>
              <w:pStyle w:val="ConsPlusNormal"/>
              <w:jc w:val="center"/>
              <w:rPr>
                <w:szCs w:val="24"/>
              </w:rPr>
            </w:pPr>
            <w:r w:rsidRPr="003955EC">
              <w:rPr>
                <w:szCs w:val="24"/>
              </w:rPr>
              <w:t>на 1 жит.</w:t>
            </w:r>
          </w:p>
        </w:tc>
        <w:tc>
          <w:tcPr>
            <w:tcW w:w="1363" w:type="dxa"/>
          </w:tcPr>
          <w:p w:rsidR="003955EC" w:rsidRPr="003955EC" w:rsidRDefault="003955EC" w:rsidP="002D7DFD">
            <w:pPr>
              <w:pStyle w:val="ConsPlusNormal"/>
              <w:jc w:val="center"/>
              <w:rPr>
                <w:szCs w:val="24"/>
              </w:rPr>
            </w:pPr>
            <w:r w:rsidRPr="003955EC">
              <w:rPr>
                <w:szCs w:val="24"/>
              </w:rPr>
              <w:t>125</w:t>
            </w:r>
          </w:p>
        </w:tc>
      </w:tr>
      <w:tr w:rsidR="003955EC" w:rsidRPr="003955EC" w:rsidTr="002D7DFD">
        <w:tc>
          <w:tcPr>
            <w:tcW w:w="567" w:type="dxa"/>
          </w:tcPr>
          <w:p w:rsidR="003955EC" w:rsidRPr="003955EC" w:rsidRDefault="003955EC" w:rsidP="002D7DFD">
            <w:pPr>
              <w:pStyle w:val="ConsPlusNormal"/>
              <w:jc w:val="center"/>
              <w:rPr>
                <w:szCs w:val="24"/>
                <w:lang w:val="en-US"/>
              </w:rPr>
            </w:pPr>
            <w:r w:rsidRPr="003955EC">
              <w:rPr>
                <w:szCs w:val="24"/>
                <w:lang w:val="en-US"/>
              </w:rPr>
              <w:t>6</w:t>
            </w:r>
          </w:p>
        </w:tc>
        <w:tc>
          <w:tcPr>
            <w:tcW w:w="6063" w:type="dxa"/>
          </w:tcPr>
          <w:p w:rsidR="003955EC" w:rsidRPr="003955EC" w:rsidRDefault="003955EC" w:rsidP="002D7DFD">
            <w:pPr>
              <w:pStyle w:val="ConsPlusNormal"/>
              <w:rPr>
                <w:szCs w:val="24"/>
              </w:rPr>
            </w:pPr>
            <w:r w:rsidRPr="003955EC">
              <w:rPr>
                <w:szCs w:val="24"/>
              </w:rPr>
              <w:t>Норма водопотребления при застройке зданиями, оборудованными внутренним водопроводом с ванными и местными водонагревателями</w:t>
            </w:r>
          </w:p>
        </w:tc>
        <w:tc>
          <w:tcPr>
            <w:tcW w:w="1363" w:type="dxa"/>
          </w:tcPr>
          <w:p w:rsidR="003955EC" w:rsidRPr="003955EC" w:rsidRDefault="003955EC" w:rsidP="002D7DFD">
            <w:pPr>
              <w:pStyle w:val="ConsPlusNormal"/>
              <w:jc w:val="center"/>
              <w:rPr>
                <w:szCs w:val="24"/>
              </w:rPr>
            </w:pPr>
            <w:r w:rsidRPr="003955EC">
              <w:rPr>
                <w:szCs w:val="24"/>
              </w:rPr>
              <w:t xml:space="preserve">л/сут. </w:t>
            </w:r>
          </w:p>
          <w:p w:rsidR="003955EC" w:rsidRPr="003955EC" w:rsidRDefault="003955EC" w:rsidP="002D7DFD">
            <w:pPr>
              <w:pStyle w:val="ConsPlusNormal"/>
              <w:jc w:val="center"/>
              <w:rPr>
                <w:szCs w:val="24"/>
              </w:rPr>
            </w:pPr>
            <w:r w:rsidRPr="003955EC">
              <w:rPr>
                <w:szCs w:val="24"/>
              </w:rPr>
              <w:t>на 1 жит.</w:t>
            </w:r>
          </w:p>
        </w:tc>
        <w:tc>
          <w:tcPr>
            <w:tcW w:w="1363" w:type="dxa"/>
          </w:tcPr>
          <w:p w:rsidR="003955EC" w:rsidRPr="003955EC" w:rsidRDefault="003955EC" w:rsidP="002D7DFD">
            <w:pPr>
              <w:pStyle w:val="ConsPlusNormal"/>
              <w:jc w:val="center"/>
              <w:rPr>
                <w:szCs w:val="24"/>
              </w:rPr>
            </w:pPr>
            <w:r w:rsidRPr="003955EC">
              <w:rPr>
                <w:szCs w:val="24"/>
              </w:rPr>
              <w:t>160</w:t>
            </w:r>
          </w:p>
        </w:tc>
      </w:tr>
      <w:tr w:rsidR="003955EC" w:rsidRPr="003955EC" w:rsidTr="002D7DFD">
        <w:tc>
          <w:tcPr>
            <w:tcW w:w="567" w:type="dxa"/>
          </w:tcPr>
          <w:p w:rsidR="003955EC" w:rsidRPr="003955EC" w:rsidRDefault="003955EC" w:rsidP="002D7DFD">
            <w:pPr>
              <w:pStyle w:val="ConsPlusNormal"/>
              <w:jc w:val="center"/>
              <w:rPr>
                <w:szCs w:val="24"/>
                <w:lang w:val="en-US"/>
              </w:rPr>
            </w:pPr>
            <w:r w:rsidRPr="003955EC">
              <w:rPr>
                <w:szCs w:val="24"/>
                <w:lang w:val="en-US"/>
              </w:rPr>
              <w:t>7</w:t>
            </w:r>
          </w:p>
        </w:tc>
        <w:tc>
          <w:tcPr>
            <w:tcW w:w="6063" w:type="dxa"/>
          </w:tcPr>
          <w:p w:rsidR="003955EC" w:rsidRPr="003955EC" w:rsidRDefault="003955EC" w:rsidP="002D7DFD">
            <w:pPr>
              <w:pStyle w:val="ConsPlusNormal"/>
              <w:rPr>
                <w:szCs w:val="24"/>
              </w:rPr>
            </w:pPr>
            <w:r w:rsidRPr="003955EC">
              <w:rPr>
                <w:szCs w:val="24"/>
              </w:rPr>
              <w:t>Норма водопотребления при застройке с централизованным горячим водоснабжением</w:t>
            </w:r>
          </w:p>
        </w:tc>
        <w:tc>
          <w:tcPr>
            <w:tcW w:w="1363" w:type="dxa"/>
          </w:tcPr>
          <w:p w:rsidR="003955EC" w:rsidRPr="003955EC" w:rsidRDefault="003955EC" w:rsidP="002D7DFD">
            <w:pPr>
              <w:pStyle w:val="ConsPlusNormal"/>
              <w:jc w:val="center"/>
              <w:rPr>
                <w:szCs w:val="24"/>
              </w:rPr>
            </w:pPr>
            <w:r w:rsidRPr="003955EC">
              <w:rPr>
                <w:szCs w:val="24"/>
              </w:rPr>
              <w:t xml:space="preserve">л/сут. </w:t>
            </w:r>
          </w:p>
          <w:p w:rsidR="003955EC" w:rsidRPr="003955EC" w:rsidRDefault="003955EC" w:rsidP="002D7DFD">
            <w:pPr>
              <w:pStyle w:val="ConsPlusNormal"/>
              <w:jc w:val="center"/>
              <w:rPr>
                <w:szCs w:val="24"/>
              </w:rPr>
            </w:pPr>
            <w:r w:rsidRPr="003955EC">
              <w:rPr>
                <w:szCs w:val="24"/>
              </w:rPr>
              <w:t>на 1 жит.</w:t>
            </w:r>
          </w:p>
        </w:tc>
        <w:tc>
          <w:tcPr>
            <w:tcW w:w="1363" w:type="dxa"/>
          </w:tcPr>
          <w:p w:rsidR="003955EC" w:rsidRPr="003955EC" w:rsidRDefault="003955EC" w:rsidP="002D7DFD">
            <w:pPr>
              <w:pStyle w:val="ConsPlusNormal"/>
              <w:jc w:val="center"/>
              <w:rPr>
                <w:szCs w:val="24"/>
              </w:rPr>
            </w:pPr>
            <w:r w:rsidRPr="003955EC">
              <w:rPr>
                <w:szCs w:val="24"/>
              </w:rPr>
              <w:t>220</w:t>
            </w:r>
          </w:p>
        </w:tc>
      </w:tr>
      <w:tr w:rsidR="003955EC" w:rsidRPr="003955EC" w:rsidTr="002D7DFD">
        <w:tc>
          <w:tcPr>
            <w:tcW w:w="567" w:type="dxa"/>
          </w:tcPr>
          <w:p w:rsidR="003955EC" w:rsidRPr="003955EC" w:rsidRDefault="003955EC" w:rsidP="002D7DFD">
            <w:pPr>
              <w:pStyle w:val="ConsPlusNormal"/>
              <w:jc w:val="center"/>
              <w:rPr>
                <w:szCs w:val="24"/>
              </w:rPr>
            </w:pPr>
            <w:r w:rsidRPr="003955EC">
              <w:rPr>
                <w:szCs w:val="24"/>
              </w:rPr>
              <w:t>8</w:t>
            </w:r>
          </w:p>
        </w:tc>
        <w:tc>
          <w:tcPr>
            <w:tcW w:w="6063" w:type="dxa"/>
          </w:tcPr>
          <w:p w:rsidR="003955EC" w:rsidRPr="003955EC" w:rsidRDefault="003955EC" w:rsidP="002D7DFD">
            <w:pPr>
              <w:pStyle w:val="ConsPlusNormal"/>
              <w:rPr>
                <w:szCs w:val="24"/>
              </w:rPr>
            </w:pPr>
            <w:r w:rsidRPr="003955EC">
              <w:rPr>
                <w:szCs w:val="24"/>
              </w:rPr>
              <w:t>Объекты централизованных систем теплоснабжения</w:t>
            </w:r>
          </w:p>
        </w:tc>
        <w:tc>
          <w:tcPr>
            <w:tcW w:w="2726" w:type="dxa"/>
            <w:gridSpan w:val="2"/>
          </w:tcPr>
          <w:p w:rsidR="003955EC" w:rsidRPr="003955EC" w:rsidRDefault="003955EC" w:rsidP="005970FB">
            <w:pPr>
              <w:pStyle w:val="ConsPlusNormal"/>
              <w:jc w:val="center"/>
              <w:rPr>
                <w:szCs w:val="24"/>
              </w:rPr>
            </w:pPr>
            <w:r w:rsidRPr="003955EC">
              <w:rPr>
                <w:szCs w:val="24"/>
              </w:rPr>
              <w:t>см. прим.</w:t>
            </w:r>
            <w:r w:rsidR="005970FB">
              <w:rPr>
                <w:szCs w:val="24"/>
              </w:rPr>
              <w:t xml:space="preserve"> 9</w:t>
            </w:r>
            <w:bookmarkStart w:id="22" w:name="_GoBack"/>
            <w:bookmarkEnd w:id="22"/>
            <w:r w:rsidRPr="003955EC">
              <w:rPr>
                <w:szCs w:val="24"/>
              </w:rPr>
              <w:t xml:space="preserve"> </w:t>
            </w:r>
          </w:p>
        </w:tc>
      </w:tr>
    </w:tbl>
    <w:p w:rsidR="003955EC" w:rsidRPr="003955EC" w:rsidRDefault="003955EC" w:rsidP="003955EC">
      <w:pPr>
        <w:tabs>
          <w:tab w:val="left" w:pos="709"/>
          <w:tab w:val="left" w:pos="993"/>
        </w:tabs>
        <w:autoSpaceDE w:val="0"/>
        <w:autoSpaceDN w:val="0"/>
        <w:adjustRightInd w:val="0"/>
        <w:spacing w:before="120" w:after="120"/>
        <w:jc w:val="both"/>
      </w:pPr>
      <w:r w:rsidRPr="003955EC">
        <w:t>Примечания:</w:t>
      </w:r>
    </w:p>
    <w:p w:rsidR="003955EC" w:rsidRPr="003955EC" w:rsidRDefault="003955EC" w:rsidP="003955EC">
      <w:pPr>
        <w:tabs>
          <w:tab w:val="left" w:pos="709"/>
          <w:tab w:val="left" w:pos="993"/>
        </w:tabs>
        <w:autoSpaceDE w:val="0"/>
        <w:autoSpaceDN w:val="0"/>
        <w:adjustRightInd w:val="0"/>
        <w:spacing w:before="120" w:after="120"/>
        <w:jc w:val="both"/>
      </w:pPr>
      <w:r w:rsidRPr="003955EC">
        <w:t>1. Приведенные укрупненные показатели продолжительности отопительного сезона для жилых и общественных зданий используются при укрупнённом расчёте тепловых нагрузок при подготовке градостроительной документации на основе положений СП 131.13330.2018 «СНиП 23-01-99* Строительная климатология» с изменением N 2 (Таблица 3.1*); СП 42.13330.2016 «СНиП 2.07.01-89* "Градостроительство. Планировка и застройка городских и сельских поселений»; СП 60.13330.2020 «СНиП 41-01-2003 «Отопление, вентиляция и кондиционирование воздуха»; СП 50.13330.2024 «СНиП 23-02-2003 «Тепловая защита зданий»; СП 30.13330.2020. СНиП 2.04.01-85* «Внутренний водопровод и канализация зданий»;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одобренными Научно-техническим советом Центра энергоресурсосбережения Госстроя России (протокол от 12.07.2002 N 5).</w:t>
      </w:r>
    </w:p>
    <w:p w:rsidR="003955EC" w:rsidRPr="003955EC" w:rsidRDefault="003955EC" w:rsidP="003955EC">
      <w:pPr>
        <w:tabs>
          <w:tab w:val="left" w:pos="709"/>
          <w:tab w:val="left" w:pos="993"/>
        </w:tabs>
        <w:autoSpaceDE w:val="0"/>
        <w:autoSpaceDN w:val="0"/>
        <w:adjustRightInd w:val="0"/>
        <w:spacing w:before="120" w:after="120"/>
        <w:jc w:val="both"/>
      </w:pPr>
      <w:r w:rsidRPr="003955EC">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rsidR="003955EC" w:rsidRPr="003955EC" w:rsidRDefault="003955EC" w:rsidP="003955EC">
      <w:pPr>
        <w:tabs>
          <w:tab w:val="left" w:pos="709"/>
          <w:tab w:val="left" w:pos="993"/>
        </w:tabs>
        <w:autoSpaceDE w:val="0"/>
        <w:autoSpaceDN w:val="0"/>
        <w:adjustRightInd w:val="0"/>
        <w:spacing w:before="120" w:after="120"/>
        <w:jc w:val="both"/>
      </w:pPr>
      <w:r w:rsidRPr="003955EC">
        <w:t>3. Предельные значения расчетных показателей минимально допустимого уровня обеспеченности объектов водоснабжения приведены в расчете удельного хозяйственно-питьевого водопотребления в населенном пункте на одного человека среднесуточное (за год).</w:t>
      </w:r>
    </w:p>
    <w:p w:rsidR="003955EC" w:rsidRPr="003955EC" w:rsidRDefault="003955EC" w:rsidP="003955EC">
      <w:pPr>
        <w:tabs>
          <w:tab w:val="left" w:pos="709"/>
          <w:tab w:val="left" w:pos="993"/>
        </w:tabs>
        <w:autoSpaceDE w:val="0"/>
        <w:autoSpaceDN w:val="0"/>
        <w:adjustRightInd w:val="0"/>
        <w:spacing w:before="120" w:after="120"/>
        <w:jc w:val="both"/>
      </w:pPr>
      <w:r w:rsidRPr="003955EC">
        <w:t xml:space="preserve">4.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 и технологическим данным. </w:t>
      </w:r>
    </w:p>
    <w:p w:rsidR="003955EC" w:rsidRPr="003955EC" w:rsidRDefault="003955EC" w:rsidP="003955EC">
      <w:pPr>
        <w:tabs>
          <w:tab w:val="left" w:pos="709"/>
          <w:tab w:val="left" w:pos="993"/>
        </w:tabs>
        <w:autoSpaceDE w:val="0"/>
        <w:autoSpaceDN w:val="0"/>
        <w:adjustRightInd w:val="0"/>
        <w:spacing w:before="120" w:after="120"/>
        <w:jc w:val="both"/>
      </w:pPr>
      <w:r w:rsidRPr="003955EC">
        <w:t>5.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от суммарного расхода воды на хозяйственно-питьевые нужды населенного пункта.</w:t>
      </w:r>
    </w:p>
    <w:p w:rsidR="003955EC" w:rsidRPr="003955EC" w:rsidRDefault="003955EC" w:rsidP="003955EC">
      <w:pPr>
        <w:tabs>
          <w:tab w:val="left" w:pos="709"/>
          <w:tab w:val="left" w:pos="993"/>
        </w:tabs>
        <w:autoSpaceDE w:val="0"/>
        <w:autoSpaceDN w:val="0"/>
        <w:adjustRightInd w:val="0"/>
        <w:spacing w:before="120" w:after="120"/>
        <w:jc w:val="both"/>
      </w:pPr>
      <w:r w:rsidRPr="003955EC">
        <w:t xml:space="preserve">6. Удельный расход воды на поливку общественных зеленых насаждений принимается равным 50 л/сут. на 1 жителя. </w:t>
      </w:r>
    </w:p>
    <w:p w:rsidR="003955EC" w:rsidRPr="003955EC" w:rsidRDefault="003955EC" w:rsidP="003955EC">
      <w:pPr>
        <w:tabs>
          <w:tab w:val="left" w:pos="709"/>
          <w:tab w:val="left" w:pos="993"/>
        </w:tabs>
        <w:autoSpaceDE w:val="0"/>
        <w:autoSpaceDN w:val="0"/>
        <w:adjustRightInd w:val="0"/>
        <w:spacing w:before="120" w:after="120"/>
        <w:jc w:val="both"/>
      </w:pPr>
      <w:r w:rsidRPr="003955EC">
        <w:lastRenderedPageBreak/>
        <w:t>7. Расход воды на наружное водоснабжение определяется расчетом по СП 8.13130.2020, табл.1.</w:t>
      </w:r>
    </w:p>
    <w:p w:rsidR="003955EC" w:rsidRPr="003955EC" w:rsidRDefault="003955EC" w:rsidP="003955EC">
      <w:pPr>
        <w:tabs>
          <w:tab w:val="left" w:pos="709"/>
          <w:tab w:val="left" w:pos="993"/>
        </w:tabs>
        <w:autoSpaceDE w:val="0"/>
        <w:autoSpaceDN w:val="0"/>
        <w:adjustRightInd w:val="0"/>
        <w:spacing w:before="120" w:after="120"/>
        <w:jc w:val="both"/>
      </w:pPr>
      <w:r w:rsidRPr="003955EC">
        <w:t>8. Средний суточный объем бытовых сточных вод (куб. м/сутки) определяется по «СП 30.13330.2020. Внутренний водопровод и канализация зданий СНиП 2.04.01-85*».</w:t>
      </w:r>
    </w:p>
    <w:p w:rsidR="003955EC" w:rsidRPr="003955EC" w:rsidRDefault="003955EC" w:rsidP="003955EC">
      <w:pPr>
        <w:tabs>
          <w:tab w:val="left" w:pos="709"/>
          <w:tab w:val="left" w:pos="993"/>
        </w:tabs>
        <w:autoSpaceDE w:val="0"/>
        <w:autoSpaceDN w:val="0"/>
        <w:adjustRightInd w:val="0"/>
        <w:spacing w:before="120" w:after="120"/>
        <w:jc w:val="both"/>
      </w:pPr>
      <w:r w:rsidRPr="003955EC">
        <w:t>9. Теплоснабжение населённых пунктов следует принимать преимущественно за счёт локальных источников. Объекты систем централизованного теплоснабжения необходимо разрабатывать с учётом Методических указаний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одобренных Научно-техническим советом Центра энергоресурсосбережения Госстроя России (протокол от 12.07.2002 N 5).</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Максимальный уровень территориальной доступности объектов инженерной инфраструктуры не нормируется, если иное не установлено в соответствующих технических регламентах и сводах правил.</w:t>
      </w:r>
    </w:p>
    <w:p w:rsidR="003955EC" w:rsidRPr="003955EC" w:rsidRDefault="003955EC" w:rsidP="003955EC">
      <w:pPr>
        <w:keepNext/>
        <w:spacing w:before="240" w:after="240"/>
        <w:ind w:left="709"/>
        <w:outlineLvl w:val="1"/>
        <w:rPr>
          <w:rFonts w:eastAsiaTheme="majorEastAsia"/>
          <w:b/>
          <w:bCs/>
          <w:iCs/>
          <w:sz w:val="28"/>
          <w:szCs w:val="28"/>
        </w:rPr>
      </w:pPr>
      <w:bookmarkStart w:id="23" w:name="_Toc184354830"/>
      <w:bookmarkStart w:id="24" w:name="_Toc194922699"/>
      <w:r w:rsidRPr="003955EC">
        <w:rPr>
          <w:rFonts w:eastAsiaTheme="majorEastAsia"/>
          <w:b/>
          <w:bCs/>
          <w:iCs/>
          <w:sz w:val="28"/>
          <w:szCs w:val="28"/>
        </w:rPr>
        <w:t>Накопление, сбор, транспортирование, обработка, утилизация, обезвреживание, захоронение твердых коммунальных отходов</w:t>
      </w:r>
      <w:bookmarkEnd w:id="23"/>
      <w:bookmarkEnd w:id="24"/>
    </w:p>
    <w:p w:rsidR="003955EC" w:rsidRPr="003955EC" w:rsidRDefault="003955EC" w:rsidP="003955EC">
      <w:pPr>
        <w:keepNext/>
        <w:spacing w:before="240" w:after="120"/>
        <w:jc w:val="both"/>
        <w:outlineLvl w:val="3"/>
        <w:rPr>
          <w:rFonts w:eastAsiaTheme="minorEastAsia"/>
          <w:bCs/>
        </w:rPr>
      </w:pPr>
      <w:r w:rsidRPr="003955EC">
        <w:rPr>
          <w:rFonts w:eastAsiaTheme="minorEastAsia"/>
          <w:bCs/>
        </w:rPr>
        <w:t xml:space="preserve">Таблица 11 – ОМЗ в области </w:t>
      </w:r>
      <w:r w:rsidRPr="003955EC">
        <w:t>обработки, утилизации, обезвреживания, размещения твердых коммунальных отходов</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3955EC" w:rsidRPr="003955EC" w:rsidTr="002D7DFD">
        <w:trPr>
          <w:tblHeader/>
        </w:trPr>
        <w:tc>
          <w:tcPr>
            <w:tcW w:w="567" w:type="dxa"/>
            <w:vMerge w:val="restart"/>
          </w:tcPr>
          <w:p w:rsidR="003955EC" w:rsidRPr="003955EC" w:rsidRDefault="003955EC" w:rsidP="002D7DFD">
            <w:pPr>
              <w:pStyle w:val="ConsPlusNormal"/>
              <w:jc w:val="center"/>
              <w:rPr>
                <w:szCs w:val="24"/>
              </w:rPr>
            </w:pPr>
            <w:r w:rsidRPr="003955EC">
              <w:rPr>
                <w:szCs w:val="24"/>
              </w:rPr>
              <w:t>N</w:t>
            </w:r>
          </w:p>
          <w:p w:rsidR="003955EC" w:rsidRPr="003955EC" w:rsidRDefault="003955EC" w:rsidP="002D7DFD">
            <w:pPr>
              <w:pStyle w:val="ConsPlusNormal"/>
              <w:jc w:val="center"/>
              <w:rPr>
                <w:szCs w:val="24"/>
              </w:rPr>
            </w:pPr>
            <w:r w:rsidRPr="003955EC">
              <w:rPr>
                <w:szCs w:val="24"/>
              </w:rPr>
              <w:t>п/п</w:t>
            </w:r>
          </w:p>
        </w:tc>
        <w:tc>
          <w:tcPr>
            <w:tcW w:w="3338" w:type="dxa"/>
            <w:vMerge w:val="restart"/>
          </w:tcPr>
          <w:p w:rsidR="003955EC" w:rsidRPr="003955EC" w:rsidRDefault="003955EC" w:rsidP="002D7DFD">
            <w:pPr>
              <w:pStyle w:val="ConsPlusNormal"/>
              <w:jc w:val="center"/>
              <w:rPr>
                <w:szCs w:val="24"/>
              </w:rPr>
            </w:pPr>
            <w:r w:rsidRPr="003955EC">
              <w:rPr>
                <w:szCs w:val="24"/>
              </w:rPr>
              <w:t>Наименование нормируемых показателей и (или) объектов</w:t>
            </w:r>
          </w:p>
        </w:tc>
        <w:tc>
          <w:tcPr>
            <w:tcW w:w="2725" w:type="dxa"/>
            <w:gridSpan w:val="2"/>
          </w:tcPr>
          <w:p w:rsidR="003955EC" w:rsidRPr="003955EC" w:rsidRDefault="003955EC" w:rsidP="002D7DFD">
            <w:pPr>
              <w:pStyle w:val="ConsPlusNormal"/>
              <w:jc w:val="center"/>
              <w:rPr>
                <w:szCs w:val="24"/>
              </w:rPr>
            </w:pPr>
            <w:r w:rsidRPr="003955EC">
              <w:rPr>
                <w:szCs w:val="24"/>
              </w:rPr>
              <w:t>Минимально допустимый уровень обеспеченности</w:t>
            </w:r>
          </w:p>
        </w:tc>
        <w:tc>
          <w:tcPr>
            <w:tcW w:w="2726" w:type="dxa"/>
            <w:gridSpan w:val="2"/>
          </w:tcPr>
          <w:p w:rsidR="003955EC" w:rsidRPr="003955EC" w:rsidRDefault="003955EC" w:rsidP="002D7DFD">
            <w:pPr>
              <w:pStyle w:val="ConsPlusNormal"/>
              <w:jc w:val="center"/>
              <w:rPr>
                <w:szCs w:val="24"/>
              </w:rPr>
            </w:pPr>
            <w:r w:rsidRPr="003955EC">
              <w:rPr>
                <w:szCs w:val="24"/>
              </w:rPr>
              <w:t>Максимальный уровень территориальной доступности</w:t>
            </w:r>
          </w:p>
        </w:tc>
      </w:tr>
      <w:tr w:rsidR="003955EC" w:rsidRPr="003955EC" w:rsidTr="002D7DFD">
        <w:trPr>
          <w:tblHeader/>
        </w:trPr>
        <w:tc>
          <w:tcPr>
            <w:tcW w:w="567" w:type="dxa"/>
            <w:vMerge/>
          </w:tcPr>
          <w:p w:rsidR="003955EC" w:rsidRPr="003955EC" w:rsidRDefault="003955EC" w:rsidP="002D7DFD">
            <w:pPr>
              <w:spacing w:after="1" w:line="0" w:lineRule="atLeast"/>
            </w:pPr>
          </w:p>
        </w:tc>
        <w:tc>
          <w:tcPr>
            <w:tcW w:w="3338" w:type="dxa"/>
            <w:vMerge/>
          </w:tcPr>
          <w:p w:rsidR="003955EC" w:rsidRPr="003955EC" w:rsidRDefault="003955EC" w:rsidP="002D7DFD">
            <w:pPr>
              <w:spacing w:after="1" w:line="0" w:lineRule="atLeast"/>
            </w:pPr>
          </w:p>
        </w:tc>
        <w:tc>
          <w:tcPr>
            <w:tcW w:w="1362" w:type="dxa"/>
          </w:tcPr>
          <w:p w:rsidR="003955EC" w:rsidRPr="003955EC" w:rsidRDefault="003955EC" w:rsidP="002D7DFD">
            <w:pPr>
              <w:pStyle w:val="ConsPlusNormal"/>
              <w:jc w:val="center"/>
              <w:rPr>
                <w:szCs w:val="24"/>
              </w:rPr>
            </w:pPr>
            <w:r w:rsidRPr="003955EC">
              <w:rPr>
                <w:szCs w:val="24"/>
              </w:rPr>
              <w:t>единица измерения</w:t>
            </w:r>
          </w:p>
        </w:tc>
        <w:tc>
          <w:tcPr>
            <w:tcW w:w="1363" w:type="dxa"/>
          </w:tcPr>
          <w:p w:rsidR="003955EC" w:rsidRPr="003955EC" w:rsidRDefault="003955EC" w:rsidP="002D7DFD">
            <w:pPr>
              <w:pStyle w:val="ConsPlusNormal"/>
              <w:jc w:val="center"/>
              <w:rPr>
                <w:szCs w:val="24"/>
              </w:rPr>
            </w:pPr>
            <w:r w:rsidRPr="003955EC">
              <w:rPr>
                <w:szCs w:val="24"/>
              </w:rPr>
              <w:t>показатели</w:t>
            </w:r>
          </w:p>
        </w:tc>
        <w:tc>
          <w:tcPr>
            <w:tcW w:w="1363" w:type="dxa"/>
          </w:tcPr>
          <w:p w:rsidR="003955EC" w:rsidRPr="003955EC" w:rsidRDefault="003955EC" w:rsidP="002D7DFD">
            <w:pPr>
              <w:pStyle w:val="ConsPlusNormal"/>
              <w:jc w:val="center"/>
              <w:rPr>
                <w:szCs w:val="24"/>
              </w:rPr>
            </w:pPr>
            <w:r w:rsidRPr="003955EC">
              <w:rPr>
                <w:szCs w:val="24"/>
              </w:rPr>
              <w:t>единица измерения</w:t>
            </w:r>
          </w:p>
        </w:tc>
        <w:tc>
          <w:tcPr>
            <w:tcW w:w="1363" w:type="dxa"/>
          </w:tcPr>
          <w:p w:rsidR="003955EC" w:rsidRPr="003955EC" w:rsidRDefault="003955EC" w:rsidP="002D7DFD">
            <w:pPr>
              <w:pStyle w:val="ConsPlusNormal"/>
              <w:jc w:val="center"/>
              <w:rPr>
                <w:szCs w:val="24"/>
              </w:rPr>
            </w:pPr>
            <w:r w:rsidRPr="003955EC">
              <w:rPr>
                <w:szCs w:val="24"/>
              </w:rPr>
              <w:t>показатели</w:t>
            </w:r>
          </w:p>
        </w:tc>
      </w:tr>
      <w:tr w:rsidR="003955EC" w:rsidRPr="003955EC" w:rsidTr="002D7DFD">
        <w:tc>
          <w:tcPr>
            <w:tcW w:w="567" w:type="dxa"/>
          </w:tcPr>
          <w:p w:rsidR="003955EC" w:rsidRPr="003955EC" w:rsidRDefault="003955EC" w:rsidP="002D7DFD">
            <w:pPr>
              <w:pStyle w:val="ConsPlusNormal"/>
              <w:jc w:val="center"/>
              <w:rPr>
                <w:szCs w:val="24"/>
              </w:rPr>
            </w:pPr>
            <w:r w:rsidRPr="003955EC">
              <w:rPr>
                <w:szCs w:val="24"/>
              </w:rPr>
              <w:t>1</w:t>
            </w:r>
          </w:p>
        </w:tc>
        <w:tc>
          <w:tcPr>
            <w:tcW w:w="3338" w:type="dxa"/>
          </w:tcPr>
          <w:p w:rsidR="003955EC" w:rsidRPr="003955EC" w:rsidRDefault="003955EC" w:rsidP="002D7DFD">
            <w:pPr>
              <w:autoSpaceDE w:val="0"/>
              <w:autoSpaceDN w:val="0"/>
              <w:adjustRightInd w:val="0"/>
            </w:pPr>
            <w:r w:rsidRPr="003955EC">
              <w:t>Контейнерные и (или) специальные площадки для сбора ТКО</w:t>
            </w:r>
          </w:p>
        </w:tc>
        <w:tc>
          <w:tcPr>
            <w:tcW w:w="1362" w:type="dxa"/>
          </w:tcPr>
          <w:p w:rsidR="003955EC" w:rsidRPr="003955EC" w:rsidRDefault="003955EC" w:rsidP="002D7DFD">
            <w:pPr>
              <w:autoSpaceDE w:val="0"/>
              <w:autoSpaceDN w:val="0"/>
              <w:adjustRightInd w:val="0"/>
              <w:jc w:val="center"/>
            </w:pPr>
            <w:r w:rsidRPr="003955EC">
              <w:t>-</w:t>
            </w:r>
          </w:p>
        </w:tc>
        <w:tc>
          <w:tcPr>
            <w:tcW w:w="1363" w:type="dxa"/>
          </w:tcPr>
          <w:p w:rsidR="003955EC" w:rsidRPr="003955EC" w:rsidRDefault="003955EC" w:rsidP="002D7DFD">
            <w:pPr>
              <w:autoSpaceDE w:val="0"/>
              <w:autoSpaceDN w:val="0"/>
              <w:adjustRightInd w:val="0"/>
              <w:jc w:val="center"/>
            </w:pPr>
            <w:r w:rsidRPr="003955EC">
              <w:t>не устанавливаются</w:t>
            </w:r>
          </w:p>
        </w:tc>
        <w:tc>
          <w:tcPr>
            <w:tcW w:w="1363" w:type="dxa"/>
          </w:tcPr>
          <w:p w:rsidR="003955EC" w:rsidRPr="003955EC" w:rsidRDefault="003955EC" w:rsidP="002D7DFD">
            <w:pPr>
              <w:pStyle w:val="ConsPlusNormal"/>
              <w:jc w:val="center"/>
              <w:rPr>
                <w:szCs w:val="24"/>
              </w:rPr>
            </w:pPr>
            <w:r w:rsidRPr="003955EC">
              <w:rPr>
                <w:szCs w:val="24"/>
              </w:rPr>
              <w:t>радиус пешеходной доступности, м от жилых домов</w:t>
            </w:r>
          </w:p>
        </w:tc>
        <w:tc>
          <w:tcPr>
            <w:tcW w:w="1363" w:type="dxa"/>
          </w:tcPr>
          <w:p w:rsidR="003955EC" w:rsidRPr="003955EC" w:rsidRDefault="003955EC" w:rsidP="002D7DFD">
            <w:pPr>
              <w:pStyle w:val="ConsPlusNormal"/>
              <w:jc w:val="center"/>
              <w:rPr>
                <w:szCs w:val="24"/>
              </w:rPr>
            </w:pPr>
            <w:r w:rsidRPr="003955EC">
              <w:rPr>
                <w:szCs w:val="24"/>
              </w:rPr>
              <w:t>100</w:t>
            </w:r>
          </w:p>
        </w:tc>
      </w:tr>
      <w:tr w:rsidR="003955EC" w:rsidRPr="003955EC" w:rsidTr="002D7DFD">
        <w:tc>
          <w:tcPr>
            <w:tcW w:w="567" w:type="dxa"/>
          </w:tcPr>
          <w:p w:rsidR="003955EC" w:rsidRPr="003955EC" w:rsidRDefault="003955EC" w:rsidP="002D7DFD">
            <w:pPr>
              <w:pStyle w:val="ConsPlusNormal"/>
              <w:jc w:val="center"/>
              <w:rPr>
                <w:szCs w:val="24"/>
              </w:rPr>
            </w:pPr>
            <w:r w:rsidRPr="003955EC">
              <w:rPr>
                <w:szCs w:val="24"/>
              </w:rPr>
              <w:t>2</w:t>
            </w:r>
          </w:p>
        </w:tc>
        <w:tc>
          <w:tcPr>
            <w:tcW w:w="3338" w:type="dxa"/>
          </w:tcPr>
          <w:p w:rsidR="003955EC" w:rsidRPr="003955EC" w:rsidRDefault="003955EC" w:rsidP="002D7DFD">
            <w:pPr>
              <w:autoSpaceDE w:val="0"/>
              <w:autoSpaceDN w:val="0"/>
              <w:adjustRightInd w:val="0"/>
            </w:pPr>
            <w:r w:rsidRPr="003955EC">
              <w:t xml:space="preserve">Стоянки специального транспорта для транспортирования отходов </w:t>
            </w:r>
          </w:p>
        </w:tc>
        <w:tc>
          <w:tcPr>
            <w:tcW w:w="1362" w:type="dxa"/>
          </w:tcPr>
          <w:p w:rsidR="003955EC" w:rsidRPr="003955EC" w:rsidRDefault="003955EC" w:rsidP="002D7DFD">
            <w:pPr>
              <w:autoSpaceDE w:val="0"/>
              <w:autoSpaceDN w:val="0"/>
              <w:adjustRightInd w:val="0"/>
              <w:jc w:val="center"/>
            </w:pPr>
            <w:r w:rsidRPr="003955EC">
              <w:t>площадь участка стоянки, га</w:t>
            </w:r>
          </w:p>
        </w:tc>
        <w:tc>
          <w:tcPr>
            <w:tcW w:w="1363" w:type="dxa"/>
          </w:tcPr>
          <w:p w:rsidR="003955EC" w:rsidRPr="003955EC" w:rsidRDefault="003955EC" w:rsidP="002D7DFD">
            <w:pPr>
              <w:autoSpaceDE w:val="0"/>
              <w:autoSpaceDN w:val="0"/>
              <w:adjustRightInd w:val="0"/>
              <w:jc w:val="center"/>
            </w:pPr>
            <w:r w:rsidRPr="003955EC">
              <w:t>см.           прим. 2</w:t>
            </w:r>
          </w:p>
        </w:tc>
        <w:tc>
          <w:tcPr>
            <w:tcW w:w="1363" w:type="dxa"/>
          </w:tcPr>
          <w:p w:rsidR="003955EC" w:rsidRPr="003955EC" w:rsidRDefault="003955EC" w:rsidP="002D7DFD">
            <w:pPr>
              <w:autoSpaceDE w:val="0"/>
              <w:autoSpaceDN w:val="0"/>
              <w:adjustRightInd w:val="0"/>
              <w:jc w:val="center"/>
            </w:pPr>
            <w:r w:rsidRPr="003955EC">
              <w:t>-</w:t>
            </w:r>
          </w:p>
        </w:tc>
        <w:tc>
          <w:tcPr>
            <w:tcW w:w="1363" w:type="dxa"/>
          </w:tcPr>
          <w:p w:rsidR="003955EC" w:rsidRPr="003955EC" w:rsidRDefault="003955EC" w:rsidP="002D7DFD">
            <w:pPr>
              <w:autoSpaceDE w:val="0"/>
              <w:autoSpaceDN w:val="0"/>
              <w:adjustRightInd w:val="0"/>
              <w:jc w:val="center"/>
            </w:pPr>
            <w:r w:rsidRPr="003955EC">
              <w:t>не устанавливаются</w:t>
            </w:r>
          </w:p>
        </w:tc>
      </w:tr>
    </w:tbl>
    <w:p w:rsidR="003955EC" w:rsidRPr="003955EC" w:rsidRDefault="003955EC" w:rsidP="003955EC">
      <w:pPr>
        <w:tabs>
          <w:tab w:val="left" w:pos="709"/>
          <w:tab w:val="left" w:pos="993"/>
        </w:tabs>
        <w:autoSpaceDE w:val="0"/>
        <w:autoSpaceDN w:val="0"/>
        <w:adjustRightInd w:val="0"/>
        <w:spacing w:before="120" w:after="120"/>
        <w:jc w:val="both"/>
      </w:pPr>
      <w:r w:rsidRPr="003955EC">
        <w:t>Примечания:</w:t>
      </w:r>
    </w:p>
    <w:p w:rsidR="003955EC" w:rsidRPr="003955EC" w:rsidRDefault="003955EC" w:rsidP="003955EC">
      <w:pPr>
        <w:tabs>
          <w:tab w:val="left" w:pos="709"/>
          <w:tab w:val="left" w:pos="993"/>
        </w:tabs>
        <w:autoSpaceDE w:val="0"/>
        <w:autoSpaceDN w:val="0"/>
        <w:adjustRightInd w:val="0"/>
        <w:spacing w:before="120" w:after="120"/>
        <w:jc w:val="both"/>
      </w:pPr>
      <w:r w:rsidRPr="003955EC">
        <w:t xml:space="preserve">1. Количество контейнеров и (или) специальных площадок для сбора ТКО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 89-ФЗ «Об отходах производства и потребления». </w:t>
      </w:r>
    </w:p>
    <w:p w:rsidR="003955EC" w:rsidRPr="003955EC" w:rsidRDefault="003955EC" w:rsidP="003955EC">
      <w:pPr>
        <w:tabs>
          <w:tab w:val="left" w:pos="709"/>
          <w:tab w:val="left" w:pos="993"/>
        </w:tabs>
        <w:autoSpaceDE w:val="0"/>
        <w:autoSpaceDN w:val="0"/>
        <w:adjustRightInd w:val="0"/>
        <w:spacing w:before="120" w:after="120"/>
        <w:jc w:val="both"/>
      </w:pPr>
      <w:r w:rsidRPr="003955EC">
        <w:t>2. Площадь земельных участков стоянок специального транспорта определяется в таблице И.1 приложения И СП 42.13330.2016.</w:t>
      </w:r>
    </w:p>
    <w:p w:rsidR="003955EC" w:rsidRPr="003955EC" w:rsidRDefault="003955EC" w:rsidP="003955EC">
      <w:pPr>
        <w:tabs>
          <w:tab w:val="left" w:pos="709"/>
          <w:tab w:val="left" w:pos="993"/>
        </w:tabs>
        <w:autoSpaceDE w:val="0"/>
        <w:autoSpaceDN w:val="0"/>
        <w:adjustRightInd w:val="0"/>
        <w:spacing w:before="120" w:after="120"/>
        <w:jc w:val="both"/>
      </w:pPr>
      <w:r w:rsidRPr="003955EC">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обращения с твердыми коммунальными отходами.</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lastRenderedPageBreak/>
        <w:t>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rsidR="003955EC" w:rsidRPr="003955EC" w:rsidRDefault="003955EC" w:rsidP="003955EC">
      <w:pPr>
        <w:keepNext/>
        <w:spacing w:before="240" w:after="240"/>
        <w:ind w:left="709"/>
        <w:outlineLvl w:val="1"/>
        <w:rPr>
          <w:rFonts w:eastAsiaTheme="majorEastAsia"/>
          <w:b/>
          <w:bCs/>
          <w:iCs/>
          <w:sz w:val="28"/>
          <w:szCs w:val="28"/>
        </w:rPr>
      </w:pPr>
      <w:bookmarkStart w:id="25" w:name="_Toc184354831"/>
      <w:bookmarkStart w:id="26" w:name="_Toc194922700"/>
      <w:r w:rsidRPr="003955EC">
        <w:rPr>
          <w:rFonts w:eastAsiaTheme="majorEastAsia"/>
          <w:b/>
          <w:bCs/>
          <w:iCs/>
          <w:sz w:val="28"/>
          <w:szCs w:val="28"/>
        </w:rPr>
        <w:t>Захоронение и ритуальные услуги</w:t>
      </w:r>
      <w:bookmarkEnd w:id="25"/>
      <w:bookmarkEnd w:id="26"/>
    </w:p>
    <w:p w:rsidR="003955EC" w:rsidRPr="003955EC" w:rsidRDefault="003955EC" w:rsidP="003955EC">
      <w:pPr>
        <w:keepNext/>
        <w:spacing w:before="240" w:after="120"/>
        <w:jc w:val="both"/>
        <w:outlineLvl w:val="3"/>
        <w:rPr>
          <w:rFonts w:eastAsiaTheme="minorEastAsia"/>
          <w:bCs/>
        </w:rPr>
      </w:pPr>
      <w:r w:rsidRPr="003955EC">
        <w:rPr>
          <w:rFonts w:eastAsiaTheme="minorEastAsia"/>
          <w:bCs/>
        </w:rPr>
        <w:t xml:space="preserve">Таблица 12 – ОМЗ муниципального района в области захоронения и ритуальных услуг </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3955EC" w:rsidRPr="003955EC" w:rsidTr="002D7DFD">
        <w:trPr>
          <w:tblHeader/>
        </w:trPr>
        <w:tc>
          <w:tcPr>
            <w:tcW w:w="567" w:type="dxa"/>
            <w:vMerge w:val="restart"/>
          </w:tcPr>
          <w:p w:rsidR="003955EC" w:rsidRPr="003955EC" w:rsidRDefault="003955EC" w:rsidP="002D7DFD">
            <w:pPr>
              <w:pStyle w:val="ConsPlusNormal"/>
              <w:jc w:val="center"/>
              <w:rPr>
                <w:szCs w:val="24"/>
              </w:rPr>
            </w:pPr>
            <w:r w:rsidRPr="003955EC">
              <w:rPr>
                <w:szCs w:val="24"/>
              </w:rPr>
              <w:t>N</w:t>
            </w:r>
          </w:p>
          <w:p w:rsidR="003955EC" w:rsidRPr="003955EC" w:rsidRDefault="003955EC" w:rsidP="002D7DFD">
            <w:pPr>
              <w:pStyle w:val="ConsPlusNormal"/>
              <w:jc w:val="center"/>
              <w:rPr>
                <w:szCs w:val="24"/>
              </w:rPr>
            </w:pPr>
            <w:r w:rsidRPr="003955EC">
              <w:rPr>
                <w:szCs w:val="24"/>
              </w:rPr>
              <w:t>п/п</w:t>
            </w:r>
          </w:p>
        </w:tc>
        <w:tc>
          <w:tcPr>
            <w:tcW w:w="3338" w:type="dxa"/>
            <w:vMerge w:val="restart"/>
          </w:tcPr>
          <w:p w:rsidR="003955EC" w:rsidRPr="003955EC" w:rsidRDefault="003955EC" w:rsidP="002D7DFD">
            <w:pPr>
              <w:pStyle w:val="ConsPlusNormal"/>
              <w:jc w:val="center"/>
              <w:rPr>
                <w:szCs w:val="24"/>
              </w:rPr>
            </w:pPr>
            <w:r w:rsidRPr="003955EC">
              <w:rPr>
                <w:szCs w:val="24"/>
              </w:rPr>
              <w:t>Наименование объекта нормирования</w:t>
            </w:r>
          </w:p>
        </w:tc>
        <w:tc>
          <w:tcPr>
            <w:tcW w:w="2725" w:type="dxa"/>
            <w:gridSpan w:val="2"/>
          </w:tcPr>
          <w:p w:rsidR="003955EC" w:rsidRPr="003955EC" w:rsidRDefault="003955EC" w:rsidP="002D7DFD">
            <w:pPr>
              <w:pStyle w:val="ConsPlusNormal"/>
              <w:jc w:val="center"/>
              <w:rPr>
                <w:szCs w:val="24"/>
              </w:rPr>
            </w:pPr>
            <w:r w:rsidRPr="003955EC">
              <w:rPr>
                <w:szCs w:val="24"/>
              </w:rPr>
              <w:t>Минимально допустимый уровень обеспеченности</w:t>
            </w:r>
          </w:p>
        </w:tc>
        <w:tc>
          <w:tcPr>
            <w:tcW w:w="2726" w:type="dxa"/>
            <w:gridSpan w:val="2"/>
          </w:tcPr>
          <w:p w:rsidR="003955EC" w:rsidRPr="003955EC" w:rsidRDefault="003955EC" w:rsidP="002D7DFD">
            <w:pPr>
              <w:pStyle w:val="ConsPlusNormal"/>
              <w:jc w:val="center"/>
              <w:rPr>
                <w:szCs w:val="24"/>
              </w:rPr>
            </w:pPr>
            <w:r w:rsidRPr="003955EC">
              <w:rPr>
                <w:szCs w:val="24"/>
              </w:rPr>
              <w:t>Максимальный уровень территориальной доступности</w:t>
            </w:r>
          </w:p>
        </w:tc>
      </w:tr>
      <w:tr w:rsidR="003955EC" w:rsidRPr="003955EC" w:rsidTr="002D7DFD">
        <w:trPr>
          <w:tblHeader/>
        </w:trPr>
        <w:tc>
          <w:tcPr>
            <w:tcW w:w="567" w:type="dxa"/>
            <w:vMerge/>
          </w:tcPr>
          <w:p w:rsidR="003955EC" w:rsidRPr="003955EC" w:rsidRDefault="003955EC" w:rsidP="002D7DFD">
            <w:pPr>
              <w:spacing w:after="1" w:line="0" w:lineRule="atLeast"/>
            </w:pPr>
          </w:p>
        </w:tc>
        <w:tc>
          <w:tcPr>
            <w:tcW w:w="3338" w:type="dxa"/>
            <w:vMerge/>
          </w:tcPr>
          <w:p w:rsidR="003955EC" w:rsidRPr="003955EC" w:rsidRDefault="003955EC" w:rsidP="002D7DFD">
            <w:pPr>
              <w:spacing w:after="1" w:line="0" w:lineRule="atLeast"/>
            </w:pPr>
          </w:p>
        </w:tc>
        <w:tc>
          <w:tcPr>
            <w:tcW w:w="1362" w:type="dxa"/>
          </w:tcPr>
          <w:p w:rsidR="003955EC" w:rsidRPr="003955EC" w:rsidRDefault="003955EC" w:rsidP="002D7DFD">
            <w:pPr>
              <w:pStyle w:val="ConsPlusNormal"/>
              <w:jc w:val="center"/>
              <w:rPr>
                <w:szCs w:val="24"/>
              </w:rPr>
            </w:pPr>
            <w:r w:rsidRPr="003955EC">
              <w:rPr>
                <w:szCs w:val="24"/>
              </w:rPr>
              <w:t>единица измерения</w:t>
            </w:r>
          </w:p>
        </w:tc>
        <w:tc>
          <w:tcPr>
            <w:tcW w:w="1363" w:type="dxa"/>
          </w:tcPr>
          <w:p w:rsidR="003955EC" w:rsidRPr="003955EC" w:rsidRDefault="003955EC" w:rsidP="002D7DFD">
            <w:pPr>
              <w:pStyle w:val="ConsPlusNormal"/>
              <w:jc w:val="center"/>
              <w:rPr>
                <w:szCs w:val="24"/>
              </w:rPr>
            </w:pPr>
            <w:r w:rsidRPr="003955EC">
              <w:rPr>
                <w:szCs w:val="24"/>
              </w:rPr>
              <w:t>показатели</w:t>
            </w:r>
          </w:p>
        </w:tc>
        <w:tc>
          <w:tcPr>
            <w:tcW w:w="1363" w:type="dxa"/>
          </w:tcPr>
          <w:p w:rsidR="003955EC" w:rsidRPr="003955EC" w:rsidRDefault="003955EC" w:rsidP="002D7DFD">
            <w:pPr>
              <w:pStyle w:val="ConsPlusNormal"/>
              <w:jc w:val="center"/>
              <w:rPr>
                <w:szCs w:val="24"/>
              </w:rPr>
            </w:pPr>
            <w:r w:rsidRPr="003955EC">
              <w:rPr>
                <w:szCs w:val="24"/>
              </w:rPr>
              <w:t>единица измерения</w:t>
            </w:r>
          </w:p>
        </w:tc>
        <w:tc>
          <w:tcPr>
            <w:tcW w:w="1363" w:type="dxa"/>
          </w:tcPr>
          <w:p w:rsidR="003955EC" w:rsidRPr="003955EC" w:rsidRDefault="003955EC" w:rsidP="002D7DFD">
            <w:pPr>
              <w:pStyle w:val="ConsPlusNormal"/>
              <w:jc w:val="center"/>
              <w:rPr>
                <w:szCs w:val="24"/>
              </w:rPr>
            </w:pPr>
            <w:r w:rsidRPr="003955EC">
              <w:rPr>
                <w:szCs w:val="24"/>
              </w:rPr>
              <w:t>показатели</w:t>
            </w:r>
          </w:p>
        </w:tc>
      </w:tr>
      <w:tr w:rsidR="003955EC" w:rsidRPr="003955EC" w:rsidTr="002D7DFD">
        <w:tc>
          <w:tcPr>
            <w:tcW w:w="567" w:type="dxa"/>
          </w:tcPr>
          <w:p w:rsidR="003955EC" w:rsidRPr="003955EC" w:rsidRDefault="003955EC" w:rsidP="002D7DFD">
            <w:pPr>
              <w:spacing w:after="1" w:line="0" w:lineRule="atLeast"/>
              <w:jc w:val="center"/>
            </w:pPr>
            <w:r w:rsidRPr="003955EC">
              <w:t>1.</w:t>
            </w:r>
          </w:p>
        </w:tc>
        <w:tc>
          <w:tcPr>
            <w:tcW w:w="3338" w:type="dxa"/>
          </w:tcPr>
          <w:p w:rsidR="003955EC" w:rsidRPr="003955EC" w:rsidRDefault="003955EC" w:rsidP="002D7DFD">
            <w:pPr>
              <w:spacing w:after="1" w:line="0" w:lineRule="atLeast"/>
            </w:pPr>
            <w:r w:rsidRPr="003955EC">
              <w:t>Кладбище традиционного захоронения</w:t>
            </w:r>
          </w:p>
        </w:tc>
        <w:tc>
          <w:tcPr>
            <w:tcW w:w="1362" w:type="dxa"/>
          </w:tcPr>
          <w:p w:rsidR="003955EC" w:rsidRPr="003955EC" w:rsidRDefault="003955EC" w:rsidP="002D7DFD">
            <w:pPr>
              <w:pStyle w:val="ConsPlusNormal"/>
              <w:jc w:val="center"/>
              <w:rPr>
                <w:szCs w:val="24"/>
              </w:rPr>
            </w:pPr>
            <w:r w:rsidRPr="003955EC">
              <w:rPr>
                <w:szCs w:val="24"/>
              </w:rPr>
              <w:t xml:space="preserve">га / </w:t>
            </w:r>
          </w:p>
          <w:p w:rsidR="003955EC" w:rsidRPr="003955EC" w:rsidRDefault="003955EC" w:rsidP="002D7DFD">
            <w:pPr>
              <w:pStyle w:val="ConsPlusNormal"/>
              <w:jc w:val="center"/>
              <w:rPr>
                <w:szCs w:val="24"/>
              </w:rPr>
            </w:pPr>
            <w:r w:rsidRPr="003955EC">
              <w:rPr>
                <w:szCs w:val="24"/>
              </w:rPr>
              <w:t>1000 чел.</w:t>
            </w:r>
          </w:p>
        </w:tc>
        <w:tc>
          <w:tcPr>
            <w:tcW w:w="1363" w:type="dxa"/>
          </w:tcPr>
          <w:p w:rsidR="003955EC" w:rsidRPr="003955EC" w:rsidRDefault="003955EC" w:rsidP="002D7DFD">
            <w:pPr>
              <w:pStyle w:val="ConsPlusNormal"/>
              <w:jc w:val="center"/>
              <w:rPr>
                <w:szCs w:val="24"/>
              </w:rPr>
            </w:pPr>
            <w:r w:rsidRPr="003955EC">
              <w:rPr>
                <w:szCs w:val="24"/>
              </w:rPr>
              <w:t>0,24, но не более 40 га на объект</w:t>
            </w:r>
          </w:p>
        </w:tc>
        <w:tc>
          <w:tcPr>
            <w:tcW w:w="1363" w:type="dxa"/>
          </w:tcPr>
          <w:p w:rsidR="003955EC" w:rsidRPr="003955EC" w:rsidRDefault="003955EC" w:rsidP="002D7DFD">
            <w:pPr>
              <w:pStyle w:val="ConsPlusNormal"/>
              <w:jc w:val="center"/>
              <w:rPr>
                <w:szCs w:val="24"/>
              </w:rPr>
            </w:pPr>
            <w:r w:rsidRPr="003955EC">
              <w:rPr>
                <w:szCs w:val="24"/>
              </w:rPr>
              <w:t>м</w:t>
            </w:r>
          </w:p>
        </w:tc>
        <w:tc>
          <w:tcPr>
            <w:tcW w:w="1363" w:type="dxa"/>
          </w:tcPr>
          <w:p w:rsidR="003955EC" w:rsidRPr="003955EC" w:rsidRDefault="003955EC" w:rsidP="002D7DFD">
            <w:pPr>
              <w:pStyle w:val="ConsPlusNormal"/>
              <w:jc w:val="center"/>
              <w:rPr>
                <w:szCs w:val="24"/>
              </w:rPr>
            </w:pPr>
            <w:r w:rsidRPr="003955EC">
              <w:rPr>
                <w:szCs w:val="24"/>
              </w:rPr>
              <w:t>не нормируется</w:t>
            </w:r>
          </w:p>
        </w:tc>
      </w:tr>
    </w:tbl>
    <w:p w:rsidR="003955EC" w:rsidRPr="003955EC" w:rsidRDefault="003955EC" w:rsidP="003955EC">
      <w:pPr>
        <w:tabs>
          <w:tab w:val="left" w:pos="709"/>
          <w:tab w:val="left" w:pos="993"/>
        </w:tabs>
        <w:autoSpaceDE w:val="0"/>
        <w:autoSpaceDN w:val="0"/>
        <w:adjustRightInd w:val="0"/>
        <w:spacing w:before="120" w:after="120"/>
        <w:jc w:val="both"/>
      </w:pPr>
      <w:r w:rsidRPr="003955EC">
        <w:t xml:space="preserve">Примечания: </w:t>
      </w:r>
    </w:p>
    <w:p w:rsidR="003955EC" w:rsidRPr="003955EC" w:rsidRDefault="003955EC" w:rsidP="003955EC">
      <w:pPr>
        <w:tabs>
          <w:tab w:val="left" w:pos="709"/>
          <w:tab w:val="left" w:pos="993"/>
        </w:tabs>
        <w:autoSpaceDE w:val="0"/>
        <w:autoSpaceDN w:val="0"/>
        <w:adjustRightInd w:val="0"/>
        <w:spacing w:before="120" w:after="120"/>
        <w:jc w:val="both"/>
      </w:pPr>
      <w:r w:rsidRPr="003955EC">
        <w:t>1. Расчет потребной площади кладбища проводить в соответствии с МДК 11-01.2002 «Рекомендации о порядке похорон и содержании кладбищ в Российской Федерации».</w:t>
      </w:r>
    </w:p>
    <w:p w:rsidR="003955EC" w:rsidRPr="003955EC" w:rsidRDefault="003955EC" w:rsidP="003955EC">
      <w:pPr>
        <w:tabs>
          <w:tab w:val="left" w:pos="709"/>
          <w:tab w:val="left" w:pos="993"/>
        </w:tabs>
        <w:autoSpaceDE w:val="0"/>
        <w:autoSpaceDN w:val="0"/>
        <w:adjustRightInd w:val="0"/>
        <w:spacing w:before="120" w:after="120"/>
        <w:jc w:val="both"/>
      </w:pPr>
      <w:r w:rsidRPr="003955EC">
        <w:t>2. При размещении кладбищ необходимо учитывать нормы действующего законодательства в части разрывов от селитебных территорий.</w:t>
      </w:r>
    </w:p>
    <w:p w:rsidR="003955EC" w:rsidRPr="003955EC" w:rsidRDefault="003955EC" w:rsidP="003955EC">
      <w:pPr>
        <w:keepNext/>
        <w:spacing w:before="240" w:after="240"/>
        <w:ind w:left="709"/>
        <w:outlineLvl w:val="1"/>
        <w:rPr>
          <w:rFonts w:eastAsiaTheme="majorEastAsia"/>
          <w:b/>
          <w:bCs/>
          <w:iCs/>
          <w:sz w:val="28"/>
          <w:szCs w:val="28"/>
        </w:rPr>
      </w:pPr>
      <w:bookmarkStart w:id="27" w:name="_Toc194922701"/>
      <w:r w:rsidRPr="003955EC">
        <w:rPr>
          <w:rFonts w:eastAsiaTheme="majorEastAsia"/>
          <w:b/>
          <w:bCs/>
          <w:iCs/>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27"/>
    </w:p>
    <w:p w:rsidR="003955EC" w:rsidRPr="003955EC" w:rsidRDefault="003955EC" w:rsidP="003955EC">
      <w:pPr>
        <w:keepNext/>
        <w:spacing w:before="240" w:after="120"/>
        <w:jc w:val="both"/>
        <w:outlineLvl w:val="3"/>
        <w:rPr>
          <w:rFonts w:eastAsiaTheme="minorEastAsia"/>
          <w:bCs/>
        </w:rPr>
      </w:pPr>
      <w:r w:rsidRPr="003955EC">
        <w:rPr>
          <w:rFonts w:eastAsiaTheme="minorEastAsia"/>
          <w:bCs/>
        </w:rPr>
        <w:t>Таблица 13 – ОМЗ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3955EC" w:rsidRPr="003955EC" w:rsidTr="002D7DFD">
        <w:trPr>
          <w:tblHeader/>
        </w:trPr>
        <w:tc>
          <w:tcPr>
            <w:tcW w:w="567" w:type="dxa"/>
            <w:vMerge w:val="restart"/>
          </w:tcPr>
          <w:p w:rsidR="003955EC" w:rsidRPr="003955EC" w:rsidRDefault="003955EC" w:rsidP="002D7DFD">
            <w:pPr>
              <w:pStyle w:val="ConsPlusNormal"/>
              <w:jc w:val="center"/>
              <w:rPr>
                <w:szCs w:val="24"/>
              </w:rPr>
            </w:pPr>
            <w:r w:rsidRPr="003955EC">
              <w:rPr>
                <w:szCs w:val="24"/>
              </w:rPr>
              <w:t>N</w:t>
            </w:r>
          </w:p>
          <w:p w:rsidR="003955EC" w:rsidRPr="003955EC" w:rsidRDefault="003955EC" w:rsidP="002D7DFD">
            <w:pPr>
              <w:pStyle w:val="ConsPlusNormal"/>
              <w:jc w:val="center"/>
              <w:rPr>
                <w:szCs w:val="24"/>
              </w:rPr>
            </w:pPr>
            <w:r w:rsidRPr="003955EC">
              <w:rPr>
                <w:szCs w:val="24"/>
              </w:rPr>
              <w:t>п/п</w:t>
            </w:r>
          </w:p>
        </w:tc>
        <w:tc>
          <w:tcPr>
            <w:tcW w:w="3338" w:type="dxa"/>
            <w:vMerge w:val="restart"/>
          </w:tcPr>
          <w:p w:rsidR="003955EC" w:rsidRPr="003955EC" w:rsidRDefault="003955EC" w:rsidP="002D7DFD">
            <w:pPr>
              <w:pStyle w:val="ConsPlusNormal"/>
              <w:jc w:val="center"/>
              <w:rPr>
                <w:szCs w:val="24"/>
              </w:rPr>
            </w:pPr>
            <w:r w:rsidRPr="003955EC">
              <w:rPr>
                <w:szCs w:val="24"/>
              </w:rPr>
              <w:t>Наименование объекта нормирования</w:t>
            </w:r>
          </w:p>
        </w:tc>
        <w:tc>
          <w:tcPr>
            <w:tcW w:w="2725" w:type="dxa"/>
            <w:gridSpan w:val="2"/>
          </w:tcPr>
          <w:p w:rsidR="003955EC" w:rsidRPr="003955EC" w:rsidRDefault="003955EC" w:rsidP="002D7DFD">
            <w:pPr>
              <w:pStyle w:val="ConsPlusNormal"/>
              <w:jc w:val="center"/>
              <w:rPr>
                <w:szCs w:val="24"/>
              </w:rPr>
            </w:pPr>
            <w:r w:rsidRPr="003955EC">
              <w:rPr>
                <w:szCs w:val="24"/>
              </w:rPr>
              <w:t>Минимально допустимый уровень обеспеченности</w:t>
            </w:r>
          </w:p>
        </w:tc>
        <w:tc>
          <w:tcPr>
            <w:tcW w:w="2726" w:type="dxa"/>
            <w:gridSpan w:val="2"/>
          </w:tcPr>
          <w:p w:rsidR="003955EC" w:rsidRPr="003955EC" w:rsidRDefault="003955EC" w:rsidP="002D7DFD">
            <w:pPr>
              <w:pStyle w:val="ConsPlusNormal"/>
              <w:jc w:val="center"/>
              <w:rPr>
                <w:szCs w:val="24"/>
              </w:rPr>
            </w:pPr>
            <w:r w:rsidRPr="003955EC">
              <w:rPr>
                <w:szCs w:val="24"/>
              </w:rPr>
              <w:t>Максимальный уровень территориальной доступности</w:t>
            </w:r>
          </w:p>
        </w:tc>
      </w:tr>
      <w:tr w:rsidR="003955EC" w:rsidRPr="003955EC" w:rsidTr="002D7DFD">
        <w:trPr>
          <w:tblHeader/>
        </w:trPr>
        <w:tc>
          <w:tcPr>
            <w:tcW w:w="567" w:type="dxa"/>
            <w:vMerge/>
          </w:tcPr>
          <w:p w:rsidR="003955EC" w:rsidRPr="003955EC" w:rsidRDefault="003955EC" w:rsidP="002D7DFD">
            <w:pPr>
              <w:spacing w:after="1" w:line="0" w:lineRule="atLeast"/>
            </w:pPr>
          </w:p>
        </w:tc>
        <w:tc>
          <w:tcPr>
            <w:tcW w:w="3338" w:type="dxa"/>
            <w:vMerge/>
          </w:tcPr>
          <w:p w:rsidR="003955EC" w:rsidRPr="003955EC" w:rsidRDefault="003955EC" w:rsidP="002D7DFD">
            <w:pPr>
              <w:spacing w:after="1" w:line="0" w:lineRule="atLeast"/>
            </w:pPr>
          </w:p>
        </w:tc>
        <w:tc>
          <w:tcPr>
            <w:tcW w:w="1362" w:type="dxa"/>
          </w:tcPr>
          <w:p w:rsidR="003955EC" w:rsidRPr="003955EC" w:rsidRDefault="003955EC" w:rsidP="002D7DFD">
            <w:pPr>
              <w:pStyle w:val="ConsPlusNormal"/>
              <w:jc w:val="center"/>
              <w:rPr>
                <w:szCs w:val="24"/>
              </w:rPr>
            </w:pPr>
            <w:r w:rsidRPr="003955EC">
              <w:rPr>
                <w:szCs w:val="24"/>
              </w:rPr>
              <w:t>единица измерения</w:t>
            </w:r>
          </w:p>
        </w:tc>
        <w:tc>
          <w:tcPr>
            <w:tcW w:w="1363" w:type="dxa"/>
          </w:tcPr>
          <w:p w:rsidR="003955EC" w:rsidRPr="003955EC" w:rsidRDefault="003955EC" w:rsidP="002D7DFD">
            <w:pPr>
              <w:pStyle w:val="ConsPlusNormal"/>
              <w:jc w:val="center"/>
              <w:rPr>
                <w:szCs w:val="24"/>
              </w:rPr>
            </w:pPr>
            <w:r w:rsidRPr="003955EC">
              <w:rPr>
                <w:szCs w:val="24"/>
              </w:rPr>
              <w:t>показатели</w:t>
            </w:r>
          </w:p>
        </w:tc>
        <w:tc>
          <w:tcPr>
            <w:tcW w:w="1363" w:type="dxa"/>
          </w:tcPr>
          <w:p w:rsidR="003955EC" w:rsidRPr="003955EC" w:rsidRDefault="003955EC" w:rsidP="002D7DFD">
            <w:pPr>
              <w:pStyle w:val="ConsPlusNormal"/>
              <w:jc w:val="center"/>
              <w:rPr>
                <w:szCs w:val="24"/>
              </w:rPr>
            </w:pPr>
            <w:r w:rsidRPr="003955EC">
              <w:rPr>
                <w:szCs w:val="24"/>
              </w:rPr>
              <w:t>единица измерения</w:t>
            </w:r>
          </w:p>
        </w:tc>
        <w:tc>
          <w:tcPr>
            <w:tcW w:w="1363" w:type="dxa"/>
          </w:tcPr>
          <w:p w:rsidR="003955EC" w:rsidRPr="003955EC" w:rsidRDefault="003955EC" w:rsidP="002D7DFD">
            <w:pPr>
              <w:pStyle w:val="ConsPlusNormal"/>
              <w:jc w:val="center"/>
              <w:rPr>
                <w:szCs w:val="24"/>
              </w:rPr>
            </w:pPr>
            <w:r w:rsidRPr="003955EC">
              <w:rPr>
                <w:szCs w:val="24"/>
              </w:rPr>
              <w:t>показатели</w:t>
            </w:r>
          </w:p>
        </w:tc>
      </w:tr>
      <w:tr w:rsidR="003955EC" w:rsidRPr="003955EC" w:rsidTr="002D7DFD">
        <w:tc>
          <w:tcPr>
            <w:tcW w:w="567" w:type="dxa"/>
          </w:tcPr>
          <w:p w:rsidR="003955EC" w:rsidRPr="003955EC" w:rsidRDefault="003955EC" w:rsidP="002D7DFD">
            <w:pPr>
              <w:spacing w:after="1" w:line="0" w:lineRule="atLeast"/>
              <w:jc w:val="center"/>
            </w:pPr>
            <w:r w:rsidRPr="003955EC">
              <w:t>1.</w:t>
            </w:r>
          </w:p>
        </w:tc>
        <w:tc>
          <w:tcPr>
            <w:tcW w:w="3338" w:type="dxa"/>
          </w:tcPr>
          <w:p w:rsidR="003955EC" w:rsidRPr="003955EC" w:rsidRDefault="003955EC" w:rsidP="002D7DFD">
            <w:pPr>
              <w:spacing w:after="1" w:line="0" w:lineRule="atLeast"/>
            </w:pPr>
            <w:r w:rsidRPr="003955EC">
              <w:t>Помещение (помещения)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62" w:type="dxa"/>
          </w:tcPr>
          <w:p w:rsidR="003955EC" w:rsidRPr="003955EC" w:rsidRDefault="003955EC" w:rsidP="002D7DFD">
            <w:pPr>
              <w:pStyle w:val="ConsPlusNormal"/>
              <w:jc w:val="center"/>
              <w:rPr>
                <w:szCs w:val="24"/>
              </w:rPr>
            </w:pPr>
            <w:r w:rsidRPr="003955EC">
              <w:rPr>
                <w:szCs w:val="24"/>
              </w:rPr>
              <w:t>объект</w:t>
            </w:r>
          </w:p>
        </w:tc>
        <w:tc>
          <w:tcPr>
            <w:tcW w:w="1363" w:type="dxa"/>
          </w:tcPr>
          <w:p w:rsidR="003955EC" w:rsidRPr="003955EC" w:rsidRDefault="003955EC" w:rsidP="002D7DFD">
            <w:pPr>
              <w:pStyle w:val="ConsPlusNormal"/>
              <w:jc w:val="center"/>
              <w:rPr>
                <w:szCs w:val="24"/>
              </w:rPr>
            </w:pPr>
            <w:r w:rsidRPr="003955EC">
              <w:rPr>
                <w:szCs w:val="24"/>
              </w:rPr>
              <w:t>1 на муниципальное образование</w:t>
            </w:r>
          </w:p>
        </w:tc>
        <w:tc>
          <w:tcPr>
            <w:tcW w:w="1363" w:type="dxa"/>
          </w:tcPr>
          <w:p w:rsidR="003955EC" w:rsidRPr="003955EC" w:rsidRDefault="003955EC" w:rsidP="002D7DFD">
            <w:pPr>
              <w:pStyle w:val="ConsPlusNormal"/>
              <w:jc w:val="center"/>
              <w:rPr>
                <w:szCs w:val="24"/>
              </w:rPr>
            </w:pPr>
            <w:r w:rsidRPr="003955EC">
              <w:rPr>
                <w:szCs w:val="24"/>
              </w:rPr>
              <w:t>м</w:t>
            </w:r>
          </w:p>
        </w:tc>
        <w:tc>
          <w:tcPr>
            <w:tcW w:w="1363" w:type="dxa"/>
          </w:tcPr>
          <w:p w:rsidR="003955EC" w:rsidRPr="003955EC" w:rsidRDefault="003955EC" w:rsidP="002D7DFD">
            <w:pPr>
              <w:pStyle w:val="ConsPlusNormal"/>
              <w:jc w:val="center"/>
              <w:rPr>
                <w:szCs w:val="24"/>
              </w:rPr>
            </w:pPr>
            <w:r w:rsidRPr="003955EC">
              <w:rPr>
                <w:szCs w:val="24"/>
              </w:rPr>
              <w:t>не нормируется</w:t>
            </w:r>
          </w:p>
        </w:tc>
      </w:tr>
    </w:tbl>
    <w:p w:rsidR="003955EC" w:rsidRPr="003955EC" w:rsidRDefault="003955EC" w:rsidP="003955EC">
      <w:pPr>
        <w:tabs>
          <w:tab w:val="left" w:pos="709"/>
          <w:tab w:val="left" w:pos="993"/>
        </w:tabs>
        <w:autoSpaceDE w:val="0"/>
        <w:autoSpaceDN w:val="0"/>
        <w:adjustRightInd w:val="0"/>
        <w:spacing w:before="120" w:after="120"/>
        <w:jc w:val="both"/>
      </w:pPr>
      <w:r w:rsidRPr="003955EC">
        <w:t xml:space="preserve">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w:t>
      </w:r>
      <w:r w:rsidRPr="003955EC">
        <w:lastRenderedPageBreak/>
        <w:t>обязанностей на обслуживаемом административном участке, утв. Приказом МВД России от 29.03.2019 N 205.</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w:t>
      </w:r>
      <w:r w:rsidRPr="003955EC">
        <w:rPr>
          <w:rFonts w:eastAsiaTheme="minorEastAsia"/>
          <w:sz w:val="28"/>
          <w:szCs w:val="28"/>
        </w:rPr>
        <w:br w:type="page"/>
      </w:r>
    </w:p>
    <w:p w:rsidR="003955EC" w:rsidRPr="003955EC" w:rsidRDefault="003955EC" w:rsidP="000B26CE">
      <w:pPr>
        <w:keepNext/>
        <w:numPr>
          <w:ilvl w:val="0"/>
          <w:numId w:val="9"/>
        </w:numPr>
        <w:suppressAutoHyphens w:val="0"/>
        <w:spacing w:before="240" w:after="240"/>
        <w:outlineLvl w:val="1"/>
        <w:rPr>
          <w:rFonts w:eastAsiaTheme="majorEastAsia"/>
          <w:b/>
          <w:bCs/>
          <w:iCs/>
          <w:sz w:val="28"/>
          <w:szCs w:val="28"/>
        </w:rPr>
      </w:pPr>
      <w:bookmarkStart w:id="28" w:name="_Toc184354833"/>
      <w:bookmarkStart w:id="29" w:name="_Toc194922702"/>
      <w:r w:rsidRPr="003955EC">
        <w:rPr>
          <w:rFonts w:eastAsiaTheme="majorEastAsia"/>
          <w:b/>
          <w:bCs/>
          <w:iCs/>
          <w:sz w:val="28"/>
          <w:szCs w:val="28"/>
        </w:rPr>
        <w:lastRenderedPageBreak/>
        <w:t>Приложения к основной части</w:t>
      </w:r>
      <w:bookmarkEnd w:id="28"/>
      <w:bookmarkEnd w:id="29"/>
    </w:p>
    <w:p w:rsidR="003955EC" w:rsidRPr="003955EC" w:rsidRDefault="003955EC" w:rsidP="003955EC">
      <w:pPr>
        <w:keepNext/>
        <w:spacing w:before="240" w:after="240"/>
        <w:outlineLvl w:val="1"/>
        <w:rPr>
          <w:rFonts w:eastAsiaTheme="majorEastAsia"/>
          <w:b/>
          <w:bCs/>
          <w:iCs/>
          <w:sz w:val="28"/>
          <w:szCs w:val="28"/>
        </w:rPr>
      </w:pPr>
      <w:bookmarkStart w:id="30" w:name="_Toc184354834"/>
      <w:bookmarkStart w:id="31" w:name="_Toc194922703"/>
      <w:r w:rsidRPr="003955EC">
        <w:rPr>
          <w:rFonts w:eastAsiaTheme="majorEastAsia"/>
          <w:b/>
          <w:bCs/>
          <w:iCs/>
          <w:sz w:val="28"/>
          <w:szCs w:val="28"/>
        </w:rPr>
        <w:t>Приложение А. Используемые сокращения</w:t>
      </w:r>
      <w:bookmarkEnd w:id="30"/>
      <w:bookmarkEnd w:id="31"/>
    </w:p>
    <w:p w:rsidR="003955EC" w:rsidRPr="003955EC" w:rsidRDefault="003955EC" w:rsidP="003955EC">
      <w:pPr>
        <w:pStyle w:val="afe"/>
        <w:tabs>
          <w:tab w:val="left" w:pos="709"/>
          <w:tab w:val="left" w:pos="993"/>
        </w:tabs>
        <w:autoSpaceDE w:val="0"/>
        <w:autoSpaceDN w:val="0"/>
        <w:adjustRightInd w:val="0"/>
        <w:spacing w:before="120" w:after="120"/>
        <w:ind w:left="0"/>
        <w:contextualSpacing w:val="0"/>
        <w:jc w:val="both"/>
        <w:rPr>
          <w:sz w:val="28"/>
          <w:szCs w:val="28"/>
        </w:rPr>
      </w:pPr>
      <w:r w:rsidRPr="003955EC">
        <w:rPr>
          <w:sz w:val="28"/>
          <w:szCs w:val="28"/>
        </w:rPr>
        <w:t>В настоящих Нормативах использованы следующие сокращения:</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131-ФЗ – федеральный закон от 06.10.2003 N 131-ФЗ «Об общих принципах организации местного самоуправления в Российской Федерации»;</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АЗС – автозаправочная станция;</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БД ПМО – база данных показателей муниципальных образований;</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ГО – гражданская оборона;</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ГрадК РФ – Градостроительный кодекс Российской Федерации от 29.12.2004г. № 190-ФЗ;</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ДК – дом культуры;</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ЕПС – единая пропускная способность;</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ЗС ГО – защитные сооружения гражданской обороны;</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кол-во – количество;</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МГН – маломобильные группы населения;</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МНГП – местные нормативы градостроительного проектирования;</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мун. – муниципальный;</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насел. – население;</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н.д. – нет данных;</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н.п. – населённый пункт;</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ОМЗ – объект местного значения;</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ПКРТИ – программа комплексного развития транспортной инфраструктуры;</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ПОДД – проект организации дорожного движения;</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РНГП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с.н.п. – сельский населённый пункт;</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ТКО – твёрдые коммунальные отходы;</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утв. – утверждённый(ая);</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ФЗ – федеральный закон.</w:t>
      </w:r>
      <w:r w:rsidRPr="003955EC">
        <w:rPr>
          <w:sz w:val="28"/>
          <w:szCs w:val="28"/>
        </w:rPr>
        <w:br w:type="page"/>
      </w:r>
    </w:p>
    <w:p w:rsidR="003955EC" w:rsidRPr="003955EC" w:rsidRDefault="003955EC" w:rsidP="003955EC">
      <w:pPr>
        <w:keepNext/>
        <w:spacing w:before="240" w:after="240"/>
        <w:outlineLvl w:val="1"/>
        <w:rPr>
          <w:rFonts w:eastAsiaTheme="majorEastAsia"/>
          <w:b/>
          <w:bCs/>
          <w:iCs/>
          <w:sz w:val="28"/>
          <w:szCs w:val="28"/>
        </w:rPr>
      </w:pPr>
      <w:bookmarkStart w:id="32" w:name="_Toc184354835"/>
      <w:bookmarkStart w:id="33" w:name="_Toc194922704"/>
      <w:r w:rsidRPr="003955EC">
        <w:rPr>
          <w:rFonts w:eastAsiaTheme="majorEastAsia"/>
          <w:b/>
          <w:bCs/>
          <w:iCs/>
          <w:sz w:val="28"/>
          <w:szCs w:val="28"/>
        </w:rPr>
        <w:lastRenderedPageBreak/>
        <w:t>Приложение Б. Нормативные ссылки</w:t>
      </w:r>
      <w:bookmarkEnd w:id="32"/>
      <w:bookmarkEnd w:id="33"/>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p>
    <w:p w:rsidR="003955EC" w:rsidRPr="003955EC" w:rsidRDefault="003955EC" w:rsidP="003955EC">
      <w:pPr>
        <w:pStyle w:val="afe"/>
        <w:tabs>
          <w:tab w:val="left" w:pos="709"/>
          <w:tab w:val="left" w:pos="993"/>
        </w:tabs>
        <w:autoSpaceDE w:val="0"/>
        <w:autoSpaceDN w:val="0"/>
        <w:adjustRightInd w:val="0"/>
        <w:spacing w:before="120" w:after="120"/>
        <w:ind w:left="0"/>
        <w:contextualSpacing w:val="0"/>
        <w:jc w:val="both"/>
        <w:rPr>
          <w:sz w:val="28"/>
          <w:szCs w:val="28"/>
        </w:rPr>
      </w:pPr>
      <w:r w:rsidRPr="003955EC">
        <w:rPr>
          <w:sz w:val="28"/>
          <w:szCs w:val="28"/>
        </w:rPr>
        <w:t>При подготовке настоящих Нормативов были использованы ссылки на следующие нормативные правовые акты:</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Градостроительный кодекс Российской Федерации от 29.12.2004г. № 190-ФЗ;</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Федеральный закон от 21.12.1994 № 68-ФЗ «О защите населения и территорий от чрезвычайных ситуаций природного и техногенного характера»;</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Федеральный закон от 24.06.1998 N 89-ФЗ "Об отходах производства и потребления";</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Федеральный закон от 06.10.2003 № 131-ФЗ «Об общих принципах организации местного самоуправления в Российской Федерации»;</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Федеральный закон от 22.08.1995 N 151-ФЗ «Об аварийно-спасательных службах и статусе спасателей»;</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Федеральный закон от 21.11.2011 N 323-ФЗ «Об основах охраны здоровья граждан в Российской Федерации»;</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Постановление Правительства РФ от 29.11.1999 N 1309 «О Порядке создания убежищ и иных объектов гражданской обороны»;</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 xml:space="preserve">Приказ МВД России от 29.03.2019 N 205 (ред. от 06.02.2024) «О несении службы участковым уполномоченным полиции на обслуживаемом административном участке и организации этой деятельности»; </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Приказ Минспорта России от 19.08.2021 N 649 «О рекомендованных нормативах и нормах обеспеченности населения объектами спортивной инфраструктуры»;</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Распоряжение Минтранса России от 31.01.2017 N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Распоряжение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Распоряжение Минтранса России от 31.01.2017 №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lastRenderedPageBreak/>
        <w:t>Методические рекомендации по организации физкультурно-спортивной работы по месту жительства и отдыха граждан, утв. Приказом Минспорта России от 30 декабря 2021 года № 1089;</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 xml:space="preserve">Методические </w:t>
      </w:r>
      <w:hyperlink r:id="rId10" w:history="1">
        <w:r w:rsidRPr="003955EC">
          <w:rPr>
            <w:sz w:val="28"/>
            <w:szCs w:val="28"/>
          </w:rPr>
          <w:t>указания</w:t>
        </w:r>
      </w:hyperlink>
      <w:r w:rsidRPr="003955EC">
        <w:rPr>
          <w:sz w:val="28"/>
          <w:szCs w:val="28"/>
        </w:rPr>
        <w:t xml:space="preserve">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одобрено Научно-техническим советом Центра энергоресурсосбережения Госстроя России (протокол от 12.07.2002 N 5);</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СП 2.4.3648-20 «Санитарно-эпидемиологические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РФ от 28.09.2020 № 28;</w:t>
      </w:r>
    </w:p>
    <w:p w:rsidR="003955EC" w:rsidRPr="003955EC" w:rsidRDefault="008343C3" w:rsidP="003955EC">
      <w:pPr>
        <w:tabs>
          <w:tab w:val="left" w:pos="709"/>
          <w:tab w:val="left" w:pos="993"/>
        </w:tabs>
        <w:autoSpaceDE w:val="0"/>
        <w:autoSpaceDN w:val="0"/>
        <w:adjustRightInd w:val="0"/>
        <w:spacing w:before="120" w:after="120"/>
        <w:jc w:val="both"/>
        <w:rPr>
          <w:sz w:val="28"/>
          <w:szCs w:val="28"/>
        </w:rPr>
      </w:pPr>
      <w:hyperlink r:id="rId11" w:history="1">
        <w:r w:rsidR="003955EC" w:rsidRPr="003955EC">
          <w:rPr>
            <w:sz w:val="28"/>
            <w:szCs w:val="28"/>
          </w:rPr>
          <w:t>СП 8.13130.2020</w:t>
        </w:r>
      </w:hyperlink>
      <w:r w:rsidR="003955EC" w:rsidRPr="003955EC">
        <w:rPr>
          <w:sz w:val="28"/>
          <w:szCs w:val="28"/>
        </w:rPr>
        <w:t xml:space="preserve"> «Системы противопожарной защиты. Наружное противопожарное водоснабжение. Требования пожарной безопасности»;</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СП 11.13130.2009 «Места дислокации подразделений пожарной охраны. Порядок и методика определения»;</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rFonts w:eastAsiaTheme="minorEastAsia"/>
          <w:sz w:val="28"/>
          <w:szCs w:val="28"/>
        </w:rPr>
        <w:t>СП 30-102-99 «Планировка и застройка территорий малоэтажного жилищного строительства»;</w:t>
      </w:r>
    </w:p>
    <w:p w:rsidR="003955EC" w:rsidRPr="003955EC" w:rsidRDefault="008343C3" w:rsidP="003955EC">
      <w:pPr>
        <w:tabs>
          <w:tab w:val="left" w:pos="709"/>
          <w:tab w:val="left" w:pos="993"/>
        </w:tabs>
        <w:autoSpaceDE w:val="0"/>
        <w:autoSpaceDN w:val="0"/>
        <w:adjustRightInd w:val="0"/>
        <w:spacing w:before="120" w:after="120"/>
        <w:jc w:val="both"/>
        <w:rPr>
          <w:sz w:val="28"/>
          <w:szCs w:val="28"/>
        </w:rPr>
      </w:pPr>
      <w:hyperlink r:id="rId12" w:history="1">
        <w:r w:rsidR="003955EC" w:rsidRPr="003955EC">
          <w:rPr>
            <w:sz w:val="28"/>
            <w:szCs w:val="28"/>
          </w:rPr>
          <w:t>СП 31.13330.2021</w:t>
        </w:r>
      </w:hyperlink>
      <w:r w:rsidR="003955EC" w:rsidRPr="003955EC">
        <w:rPr>
          <w:sz w:val="28"/>
          <w:szCs w:val="28"/>
        </w:rPr>
        <w:t xml:space="preserve"> «СНиП 2.04.02-84* Водоснабжение. Наружные сети и сооружения»;</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СП 42.13330.2016 «Градостроительство. Планировка и застройка городских и сельских поселений. Актуализированная редакция СНиП 2.07.01-89*»;</w:t>
      </w:r>
    </w:p>
    <w:p w:rsidR="003955EC" w:rsidRPr="003955EC" w:rsidRDefault="008343C3" w:rsidP="003955EC">
      <w:pPr>
        <w:tabs>
          <w:tab w:val="left" w:pos="709"/>
          <w:tab w:val="left" w:pos="993"/>
        </w:tabs>
        <w:autoSpaceDE w:val="0"/>
        <w:autoSpaceDN w:val="0"/>
        <w:adjustRightInd w:val="0"/>
        <w:spacing w:before="120" w:after="120"/>
        <w:jc w:val="both"/>
        <w:rPr>
          <w:sz w:val="28"/>
          <w:szCs w:val="28"/>
        </w:rPr>
      </w:pPr>
      <w:hyperlink r:id="rId13" w:history="1">
        <w:r w:rsidR="003955EC" w:rsidRPr="003955EC">
          <w:rPr>
            <w:sz w:val="28"/>
            <w:szCs w:val="28"/>
          </w:rPr>
          <w:t>СП 62.13330.2011</w:t>
        </w:r>
      </w:hyperlink>
      <w:r w:rsidR="003955EC" w:rsidRPr="003955EC">
        <w:rPr>
          <w:sz w:val="28"/>
          <w:szCs w:val="28"/>
        </w:rPr>
        <w:t xml:space="preserve"> «СНиП 42-01-2002 Газораспределительные системы»;</w:t>
      </w:r>
    </w:p>
    <w:p w:rsidR="003955EC" w:rsidRPr="003955EC" w:rsidRDefault="008343C3" w:rsidP="003955EC">
      <w:pPr>
        <w:tabs>
          <w:tab w:val="left" w:pos="709"/>
          <w:tab w:val="left" w:pos="993"/>
        </w:tabs>
        <w:autoSpaceDE w:val="0"/>
        <w:autoSpaceDN w:val="0"/>
        <w:adjustRightInd w:val="0"/>
        <w:spacing w:before="120" w:after="120"/>
        <w:jc w:val="both"/>
        <w:rPr>
          <w:sz w:val="28"/>
          <w:szCs w:val="28"/>
        </w:rPr>
      </w:pPr>
      <w:hyperlink r:id="rId14" w:history="1">
        <w:r w:rsidR="003955EC" w:rsidRPr="003955EC">
          <w:rPr>
            <w:sz w:val="28"/>
            <w:szCs w:val="28"/>
          </w:rPr>
          <w:t>СП 76.13330.2016</w:t>
        </w:r>
      </w:hyperlink>
      <w:r w:rsidR="003955EC" w:rsidRPr="003955EC">
        <w:rPr>
          <w:sz w:val="28"/>
          <w:szCs w:val="28"/>
        </w:rPr>
        <w:t xml:space="preserve"> «СНиП 3.05.06-85 Электротехнические устройства»;</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 xml:space="preserve">СП 88.13330.2022 «Свод правил. Защитные сооружения гражданской обороны. СНиП </w:t>
      </w:r>
      <w:r w:rsidRPr="003955EC">
        <w:rPr>
          <w:sz w:val="28"/>
          <w:szCs w:val="28"/>
          <w:lang w:val="en-US"/>
        </w:rPr>
        <w:t>II</w:t>
      </w:r>
      <w:r w:rsidRPr="003955EC">
        <w:rPr>
          <w:sz w:val="28"/>
          <w:szCs w:val="28"/>
        </w:rPr>
        <w:t>-11-77»;</w:t>
      </w:r>
    </w:p>
    <w:p w:rsidR="003955EC" w:rsidRPr="003955EC" w:rsidRDefault="008343C3" w:rsidP="003955EC">
      <w:pPr>
        <w:tabs>
          <w:tab w:val="left" w:pos="709"/>
          <w:tab w:val="left" w:pos="993"/>
        </w:tabs>
        <w:autoSpaceDE w:val="0"/>
        <w:autoSpaceDN w:val="0"/>
        <w:adjustRightInd w:val="0"/>
        <w:spacing w:before="120" w:after="120"/>
        <w:jc w:val="both"/>
        <w:rPr>
          <w:sz w:val="28"/>
          <w:szCs w:val="28"/>
        </w:rPr>
      </w:pPr>
      <w:hyperlink r:id="rId15" w:history="1">
        <w:r w:rsidR="003955EC" w:rsidRPr="003955EC">
          <w:rPr>
            <w:sz w:val="28"/>
            <w:szCs w:val="28"/>
          </w:rPr>
          <w:t>СП 124.13330.2012</w:t>
        </w:r>
      </w:hyperlink>
      <w:r w:rsidR="003955EC" w:rsidRPr="003955EC">
        <w:rPr>
          <w:sz w:val="28"/>
          <w:szCs w:val="28"/>
        </w:rPr>
        <w:t xml:space="preserve"> «СНиП 41-02-2003 Тепловые сети»;</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СП 131.13330.2018 «Строительная климатология. СНиП 23-01-99*»;</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t>СП 251.1325800.2016 «Здания общеобразовательных организаций. Правила проектирования»;</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r w:rsidRPr="003955EC">
        <w:rPr>
          <w:sz w:val="28"/>
          <w:szCs w:val="28"/>
        </w:rPr>
        <w:lastRenderedPageBreak/>
        <w:t>ГОСТ 33062-2014 «Межгосударственный стандарт. Дороги автомобильные общего пользования. Требования к размещению объектов дорожного и придорожного сервиса»;</w:t>
      </w:r>
    </w:p>
    <w:p w:rsidR="003955EC" w:rsidRPr="003955EC" w:rsidRDefault="008343C3" w:rsidP="003955EC">
      <w:pPr>
        <w:pStyle w:val="ConsPlusNormal"/>
        <w:spacing w:before="200"/>
        <w:jc w:val="both"/>
        <w:rPr>
          <w:rFonts w:eastAsiaTheme="minorHAnsi"/>
          <w:sz w:val="28"/>
          <w:szCs w:val="28"/>
          <w:lang w:eastAsia="en-US"/>
        </w:rPr>
      </w:pPr>
      <w:hyperlink r:id="rId16" w:tooltip="Ссылка на КонсультантПлюс" w:history="1">
        <w:r w:rsidR="003955EC" w:rsidRPr="003955EC">
          <w:rPr>
            <w:rFonts w:eastAsiaTheme="minorHAnsi"/>
            <w:sz w:val="28"/>
            <w:szCs w:val="28"/>
            <w:lang w:eastAsia="en-US"/>
          </w:rPr>
          <w:t>ГОСТ 33150-2014</w:t>
        </w:r>
      </w:hyperlink>
      <w:r w:rsidR="003955EC" w:rsidRPr="003955EC">
        <w:rPr>
          <w:rFonts w:eastAsiaTheme="minorHAnsi"/>
          <w:sz w:val="28"/>
          <w:szCs w:val="28"/>
          <w:lang w:eastAsia="en-US"/>
        </w:rPr>
        <w:t xml:space="preserve"> «Межгосударственный стандарт. Дороги автомобильные общего пользования. Проектирование пешеходных и велосипедных дорожек. Общие требования».</w:t>
      </w:r>
    </w:p>
    <w:p w:rsidR="003955EC" w:rsidRPr="003955EC" w:rsidRDefault="003955EC" w:rsidP="003955EC">
      <w:pPr>
        <w:pStyle w:val="afe"/>
        <w:tabs>
          <w:tab w:val="left" w:pos="709"/>
          <w:tab w:val="left" w:pos="993"/>
        </w:tabs>
        <w:autoSpaceDE w:val="0"/>
        <w:autoSpaceDN w:val="0"/>
        <w:adjustRightInd w:val="0"/>
        <w:spacing w:before="120" w:after="120"/>
        <w:ind w:left="0"/>
        <w:contextualSpacing w:val="0"/>
        <w:jc w:val="both"/>
        <w:rPr>
          <w:sz w:val="28"/>
          <w:szCs w:val="28"/>
        </w:rPr>
      </w:pPr>
    </w:p>
    <w:p w:rsidR="003955EC" w:rsidRPr="003955EC" w:rsidRDefault="003955EC" w:rsidP="003955EC">
      <w:pPr>
        <w:pStyle w:val="afe"/>
        <w:tabs>
          <w:tab w:val="left" w:pos="709"/>
          <w:tab w:val="left" w:pos="993"/>
        </w:tabs>
        <w:autoSpaceDE w:val="0"/>
        <w:autoSpaceDN w:val="0"/>
        <w:adjustRightInd w:val="0"/>
        <w:spacing w:before="120" w:after="120"/>
        <w:ind w:left="0"/>
        <w:contextualSpacing w:val="0"/>
        <w:jc w:val="both"/>
        <w:rPr>
          <w:sz w:val="28"/>
          <w:szCs w:val="28"/>
        </w:rPr>
      </w:pPr>
      <w:r w:rsidRPr="003955EC">
        <w:rPr>
          <w:sz w:val="28"/>
          <w:szCs w:val="28"/>
        </w:rPr>
        <w:t xml:space="preserve">При применении настоящих Нормативов рекомендуется проверять актуальность ссылок на указанные выше нормативные акты. </w:t>
      </w:r>
    </w:p>
    <w:p w:rsidR="003955EC" w:rsidRPr="003955EC" w:rsidRDefault="003955EC" w:rsidP="003955EC">
      <w:pPr>
        <w:rPr>
          <w:rFonts w:eastAsiaTheme="minorEastAsia"/>
          <w:bCs/>
          <w:sz w:val="28"/>
          <w:szCs w:val="28"/>
        </w:rPr>
        <w:sectPr w:rsidR="003955EC" w:rsidRPr="003955EC" w:rsidSect="006B15FD">
          <w:footerReference w:type="default" r:id="rId17"/>
          <w:pgSz w:w="11906" w:h="16838"/>
          <w:pgMar w:top="1134" w:right="851" w:bottom="1134" w:left="1701" w:header="708" w:footer="428" w:gutter="0"/>
          <w:cols w:space="708"/>
          <w:titlePg/>
          <w:docGrid w:linePitch="360"/>
        </w:sectPr>
      </w:pPr>
    </w:p>
    <w:p w:rsidR="003955EC" w:rsidRPr="003955EC" w:rsidRDefault="003955EC" w:rsidP="003955EC">
      <w:pPr>
        <w:keepNext/>
        <w:spacing w:before="240" w:after="60"/>
        <w:jc w:val="center"/>
        <w:outlineLvl w:val="0"/>
        <w:rPr>
          <w:rFonts w:eastAsiaTheme="majorEastAsia"/>
          <w:b/>
          <w:bCs/>
          <w:color w:val="000000" w:themeColor="text1"/>
          <w:kern w:val="32"/>
          <w:sz w:val="28"/>
          <w:szCs w:val="28"/>
        </w:rPr>
      </w:pPr>
      <w:bookmarkStart w:id="34" w:name="_Toc184354836"/>
      <w:bookmarkStart w:id="35" w:name="_Toc194922705"/>
      <w:r w:rsidRPr="003955EC">
        <w:rPr>
          <w:rFonts w:eastAsiaTheme="majorEastAsia"/>
          <w:b/>
          <w:bCs/>
          <w:kern w:val="32"/>
          <w:sz w:val="28"/>
          <w:szCs w:val="28"/>
        </w:rPr>
        <w:lastRenderedPageBreak/>
        <w:t xml:space="preserve">Раздел II. Материалы по обоснованию расчетных показателей, содержащихся в основной части </w:t>
      </w:r>
      <w:r w:rsidRPr="003955EC">
        <w:rPr>
          <w:rFonts w:eastAsiaTheme="majorEastAsia"/>
          <w:b/>
          <w:bCs/>
          <w:color w:val="000000" w:themeColor="text1"/>
          <w:kern w:val="32"/>
          <w:sz w:val="28"/>
          <w:szCs w:val="28"/>
        </w:rPr>
        <w:t>нормативов градостроительного проектирования муниципального образования «Грушево-Дубовское сельское поселение» Белокалитвинского района Ростовской области</w:t>
      </w:r>
      <w:bookmarkEnd w:id="34"/>
      <w:bookmarkEnd w:id="35"/>
    </w:p>
    <w:p w:rsidR="003955EC" w:rsidRPr="003955EC" w:rsidRDefault="003955EC" w:rsidP="000B26CE">
      <w:pPr>
        <w:keepNext/>
        <w:numPr>
          <w:ilvl w:val="0"/>
          <w:numId w:val="9"/>
        </w:numPr>
        <w:suppressAutoHyphens w:val="0"/>
        <w:spacing w:before="240" w:after="240"/>
        <w:outlineLvl w:val="1"/>
        <w:rPr>
          <w:rFonts w:eastAsiaTheme="majorEastAsia"/>
          <w:b/>
          <w:bCs/>
          <w:iCs/>
          <w:sz w:val="28"/>
          <w:szCs w:val="28"/>
        </w:rPr>
      </w:pPr>
      <w:bookmarkStart w:id="36" w:name="_Toc184354837"/>
      <w:bookmarkStart w:id="37" w:name="_Toc194922706"/>
      <w:bookmarkStart w:id="38" w:name="_Toc184354838"/>
      <w:r w:rsidRPr="003955EC">
        <w:rPr>
          <w:rFonts w:eastAsiaTheme="majorEastAsia"/>
          <w:b/>
          <w:bCs/>
          <w:iCs/>
          <w:sz w:val="28"/>
          <w:szCs w:val="28"/>
        </w:rPr>
        <w:t>Информация о современном состоянии, прогнозе развития поселения</w:t>
      </w:r>
      <w:bookmarkEnd w:id="36"/>
      <w:bookmarkEnd w:id="37"/>
    </w:p>
    <w:p w:rsidR="003955EC" w:rsidRPr="003955EC" w:rsidRDefault="003955EC" w:rsidP="003955EC">
      <w:pPr>
        <w:tabs>
          <w:tab w:val="left" w:pos="709"/>
          <w:tab w:val="left" w:pos="993"/>
        </w:tabs>
        <w:autoSpaceDE w:val="0"/>
        <w:autoSpaceDN w:val="0"/>
        <w:adjustRightInd w:val="0"/>
        <w:spacing w:before="120" w:after="120"/>
        <w:ind w:firstLine="709"/>
        <w:jc w:val="both"/>
        <w:rPr>
          <w:sz w:val="28"/>
          <w:szCs w:val="28"/>
        </w:rPr>
      </w:pPr>
      <w:r w:rsidRPr="003955EC">
        <w:rPr>
          <w:sz w:val="28"/>
          <w:szCs w:val="28"/>
        </w:rPr>
        <w:t>Содержание настоящего раздела носит справочно-аналитический характер, составлено на основе открытых источников и не может применяться как часть Нормативов.</w:t>
      </w:r>
    </w:p>
    <w:p w:rsidR="003955EC" w:rsidRPr="003955EC" w:rsidRDefault="003955EC" w:rsidP="003955EC">
      <w:pPr>
        <w:tabs>
          <w:tab w:val="left" w:pos="709"/>
          <w:tab w:val="left" w:pos="993"/>
        </w:tabs>
        <w:autoSpaceDE w:val="0"/>
        <w:autoSpaceDN w:val="0"/>
        <w:adjustRightInd w:val="0"/>
        <w:spacing w:before="120" w:after="120"/>
        <w:ind w:firstLine="709"/>
        <w:jc w:val="both"/>
        <w:rPr>
          <w:sz w:val="28"/>
          <w:szCs w:val="28"/>
        </w:rPr>
      </w:pPr>
      <w:r w:rsidRPr="003955EC">
        <w:rPr>
          <w:sz w:val="28"/>
          <w:szCs w:val="28"/>
        </w:rPr>
        <w:t>Грушево-Дубовское сельское поселение расположено в южной части Белокалитвинского района Ростовской области и граничит на севере с Богураевским сельским поселением, на западе с Красносулинским районом, на юге с Усть-Донецком районом, на востоке с Синегорским сельским поселением.</w:t>
      </w:r>
    </w:p>
    <w:p w:rsidR="003955EC" w:rsidRPr="003955EC" w:rsidRDefault="003955EC" w:rsidP="003955EC">
      <w:pPr>
        <w:tabs>
          <w:tab w:val="left" w:pos="709"/>
          <w:tab w:val="left" w:pos="993"/>
        </w:tabs>
        <w:autoSpaceDE w:val="0"/>
        <w:autoSpaceDN w:val="0"/>
        <w:adjustRightInd w:val="0"/>
        <w:spacing w:before="120" w:after="120"/>
        <w:ind w:firstLine="709"/>
        <w:jc w:val="both"/>
        <w:rPr>
          <w:sz w:val="28"/>
          <w:szCs w:val="28"/>
        </w:rPr>
      </w:pPr>
      <w:r w:rsidRPr="003955EC">
        <w:rPr>
          <w:sz w:val="28"/>
          <w:szCs w:val="28"/>
        </w:rPr>
        <w:t>По территории Грушево-Дубовского сельского поселения протекает река Кундрючья.</w:t>
      </w:r>
    </w:p>
    <w:p w:rsidR="003955EC" w:rsidRPr="003955EC" w:rsidRDefault="003955EC" w:rsidP="003955EC">
      <w:pPr>
        <w:tabs>
          <w:tab w:val="left" w:pos="709"/>
          <w:tab w:val="left" w:pos="993"/>
        </w:tabs>
        <w:autoSpaceDE w:val="0"/>
        <w:autoSpaceDN w:val="0"/>
        <w:adjustRightInd w:val="0"/>
        <w:spacing w:before="120" w:after="120"/>
        <w:ind w:firstLine="709"/>
        <w:jc w:val="both"/>
        <w:rPr>
          <w:sz w:val="28"/>
          <w:szCs w:val="28"/>
        </w:rPr>
      </w:pPr>
      <w:r w:rsidRPr="003955EC">
        <w:rPr>
          <w:sz w:val="28"/>
          <w:szCs w:val="28"/>
        </w:rPr>
        <w:t>Расстояние по автодорогам до г. Ростова-на-Дону 177 км., до г. Белая Калитва 65 км.</w:t>
      </w:r>
    </w:p>
    <w:p w:rsidR="003955EC" w:rsidRPr="003955EC" w:rsidRDefault="003955EC" w:rsidP="003955EC">
      <w:pPr>
        <w:tabs>
          <w:tab w:val="left" w:pos="709"/>
          <w:tab w:val="left" w:pos="993"/>
        </w:tabs>
        <w:autoSpaceDE w:val="0"/>
        <w:autoSpaceDN w:val="0"/>
        <w:adjustRightInd w:val="0"/>
        <w:spacing w:before="120" w:after="120"/>
        <w:ind w:firstLine="709"/>
        <w:jc w:val="both"/>
        <w:rPr>
          <w:sz w:val="28"/>
          <w:szCs w:val="28"/>
        </w:rPr>
      </w:pPr>
      <w:r w:rsidRPr="003955EC">
        <w:rPr>
          <w:sz w:val="28"/>
          <w:szCs w:val="28"/>
        </w:rPr>
        <w:t>Климатический район по приложению А к СП 131.13330.2020 – III В.</w:t>
      </w:r>
    </w:p>
    <w:p w:rsidR="003955EC" w:rsidRPr="003955EC" w:rsidRDefault="003955EC" w:rsidP="003955EC">
      <w:pPr>
        <w:tabs>
          <w:tab w:val="left" w:pos="709"/>
          <w:tab w:val="left" w:pos="993"/>
        </w:tabs>
        <w:autoSpaceDE w:val="0"/>
        <w:autoSpaceDN w:val="0"/>
        <w:adjustRightInd w:val="0"/>
        <w:spacing w:before="120" w:after="120"/>
        <w:ind w:firstLine="709"/>
        <w:jc w:val="both"/>
        <w:rPr>
          <w:sz w:val="28"/>
          <w:szCs w:val="28"/>
        </w:rPr>
      </w:pPr>
      <w:r w:rsidRPr="003955EC">
        <w:rPr>
          <w:sz w:val="28"/>
          <w:szCs w:val="28"/>
        </w:rPr>
        <w:t>Площадь территории 30 765 га.</w:t>
      </w:r>
    </w:p>
    <w:p w:rsidR="003955EC" w:rsidRPr="003955EC" w:rsidRDefault="003955EC" w:rsidP="003955EC">
      <w:pPr>
        <w:tabs>
          <w:tab w:val="left" w:pos="709"/>
          <w:tab w:val="left" w:pos="993"/>
        </w:tabs>
        <w:autoSpaceDE w:val="0"/>
        <w:autoSpaceDN w:val="0"/>
        <w:adjustRightInd w:val="0"/>
        <w:spacing w:before="120" w:after="120"/>
        <w:ind w:firstLine="709"/>
        <w:jc w:val="both"/>
        <w:rPr>
          <w:sz w:val="28"/>
          <w:szCs w:val="28"/>
        </w:rPr>
      </w:pPr>
      <w:r w:rsidRPr="003955EC">
        <w:rPr>
          <w:sz w:val="28"/>
          <w:szCs w:val="28"/>
        </w:rPr>
        <w:t>Численность населения по состоянию на «01» января 2024г. 1 945 чел. (по данным Росстата</w:t>
      </w:r>
      <w:r w:rsidRPr="003955EC">
        <w:rPr>
          <w:rStyle w:val="aa"/>
          <w:sz w:val="28"/>
          <w:szCs w:val="28"/>
        </w:rPr>
        <w:footnoteReference w:id="1"/>
      </w:r>
      <w:r w:rsidRPr="003955EC">
        <w:rPr>
          <w:sz w:val="28"/>
          <w:szCs w:val="28"/>
        </w:rPr>
        <w:t>).</w:t>
      </w:r>
    </w:p>
    <w:p w:rsidR="003955EC" w:rsidRPr="003955EC" w:rsidRDefault="003955EC" w:rsidP="003955EC">
      <w:pPr>
        <w:tabs>
          <w:tab w:val="left" w:pos="709"/>
          <w:tab w:val="left" w:pos="993"/>
        </w:tabs>
        <w:autoSpaceDE w:val="0"/>
        <w:autoSpaceDN w:val="0"/>
        <w:adjustRightInd w:val="0"/>
        <w:spacing w:before="120" w:after="120"/>
        <w:ind w:firstLine="709"/>
        <w:jc w:val="both"/>
        <w:rPr>
          <w:sz w:val="28"/>
          <w:szCs w:val="28"/>
        </w:rPr>
      </w:pPr>
      <w:r w:rsidRPr="003955EC">
        <w:rPr>
          <w:sz w:val="28"/>
          <w:szCs w:val="28"/>
        </w:rPr>
        <w:t>Поселение состоит из 6 населённых пунктов:</w:t>
      </w:r>
    </w:p>
    <w:p w:rsidR="003955EC" w:rsidRPr="003955EC" w:rsidRDefault="003955EC" w:rsidP="003955EC">
      <w:pPr>
        <w:tabs>
          <w:tab w:val="left" w:pos="709"/>
          <w:tab w:val="left" w:pos="993"/>
        </w:tabs>
        <w:autoSpaceDE w:val="0"/>
        <w:autoSpaceDN w:val="0"/>
        <w:adjustRightInd w:val="0"/>
        <w:spacing w:before="120" w:after="120"/>
        <w:ind w:firstLine="709"/>
        <w:jc w:val="both"/>
        <w:rPr>
          <w:sz w:val="28"/>
          <w:szCs w:val="28"/>
        </w:rPr>
      </w:pPr>
      <w:r w:rsidRPr="003955EC">
        <w:rPr>
          <w:sz w:val="28"/>
          <w:szCs w:val="28"/>
        </w:rPr>
        <w:t>1) х. Голубинка (635</w:t>
      </w:r>
      <w:r w:rsidRPr="003955EC">
        <w:rPr>
          <w:rStyle w:val="aa"/>
          <w:sz w:val="28"/>
          <w:szCs w:val="28"/>
        </w:rPr>
        <w:footnoteReference w:id="2"/>
      </w:r>
      <w:r w:rsidRPr="003955EC">
        <w:rPr>
          <w:sz w:val="28"/>
          <w:szCs w:val="28"/>
        </w:rPr>
        <w:t xml:space="preserve"> чел.);</w:t>
      </w:r>
    </w:p>
    <w:p w:rsidR="003955EC" w:rsidRPr="003955EC" w:rsidRDefault="003955EC" w:rsidP="003955EC">
      <w:pPr>
        <w:tabs>
          <w:tab w:val="left" w:pos="709"/>
          <w:tab w:val="left" w:pos="993"/>
        </w:tabs>
        <w:autoSpaceDE w:val="0"/>
        <w:autoSpaceDN w:val="0"/>
        <w:adjustRightInd w:val="0"/>
        <w:spacing w:before="120" w:after="120"/>
        <w:ind w:firstLine="709"/>
        <w:jc w:val="both"/>
        <w:rPr>
          <w:sz w:val="28"/>
          <w:szCs w:val="28"/>
        </w:rPr>
      </w:pPr>
      <w:r w:rsidRPr="003955EC">
        <w:rPr>
          <w:sz w:val="28"/>
          <w:szCs w:val="28"/>
        </w:rPr>
        <w:t>2) х. Грушевка (558 чел.);</w:t>
      </w:r>
    </w:p>
    <w:p w:rsidR="003955EC" w:rsidRPr="003955EC" w:rsidRDefault="003955EC" w:rsidP="003955EC">
      <w:pPr>
        <w:tabs>
          <w:tab w:val="left" w:pos="709"/>
          <w:tab w:val="left" w:pos="993"/>
        </w:tabs>
        <w:autoSpaceDE w:val="0"/>
        <w:autoSpaceDN w:val="0"/>
        <w:adjustRightInd w:val="0"/>
        <w:spacing w:before="120" w:after="120"/>
        <w:ind w:firstLine="709"/>
        <w:jc w:val="both"/>
        <w:rPr>
          <w:sz w:val="28"/>
          <w:szCs w:val="28"/>
        </w:rPr>
      </w:pPr>
      <w:r w:rsidRPr="003955EC">
        <w:rPr>
          <w:sz w:val="28"/>
          <w:szCs w:val="28"/>
        </w:rPr>
        <w:t>3) х. Чернышев (369 чел.);</w:t>
      </w:r>
    </w:p>
    <w:p w:rsidR="003955EC" w:rsidRPr="003955EC" w:rsidRDefault="003955EC" w:rsidP="003955EC">
      <w:pPr>
        <w:tabs>
          <w:tab w:val="left" w:pos="709"/>
          <w:tab w:val="left" w:pos="993"/>
        </w:tabs>
        <w:autoSpaceDE w:val="0"/>
        <w:autoSpaceDN w:val="0"/>
        <w:adjustRightInd w:val="0"/>
        <w:spacing w:before="120" w:after="120"/>
        <w:ind w:firstLine="709"/>
        <w:jc w:val="both"/>
        <w:rPr>
          <w:sz w:val="28"/>
          <w:szCs w:val="28"/>
        </w:rPr>
      </w:pPr>
      <w:r w:rsidRPr="003955EC">
        <w:rPr>
          <w:sz w:val="28"/>
          <w:szCs w:val="28"/>
        </w:rPr>
        <w:t>4) х.</w:t>
      </w:r>
      <w:r w:rsidRPr="003955EC">
        <w:t xml:space="preserve"> </w:t>
      </w:r>
      <w:r w:rsidRPr="003955EC">
        <w:rPr>
          <w:sz w:val="28"/>
          <w:szCs w:val="28"/>
        </w:rPr>
        <w:t>Семимаячный (189 чел.);</w:t>
      </w:r>
    </w:p>
    <w:p w:rsidR="003955EC" w:rsidRPr="003955EC" w:rsidRDefault="003955EC" w:rsidP="003955EC">
      <w:pPr>
        <w:tabs>
          <w:tab w:val="left" w:pos="709"/>
          <w:tab w:val="left" w:pos="993"/>
        </w:tabs>
        <w:autoSpaceDE w:val="0"/>
        <w:autoSpaceDN w:val="0"/>
        <w:adjustRightInd w:val="0"/>
        <w:spacing w:before="120" w:after="120"/>
        <w:ind w:firstLine="709"/>
        <w:jc w:val="both"/>
        <w:rPr>
          <w:sz w:val="28"/>
          <w:szCs w:val="28"/>
        </w:rPr>
      </w:pPr>
      <w:r w:rsidRPr="003955EC">
        <w:rPr>
          <w:sz w:val="28"/>
          <w:szCs w:val="28"/>
        </w:rPr>
        <w:t>5) х. Дубовой (156 чел.);</w:t>
      </w:r>
    </w:p>
    <w:p w:rsidR="003955EC" w:rsidRPr="003955EC" w:rsidRDefault="003955EC" w:rsidP="003955EC">
      <w:pPr>
        <w:tabs>
          <w:tab w:val="left" w:pos="709"/>
          <w:tab w:val="left" w:pos="993"/>
        </w:tabs>
        <w:autoSpaceDE w:val="0"/>
        <w:autoSpaceDN w:val="0"/>
        <w:adjustRightInd w:val="0"/>
        <w:spacing w:before="120" w:after="120"/>
        <w:ind w:firstLine="709"/>
        <w:jc w:val="both"/>
        <w:rPr>
          <w:sz w:val="28"/>
          <w:szCs w:val="28"/>
        </w:rPr>
      </w:pPr>
      <w:r w:rsidRPr="003955EC">
        <w:rPr>
          <w:sz w:val="28"/>
          <w:szCs w:val="28"/>
        </w:rPr>
        <w:t>6) х. Казьминка (104 чел.).</w:t>
      </w:r>
    </w:p>
    <w:p w:rsidR="003955EC" w:rsidRPr="003955EC" w:rsidRDefault="003955EC" w:rsidP="003955EC">
      <w:pPr>
        <w:tabs>
          <w:tab w:val="left" w:pos="709"/>
          <w:tab w:val="left" w:pos="993"/>
        </w:tabs>
        <w:autoSpaceDE w:val="0"/>
        <w:autoSpaceDN w:val="0"/>
        <w:adjustRightInd w:val="0"/>
        <w:spacing w:before="120" w:after="120"/>
        <w:ind w:firstLine="709"/>
        <w:jc w:val="both"/>
        <w:rPr>
          <w:sz w:val="28"/>
          <w:szCs w:val="28"/>
        </w:rPr>
      </w:pPr>
      <w:r w:rsidRPr="003955EC">
        <w:rPr>
          <w:sz w:val="28"/>
          <w:szCs w:val="28"/>
        </w:rPr>
        <w:t>На территории поселения находятся:</w:t>
      </w:r>
    </w:p>
    <w:p w:rsidR="003955EC" w:rsidRPr="003955EC" w:rsidRDefault="003955EC" w:rsidP="003955EC">
      <w:pPr>
        <w:tabs>
          <w:tab w:val="left" w:pos="709"/>
          <w:tab w:val="left" w:pos="993"/>
        </w:tabs>
        <w:autoSpaceDE w:val="0"/>
        <w:autoSpaceDN w:val="0"/>
        <w:adjustRightInd w:val="0"/>
        <w:spacing w:before="120" w:after="120"/>
        <w:ind w:firstLine="709"/>
        <w:jc w:val="both"/>
        <w:rPr>
          <w:sz w:val="28"/>
          <w:szCs w:val="28"/>
        </w:rPr>
      </w:pPr>
      <w:r w:rsidRPr="003955EC">
        <w:rPr>
          <w:sz w:val="28"/>
          <w:szCs w:val="28"/>
        </w:rPr>
        <w:t>амбулаторий 1 ед.;</w:t>
      </w:r>
    </w:p>
    <w:p w:rsidR="003955EC" w:rsidRPr="003955EC" w:rsidRDefault="003955EC" w:rsidP="003955EC">
      <w:pPr>
        <w:tabs>
          <w:tab w:val="left" w:pos="709"/>
          <w:tab w:val="left" w:pos="993"/>
        </w:tabs>
        <w:autoSpaceDE w:val="0"/>
        <w:autoSpaceDN w:val="0"/>
        <w:adjustRightInd w:val="0"/>
        <w:spacing w:before="120" w:after="120"/>
        <w:ind w:firstLine="709"/>
        <w:jc w:val="both"/>
        <w:rPr>
          <w:sz w:val="28"/>
          <w:szCs w:val="28"/>
        </w:rPr>
      </w:pPr>
      <w:r w:rsidRPr="003955EC">
        <w:rPr>
          <w:sz w:val="28"/>
          <w:szCs w:val="28"/>
        </w:rPr>
        <w:t>фельдшерско-акушерских пунктов 4 ед.;</w:t>
      </w:r>
    </w:p>
    <w:p w:rsidR="003955EC" w:rsidRPr="003955EC" w:rsidRDefault="003955EC" w:rsidP="003955EC">
      <w:pPr>
        <w:tabs>
          <w:tab w:val="left" w:pos="709"/>
          <w:tab w:val="left" w:pos="993"/>
        </w:tabs>
        <w:autoSpaceDE w:val="0"/>
        <w:autoSpaceDN w:val="0"/>
        <w:adjustRightInd w:val="0"/>
        <w:spacing w:before="120" w:after="120"/>
        <w:ind w:firstLine="709"/>
        <w:jc w:val="both"/>
        <w:rPr>
          <w:sz w:val="28"/>
          <w:szCs w:val="28"/>
        </w:rPr>
      </w:pPr>
      <w:r w:rsidRPr="003955EC">
        <w:rPr>
          <w:sz w:val="28"/>
          <w:szCs w:val="28"/>
        </w:rPr>
        <w:t>дошкольных образовательных организаций 2 ед.;</w:t>
      </w:r>
    </w:p>
    <w:p w:rsidR="003955EC" w:rsidRPr="003955EC" w:rsidRDefault="003955EC" w:rsidP="003955EC">
      <w:pPr>
        <w:tabs>
          <w:tab w:val="left" w:pos="709"/>
          <w:tab w:val="left" w:pos="993"/>
        </w:tabs>
        <w:autoSpaceDE w:val="0"/>
        <w:autoSpaceDN w:val="0"/>
        <w:adjustRightInd w:val="0"/>
        <w:spacing w:before="120" w:after="120"/>
        <w:ind w:firstLine="709"/>
        <w:jc w:val="both"/>
        <w:rPr>
          <w:sz w:val="28"/>
          <w:szCs w:val="28"/>
        </w:rPr>
      </w:pPr>
      <w:r w:rsidRPr="003955EC">
        <w:rPr>
          <w:sz w:val="28"/>
          <w:szCs w:val="28"/>
        </w:rPr>
        <w:lastRenderedPageBreak/>
        <w:t>общеобразовательных организаций 3 ед.;</w:t>
      </w:r>
    </w:p>
    <w:p w:rsidR="003955EC" w:rsidRPr="003955EC" w:rsidRDefault="003955EC" w:rsidP="003955EC">
      <w:pPr>
        <w:tabs>
          <w:tab w:val="left" w:pos="709"/>
          <w:tab w:val="left" w:pos="993"/>
        </w:tabs>
        <w:autoSpaceDE w:val="0"/>
        <w:autoSpaceDN w:val="0"/>
        <w:adjustRightInd w:val="0"/>
        <w:spacing w:before="120" w:after="120"/>
        <w:ind w:firstLine="709"/>
        <w:jc w:val="both"/>
        <w:rPr>
          <w:sz w:val="28"/>
          <w:szCs w:val="28"/>
        </w:rPr>
      </w:pPr>
      <w:r w:rsidRPr="003955EC">
        <w:rPr>
          <w:sz w:val="28"/>
          <w:szCs w:val="28"/>
        </w:rPr>
        <w:t>стадионов 2 ед.;</w:t>
      </w:r>
    </w:p>
    <w:p w:rsidR="003955EC" w:rsidRPr="003955EC" w:rsidRDefault="003955EC" w:rsidP="003955EC">
      <w:pPr>
        <w:tabs>
          <w:tab w:val="left" w:pos="709"/>
          <w:tab w:val="left" w:pos="993"/>
        </w:tabs>
        <w:autoSpaceDE w:val="0"/>
        <w:autoSpaceDN w:val="0"/>
        <w:adjustRightInd w:val="0"/>
        <w:spacing w:before="120" w:after="120"/>
        <w:ind w:firstLine="709"/>
        <w:jc w:val="both"/>
        <w:rPr>
          <w:sz w:val="28"/>
          <w:szCs w:val="28"/>
        </w:rPr>
      </w:pPr>
      <w:r w:rsidRPr="003955EC">
        <w:rPr>
          <w:sz w:val="28"/>
          <w:szCs w:val="28"/>
        </w:rPr>
        <w:t>спортивных залов 2 ед.;</w:t>
      </w:r>
    </w:p>
    <w:p w:rsidR="003955EC" w:rsidRPr="003955EC" w:rsidRDefault="003955EC" w:rsidP="003955EC">
      <w:pPr>
        <w:tabs>
          <w:tab w:val="left" w:pos="709"/>
          <w:tab w:val="left" w:pos="993"/>
        </w:tabs>
        <w:autoSpaceDE w:val="0"/>
        <w:autoSpaceDN w:val="0"/>
        <w:adjustRightInd w:val="0"/>
        <w:spacing w:before="120" w:after="120"/>
        <w:ind w:firstLine="709"/>
        <w:jc w:val="both"/>
        <w:rPr>
          <w:sz w:val="28"/>
          <w:szCs w:val="28"/>
        </w:rPr>
      </w:pPr>
      <w:r w:rsidRPr="003955EC">
        <w:rPr>
          <w:sz w:val="28"/>
          <w:szCs w:val="28"/>
        </w:rPr>
        <w:t>клубов 4 ед.;</w:t>
      </w:r>
    </w:p>
    <w:p w:rsidR="003955EC" w:rsidRPr="003955EC" w:rsidRDefault="003955EC" w:rsidP="003955EC">
      <w:pPr>
        <w:tabs>
          <w:tab w:val="left" w:pos="709"/>
          <w:tab w:val="left" w:pos="993"/>
        </w:tabs>
        <w:autoSpaceDE w:val="0"/>
        <w:autoSpaceDN w:val="0"/>
        <w:adjustRightInd w:val="0"/>
        <w:spacing w:before="120" w:after="120"/>
        <w:ind w:firstLine="709"/>
        <w:jc w:val="both"/>
        <w:rPr>
          <w:sz w:val="28"/>
          <w:szCs w:val="28"/>
        </w:rPr>
      </w:pPr>
      <w:r w:rsidRPr="003955EC">
        <w:rPr>
          <w:sz w:val="28"/>
          <w:szCs w:val="28"/>
        </w:rPr>
        <w:t>библиотек 2 ед.</w:t>
      </w:r>
      <w:r w:rsidRPr="003955EC">
        <w:rPr>
          <w:rStyle w:val="aa"/>
          <w:sz w:val="28"/>
          <w:szCs w:val="28"/>
        </w:rPr>
        <w:footnoteReference w:id="3"/>
      </w:r>
    </w:p>
    <w:p w:rsidR="003955EC" w:rsidRPr="003955EC" w:rsidRDefault="003955EC" w:rsidP="000B26CE">
      <w:pPr>
        <w:keepNext/>
        <w:numPr>
          <w:ilvl w:val="0"/>
          <w:numId w:val="9"/>
        </w:numPr>
        <w:suppressAutoHyphens w:val="0"/>
        <w:spacing w:before="240" w:after="240"/>
        <w:outlineLvl w:val="1"/>
        <w:rPr>
          <w:rFonts w:eastAsiaTheme="majorEastAsia"/>
          <w:b/>
          <w:bCs/>
          <w:iCs/>
          <w:sz w:val="28"/>
          <w:szCs w:val="28"/>
        </w:rPr>
      </w:pPr>
      <w:bookmarkStart w:id="39" w:name="_Toc194922707"/>
      <w:r w:rsidRPr="003955EC">
        <w:rPr>
          <w:rFonts w:eastAsiaTheme="majorEastAsia"/>
          <w:b/>
          <w:bCs/>
          <w:iCs/>
          <w:sz w:val="28"/>
          <w:szCs w:val="28"/>
        </w:rPr>
        <w:t>Обоснование значений нормируемых показателей в области транспорта и автомобильных дорог</w:t>
      </w:r>
      <w:bookmarkEnd w:id="38"/>
      <w:bookmarkEnd w:id="39"/>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Полномочия органов местного самоуправления поселений в области транспорта и автомобильных дорог определяются на основании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06.10.2003 № 131-ФЗ «Об общих принципах организации местного самоуправления в Российской Федерации» и иных нормативных правовых актов.</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 xml:space="preserve">Доля автодорог с твёрдым покрытием принимается целевым способом в размере 70 процентов для автодорог местного значения с целью обеспеченности комфортных условий проживания на территории. </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 xml:space="preserve">Доступность по автодорогам с усовершенствованным покрытием общественно значимых объектов в населённых пунктах определена целевым способом. </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Минимальное количество велосипедных дорожек и (или) полос для велосипедистов принимается целевым способом в размере 1 (одной) велосипедной дорожки и (или) полосы для велосипедистов на поселение. Выбор типа велосипедной инфраструктуры зависит от особенностей застройки, рельефа, финансовых возможностей и иных факторов и не определяется настоящими Нормативами.</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Уровень автомобилизации населения определяется как отношение автомобилей, находящихся в собственности населения, на 1000 жителей. В соответствии с положениями примечания *** пункта 1.1. РНГП РО, уровень автомобилизации для расчёта мест хранения автомобилей принимается в местных нормативах градостроительного проектирования. В настоящих Нормативах уровень автомобилизации принят с повышающим коэффициентом 1,2 к показателю, установленному РНГП РО для крупнейших городов, ввиду наличия менее развитой инфраструктуры общественного транспорта.</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lastRenderedPageBreak/>
        <w:t>Обеспеченность населения остановочными пунктами общественного транспорта определяется на основе пункта 11.25 СП 42.13330-2016 в размере не более 600 метров для автобусов как наибольшее значение из приведённых в п. 11.25. Объектом нормирования является объект местного значения – остановка общественного транспорта, ввиду этого единица измерения принято количество остановок на 600 метров протяжённости сети  общественного транспорта, проходящей по застроенной территории населённого пункта, которое не должно быть менее 1,0. Участки сети, проходящие за пределами застройки, в расчёт не принимаются.</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Территориальная доступность остановочных пунктов общественного транспорта определяется на основании положений табл.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(см. таблицу 14).</w:t>
      </w:r>
    </w:p>
    <w:p w:rsidR="003955EC" w:rsidRPr="003955EC" w:rsidRDefault="003955EC" w:rsidP="003955EC">
      <w:pPr>
        <w:keepNext/>
        <w:spacing w:before="240" w:after="120"/>
        <w:jc w:val="both"/>
        <w:outlineLvl w:val="3"/>
        <w:rPr>
          <w:rFonts w:eastAsiaTheme="minorEastAsia"/>
          <w:bCs/>
        </w:rPr>
      </w:pPr>
      <w:r w:rsidRPr="003955EC">
        <w:rPr>
          <w:rFonts w:eastAsiaTheme="minorEastAsia"/>
          <w:bCs/>
        </w:rPr>
        <w:t>Таблица 14 (справочно) – Рекомендуемое расстояние кратчайшего пешеходного пути следования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 и СП 42.13330-2016)</w:t>
      </w:r>
    </w:p>
    <w:tbl>
      <w:tblPr>
        <w:tblStyle w:val="afd"/>
        <w:tblW w:w="0" w:type="auto"/>
        <w:tblInd w:w="108" w:type="dxa"/>
        <w:tblLayout w:type="fixed"/>
        <w:tblLook w:val="04A0" w:firstRow="1" w:lastRow="0" w:firstColumn="1" w:lastColumn="0" w:noHBand="0" w:noVBand="1"/>
      </w:tblPr>
      <w:tblGrid>
        <w:gridCol w:w="7088"/>
        <w:gridCol w:w="2268"/>
      </w:tblGrid>
      <w:tr w:rsidR="003955EC" w:rsidRPr="003955EC" w:rsidTr="002D7DFD">
        <w:trPr>
          <w:trHeight w:val="299"/>
        </w:trPr>
        <w:tc>
          <w:tcPr>
            <w:tcW w:w="7088" w:type="dxa"/>
          </w:tcPr>
          <w:p w:rsidR="003955EC" w:rsidRPr="003955EC" w:rsidRDefault="003955EC" w:rsidP="002D7DFD">
            <w:pPr>
              <w:pStyle w:val="ConsPlusNormal"/>
              <w:jc w:val="center"/>
              <w:rPr>
                <w:rFonts w:ascii="Times New Roman" w:hAnsi="Times New Roman"/>
                <w:szCs w:val="24"/>
              </w:rPr>
            </w:pPr>
            <w:r w:rsidRPr="003955EC">
              <w:rPr>
                <w:rFonts w:ascii="Times New Roman" w:hAnsi="Times New Roman"/>
                <w:szCs w:val="24"/>
              </w:rPr>
              <w:t>Наименование объекта</w:t>
            </w:r>
          </w:p>
        </w:tc>
        <w:tc>
          <w:tcPr>
            <w:tcW w:w="2268" w:type="dxa"/>
          </w:tcPr>
          <w:p w:rsidR="003955EC" w:rsidRPr="003955EC" w:rsidRDefault="003955EC" w:rsidP="002D7DFD">
            <w:pPr>
              <w:pStyle w:val="ConsPlusNormal"/>
              <w:jc w:val="center"/>
              <w:rPr>
                <w:rFonts w:ascii="Times New Roman" w:hAnsi="Times New Roman"/>
                <w:bCs/>
                <w:szCs w:val="24"/>
              </w:rPr>
            </w:pPr>
            <w:r w:rsidRPr="003955EC">
              <w:rPr>
                <w:rFonts w:ascii="Times New Roman" w:hAnsi="Times New Roman"/>
                <w:bCs/>
                <w:szCs w:val="24"/>
              </w:rPr>
              <w:t>Максимальное рекомендованное расстояние, м</w:t>
            </w:r>
          </w:p>
        </w:tc>
      </w:tr>
      <w:tr w:rsidR="003955EC" w:rsidRPr="003955EC" w:rsidTr="002D7DFD">
        <w:tc>
          <w:tcPr>
            <w:tcW w:w="7088" w:type="dxa"/>
          </w:tcPr>
          <w:p w:rsidR="003955EC" w:rsidRPr="003955EC" w:rsidRDefault="003955EC" w:rsidP="002D7DFD">
            <w:pPr>
              <w:autoSpaceDE w:val="0"/>
              <w:autoSpaceDN w:val="0"/>
              <w:adjustRightInd w:val="0"/>
              <w:rPr>
                <w:rFonts w:ascii="Times New Roman" w:hAnsi="Times New Roman"/>
              </w:rPr>
            </w:pPr>
            <w:r w:rsidRPr="003955EC">
              <w:rPr>
                <w:rFonts w:ascii="Times New Roman" w:hAnsi="Times New Roman"/>
              </w:rPr>
              <w:t>Многоквартирный дом</w:t>
            </w:r>
          </w:p>
        </w:tc>
        <w:tc>
          <w:tcPr>
            <w:tcW w:w="2268" w:type="dxa"/>
          </w:tcPr>
          <w:p w:rsidR="003955EC" w:rsidRPr="003955EC" w:rsidRDefault="003955EC" w:rsidP="002D7DFD">
            <w:pPr>
              <w:autoSpaceDE w:val="0"/>
              <w:autoSpaceDN w:val="0"/>
              <w:adjustRightInd w:val="0"/>
              <w:jc w:val="center"/>
              <w:rPr>
                <w:rFonts w:ascii="Times New Roman" w:hAnsi="Times New Roman"/>
              </w:rPr>
            </w:pPr>
            <w:r w:rsidRPr="003955EC">
              <w:rPr>
                <w:rFonts w:ascii="Times New Roman" w:hAnsi="Times New Roman"/>
              </w:rPr>
              <w:t>500</w:t>
            </w:r>
          </w:p>
        </w:tc>
      </w:tr>
      <w:tr w:rsidR="003955EC" w:rsidRPr="003955EC" w:rsidTr="002D7DFD">
        <w:tc>
          <w:tcPr>
            <w:tcW w:w="7088" w:type="dxa"/>
          </w:tcPr>
          <w:p w:rsidR="003955EC" w:rsidRPr="003955EC" w:rsidRDefault="003955EC" w:rsidP="002D7DFD">
            <w:pPr>
              <w:autoSpaceDE w:val="0"/>
              <w:autoSpaceDN w:val="0"/>
              <w:adjustRightInd w:val="0"/>
              <w:rPr>
                <w:rFonts w:ascii="Times New Roman" w:hAnsi="Times New Roman"/>
              </w:rPr>
            </w:pPr>
            <w:r w:rsidRPr="003955EC">
              <w:rPr>
                <w:rFonts w:ascii="Times New Roman" w:hAnsi="Times New Roman"/>
              </w:rPr>
              <w:t>Индивидуальный жилой дом</w:t>
            </w:r>
          </w:p>
        </w:tc>
        <w:tc>
          <w:tcPr>
            <w:tcW w:w="2268" w:type="dxa"/>
          </w:tcPr>
          <w:p w:rsidR="003955EC" w:rsidRPr="003955EC" w:rsidRDefault="003955EC" w:rsidP="002D7DFD">
            <w:pPr>
              <w:autoSpaceDE w:val="0"/>
              <w:autoSpaceDN w:val="0"/>
              <w:adjustRightInd w:val="0"/>
              <w:jc w:val="center"/>
              <w:rPr>
                <w:rFonts w:ascii="Times New Roman" w:hAnsi="Times New Roman"/>
              </w:rPr>
            </w:pPr>
            <w:r w:rsidRPr="003955EC">
              <w:rPr>
                <w:rFonts w:ascii="Times New Roman" w:hAnsi="Times New Roman"/>
              </w:rPr>
              <w:t>800</w:t>
            </w:r>
          </w:p>
        </w:tc>
      </w:tr>
      <w:tr w:rsidR="003955EC" w:rsidRPr="003955EC" w:rsidTr="002D7DFD">
        <w:tc>
          <w:tcPr>
            <w:tcW w:w="7088" w:type="dxa"/>
          </w:tcPr>
          <w:p w:rsidR="003955EC" w:rsidRPr="003955EC" w:rsidRDefault="003955EC" w:rsidP="002D7DFD">
            <w:pPr>
              <w:autoSpaceDE w:val="0"/>
              <w:autoSpaceDN w:val="0"/>
              <w:adjustRightInd w:val="0"/>
              <w:jc w:val="both"/>
              <w:rPr>
                <w:rFonts w:ascii="Times New Roman" w:hAnsi="Times New Roman"/>
              </w:rPr>
            </w:pPr>
            <w:r w:rsidRPr="003955EC">
              <w:rPr>
                <w:rFonts w:ascii="Times New Roman" w:hAnsi="Times New Roman"/>
              </w:rPr>
              <w:t>Предприятия торговли с площадью торгового зала 1000 м</w:t>
            </w:r>
            <w:r w:rsidRPr="003955EC">
              <w:rPr>
                <w:rFonts w:ascii="Times New Roman" w:hAnsi="Times New Roman"/>
                <w:vertAlign w:val="superscript"/>
              </w:rPr>
              <w:t>2</w:t>
            </w:r>
            <w:r w:rsidRPr="003955EC">
              <w:rPr>
                <w:rFonts w:ascii="Times New Roman" w:hAnsi="Times New Roman"/>
              </w:rPr>
              <w:t xml:space="preserve"> и более</w:t>
            </w:r>
          </w:p>
        </w:tc>
        <w:tc>
          <w:tcPr>
            <w:tcW w:w="2268" w:type="dxa"/>
          </w:tcPr>
          <w:p w:rsidR="003955EC" w:rsidRPr="003955EC" w:rsidRDefault="003955EC" w:rsidP="002D7DFD">
            <w:pPr>
              <w:autoSpaceDE w:val="0"/>
              <w:autoSpaceDN w:val="0"/>
              <w:adjustRightInd w:val="0"/>
              <w:jc w:val="center"/>
              <w:rPr>
                <w:rFonts w:ascii="Times New Roman" w:hAnsi="Times New Roman"/>
              </w:rPr>
            </w:pPr>
            <w:r w:rsidRPr="003955EC">
              <w:rPr>
                <w:rFonts w:ascii="Times New Roman" w:hAnsi="Times New Roman"/>
              </w:rPr>
              <w:t>500</w:t>
            </w:r>
          </w:p>
        </w:tc>
      </w:tr>
      <w:tr w:rsidR="003955EC" w:rsidRPr="003955EC" w:rsidTr="002D7DFD">
        <w:tc>
          <w:tcPr>
            <w:tcW w:w="7088" w:type="dxa"/>
          </w:tcPr>
          <w:p w:rsidR="003955EC" w:rsidRPr="003955EC" w:rsidRDefault="003955EC" w:rsidP="002D7DFD">
            <w:pPr>
              <w:autoSpaceDE w:val="0"/>
              <w:autoSpaceDN w:val="0"/>
              <w:adjustRightInd w:val="0"/>
              <w:jc w:val="both"/>
              <w:rPr>
                <w:rFonts w:ascii="Times New Roman" w:hAnsi="Times New Roman"/>
              </w:rPr>
            </w:pPr>
            <w:r w:rsidRPr="003955EC">
              <w:rPr>
                <w:rFonts w:ascii="Times New Roman" w:hAnsi="Times New Roman"/>
              </w:rPr>
              <w:t>Поликлиники и больницы, учреждения (отделения) социального обслуживания граждан</w:t>
            </w:r>
          </w:p>
        </w:tc>
        <w:tc>
          <w:tcPr>
            <w:tcW w:w="2268" w:type="dxa"/>
          </w:tcPr>
          <w:p w:rsidR="003955EC" w:rsidRPr="003955EC" w:rsidRDefault="003955EC" w:rsidP="002D7DFD">
            <w:pPr>
              <w:autoSpaceDE w:val="0"/>
              <w:autoSpaceDN w:val="0"/>
              <w:adjustRightInd w:val="0"/>
              <w:jc w:val="center"/>
              <w:rPr>
                <w:rFonts w:ascii="Times New Roman" w:hAnsi="Times New Roman"/>
              </w:rPr>
            </w:pPr>
            <w:r w:rsidRPr="003955EC">
              <w:rPr>
                <w:rFonts w:ascii="Times New Roman" w:hAnsi="Times New Roman"/>
              </w:rPr>
              <w:t>300</w:t>
            </w:r>
          </w:p>
        </w:tc>
      </w:tr>
      <w:tr w:rsidR="003955EC" w:rsidRPr="003955EC" w:rsidTr="002D7DFD">
        <w:tc>
          <w:tcPr>
            <w:tcW w:w="7088" w:type="dxa"/>
          </w:tcPr>
          <w:p w:rsidR="003955EC" w:rsidRPr="003955EC" w:rsidRDefault="003955EC" w:rsidP="002D7DFD">
            <w:pPr>
              <w:autoSpaceDE w:val="0"/>
              <w:autoSpaceDN w:val="0"/>
              <w:adjustRightInd w:val="0"/>
              <w:rPr>
                <w:rFonts w:ascii="Times New Roman" w:hAnsi="Times New Roman"/>
              </w:rPr>
            </w:pPr>
            <w:r w:rsidRPr="003955EC">
              <w:rPr>
                <w:rFonts w:ascii="Times New Roman" w:hAnsi="Times New Roman"/>
              </w:rPr>
              <w:t>Терминалы внешнего транспорта</w:t>
            </w:r>
          </w:p>
        </w:tc>
        <w:tc>
          <w:tcPr>
            <w:tcW w:w="2268" w:type="dxa"/>
          </w:tcPr>
          <w:p w:rsidR="003955EC" w:rsidRPr="003955EC" w:rsidRDefault="003955EC" w:rsidP="002D7DFD">
            <w:pPr>
              <w:autoSpaceDE w:val="0"/>
              <w:autoSpaceDN w:val="0"/>
              <w:adjustRightInd w:val="0"/>
              <w:jc w:val="center"/>
              <w:rPr>
                <w:rFonts w:ascii="Times New Roman" w:hAnsi="Times New Roman"/>
              </w:rPr>
            </w:pPr>
            <w:r w:rsidRPr="003955EC">
              <w:rPr>
                <w:rFonts w:ascii="Times New Roman" w:hAnsi="Times New Roman"/>
              </w:rPr>
              <w:t>300</w:t>
            </w:r>
          </w:p>
        </w:tc>
      </w:tr>
      <w:tr w:rsidR="003955EC" w:rsidRPr="003955EC" w:rsidTr="002D7DFD">
        <w:tc>
          <w:tcPr>
            <w:tcW w:w="7088" w:type="dxa"/>
          </w:tcPr>
          <w:p w:rsidR="003955EC" w:rsidRPr="003955EC" w:rsidRDefault="003955EC" w:rsidP="002D7DFD">
            <w:pPr>
              <w:autoSpaceDE w:val="0"/>
              <w:autoSpaceDN w:val="0"/>
              <w:adjustRightInd w:val="0"/>
              <w:rPr>
                <w:rFonts w:ascii="Times New Roman" w:hAnsi="Times New Roman"/>
              </w:rPr>
            </w:pPr>
            <w:r w:rsidRPr="003955EC">
              <w:rPr>
                <w:rFonts w:ascii="Times New Roman" w:hAnsi="Times New Roman"/>
              </w:rPr>
              <w:t>Объекты массового посещения</w:t>
            </w:r>
          </w:p>
        </w:tc>
        <w:tc>
          <w:tcPr>
            <w:tcW w:w="2268" w:type="dxa"/>
          </w:tcPr>
          <w:p w:rsidR="003955EC" w:rsidRPr="003955EC" w:rsidRDefault="003955EC" w:rsidP="002D7DFD">
            <w:pPr>
              <w:autoSpaceDE w:val="0"/>
              <w:autoSpaceDN w:val="0"/>
              <w:adjustRightInd w:val="0"/>
              <w:jc w:val="center"/>
              <w:rPr>
                <w:rFonts w:ascii="Times New Roman" w:hAnsi="Times New Roman"/>
              </w:rPr>
            </w:pPr>
            <w:r w:rsidRPr="003955EC">
              <w:rPr>
                <w:rFonts w:ascii="Times New Roman" w:hAnsi="Times New Roman"/>
              </w:rPr>
              <w:t>250</w:t>
            </w:r>
          </w:p>
        </w:tc>
      </w:tr>
      <w:tr w:rsidR="003955EC" w:rsidRPr="003955EC" w:rsidTr="002D7DFD">
        <w:tc>
          <w:tcPr>
            <w:tcW w:w="7088" w:type="dxa"/>
          </w:tcPr>
          <w:p w:rsidR="003955EC" w:rsidRPr="003955EC" w:rsidRDefault="003955EC" w:rsidP="002D7DFD">
            <w:pPr>
              <w:autoSpaceDE w:val="0"/>
              <w:autoSpaceDN w:val="0"/>
              <w:adjustRightInd w:val="0"/>
              <w:rPr>
                <w:rFonts w:ascii="Times New Roman" w:hAnsi="Times New Roman"/>
              </w:rPr>
            </w:pPr>
            <w:r w:rsidRPr="003955EC">
              <w:rPr>
                <w:rFonts w:ascii="Times New Roman" w:hAnsi="Times New Roman"/>
              </w:rPr>
              <w:t>Проходные промышленных и коммунально-складских предприятий в производственных и коммунально-складских зонах</w:t>
            </w:r>
          </w:p>
        </w:tc>
        <w:tc>
          <w:tcPr>
            <w:tcW w:w="2268" w:type="dxa"/>
          </w:tcPr>
          <w:p w:rsidR="003955EC" w:rsidRPr="003955EC" w:rsidRDefault="003955EC" w:rsidP="002D7DFD">
            <w:pPr>
              <w:autoSpaceDE w:val="0"/>
              <w:autoSpaceDN w:val="0"/>
              <w:adjustRightInd w:val="0"/>
              <w:jc w:val="center"/>
              <w:rPr>
                <w:rFonts w:ascii="Times New Roman" w:hAnsi="Times New Roman"/>
              </w:rPr>
            </w:pPr>
            <w:r w:rsidRPr="003955EC">
              <w:rPr>
                <w:rFonts w:ascii="Times New Roman" w:hAnsi="Times New Roman"/>
              </w:rPr>
              <w:t>400</w:t>
            </w:r>
          </w:p>
        </w:tc>
      </w:tr>
      <w:tr w:rsidR="003955EC" w:rsidRPr="003955EC" w:rsidTr="002D7DFD">
        <w:tc>
          <w:tcPr>
            <w:tcW w:w="7088" w:type="dxa"/>
          </w:tcPr>
          <w:p w:rsidR="003955EC" w:rsidRPr="003955EC" w:rsidRDefault="003955EC" w:rsidP="002D7DFD">
            <w:pPr>
              <w:autoSpaceDE w:val="0"/>
              <w:autoSpaceDN w:val="0"/>
              <w:adjustRightInd w:val="0"/>
              <w:rPr>
                <w:rFonts w:ascii="Times New Roman" w:hAnsi="Times New Roman"/>
              </w:rPr>
            </w:pPr>
            <w:r w:rsidRPr="003955EC">
              <w:rPr>
                <w:rFonts w:ascii="Times New Roman" w:hAnsi="Times New Roman"/>
              </w:rPr>
              <w:t xml:space="preserve">Объекты массового посещения в зонах массового отдыха и спорта </w:t>
            </w:r>
          </w:p>
        </w:tc>
        <w:tc>
          <w:tcPr>
            <w:tcW w:w="2268" w:type="dxa"/>
          </w:tcPr>
          <w:p w:rsidR="003955EC" w:rsidRPr="003955EC" w:rsidRDefault="003955EC" w:rsidP="002D7DFD">
            <w:pPr>
              <w:autoSpaceDE w:val="0"/>
              <w:autoSpaceDN w:val="0"/>
              <w:adjustRightInd w:val="0"/>
              <w:jc w:val="center"/>
              <w:rPr>
                <w:rFonts w:ascii="Times New Roman" w:hAnsi="Times New Roman"/>
              </w:rPr>
            </w:pPr>
            <w:r w:rsidRPr="003955EC">
              <w:rPr>
                <w:rFonts w:ascii="Times New Roman" w:hAnsi="Times New Roman"/>
              </w:rPr>
              <w:t>800</w:t>
            </w:r>
          </w:p>
        </w:tc>
      </w:tr>
    </w:tbl>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 xml:space="preserve">Обеспеченность площадками для межрейсового отстоя транспорта на маршрутах регулярных перевозок определяется целевым способом исходя из </w:t>
      </w:r>
      <w:r w:rsidRPr="003955EC">
        <w:rPr>
          <w:rFonts w:eastAsiaTheme="minorEastAsia"/>
          <w:sz w:val="28"/>
          <w:szCs w:val="28"/>
        </w:rPr>
        <w:lastRenderedPageBreak/>
        <w:t>соотношения «один маршрут – одна площадка» с допустимым совмещением площадок разных маршрутов при низкой интенсивности движения.</w:t>
      </w:r>
    </w:p>
    <w:p w:rsidR="003955EC" w:rsidRPr="003955EC" w:rsidRDefault="003955EC" w:rsidP="000B26CE">
      <w:pPr>
        <w:keepNext/>
        <w:numPr>
          <w:ilvl w:val="0"/>
          <w:numId w:val="9"/>
        </w:numPr>
        <w:suppressAutoHyphens w:val="0"/>
        <w:spacing w:before="240" w:after="240"/>
        <w:outlineLvl w:val="1"/>
        <w:rPr>
          <w:rFonts w:eastAsiaTheme="majorEastAsia"/>
          <w:b/>
          <w:bCs/>
          <w:iCs/>
          <w:sz w:val="28"/>
          <w:szCs w:val="28"/>
        </w:rPr>
      </w:pPr>
      <w:bookmarkStart w:id="40" w:name="_Toc184354839"/>
      <w:bookmarkStart w:id="41" w:name="_Toc194922708"/>
      <w:r w:rsidRPr="003955EC">
        <w:rPr>
          <w:rFonts w:eastAsiaTheme="majorEastAsia"/>
          <w:b/>
          <w:bCs/>
          <w:iCs/>
          <w:sz w:val="28"/>
          <w:szCs w:val="28"/>
        </w:rPr>
        <w:t>Обоснование значений нормируемых показателей в области содействия жилищному строительству</w:t>
      </w:r>
      <w:bookmarkEnd w:id="40"/>
      <w:bookmarkEnd w:id="41"/>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Полномочия органов местного самоуправления сельских поселений в области содействия жилищному строительству определены пунктом 6 части 1 статьи 14, пунктом 6 части 1 статьи 16 федерального закона от 06.10.2003 № 131-ФЗ «Об общих принципах организации местного самоуправления в Российской Федерации».</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 xml:space="preserve">В части обеспечения нормируемыми элементами придомовой территории показатели, приведённые в настоящих Нормативах, обоснованы в п. 5.9 СП 42.13330.2016. Также, пунктом 124 СанПиН 2.1.3684-21 предусмотрено, что земельные участки многоквартирных домов должны быть благоустроены, озеленены, оборудованы проездами и тротуарами с твердым покрытием. </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Удельный вес площади таких элементов придомовых территорий приведён в настоящих Нормативах на основе таблицы 8.1 СП 476.1325800.2020 и пункта 7.5 СП 42.13330.2016.</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Для застройки индивидуальными жилыми домами и домами блокированной застройки показатели взяты с коэффициентом 0,5 по отношению к установленным в СП 476.1325800.2020 и СП 42.13330.2016, исходя из предположения, что частью функций, которые выполняют придомовые площадки многоквартирных домов, жители индивидуальных домов обеспечены в пределах собственных приусадебных участков.</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Показатели обеспеченности населения местами для хранения личного автотранспорта приняты по аналогии с пунктом 11.33 СП 42.13330.2016 с уменьшением максимальной территориальной доступности отдельных объектов, обусловленной компактностью застройки сельского населённого пункта.</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 xml:space="preserve">Показатель обеспеченности населения стоянками, предназначенными для посетителей жилой застройки, обоснован пунктом 11.32 СП 42.13330.2016. </w:t>
      </w:r>
    </w:p>
    <w:p w:rsidR="003955EC" w:rsidRPr="003955EC" w:rsidRDefault="003955EC" w:rsidP="000B26CE">
      <w:pPr>
        <w:keepNext/>
        <w:numPr>
          <w:ilvl w:val="0"/>
          <w:numId w:val="9"/>
        </w:numPr>
        <w:suppressAutoHyphens w:val="0"/>
        <w:spacing w:before="240" w:after="240"/>
        <w:outlineLvl w:val="1"/>
        <w:rPr>
          <w:rFonts w:eastAsiaTheme="majorEastAsia"/>
          <w:b/>
          <w:bCs/>
          <w:iCs/>
          <w:sz w:val="28"/>
          <w:szCs w:val="28"/>
        </w:rPr>
      </w:pPr>
      <w:bookmarkStart w:id="42" w:name="_Toc184354840"/>
      <w:bookmarkStart w:id="43" w:name="_Toc194922709"/>
      <w:r w:rsidRPr="003955EC">
        <w:rPr>
          <w:rFonts w:eastAsiaTheme="majorEastAsia"/>
          <w:b/>
          <w:bCs/>
          <w:iCs/>
          <w:sz w:val="28"/>
          <w:szCs w:val="28"/>
        </w:rPr>
        <w:t>Обоснование значений нормируемых показателей в области физической культуры и массового спорта</w:t>
      </w:r>
      <w:bookmarkEnd w:id="42"/>
      <w:bookmarkEnd w:id="43"/>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Полномочия органов местного самоуправления в области физической культуры и массового спорта определены на основании федерального закона «О физической культуре и спорте в Российской Федерации» от 04.12.2007 N 329-ФЗ, федерального закона от 06.10.2003 N 131-ФЗ «Об общих принципах организации местного самоуправления в Российской Федерации».</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lastRenderedPageBreak/>
        <w:t>Номенклатура объектов спортивной инфраструктуры, рекомендуемых в Нормативах и нормах обеспеченности населения объектами спортивной инфраструктуры и их транспортной доступности, приведена в таблице 15.</w:t>
      </w:r>
    </w:p>
    <w:p w:rsidR="003955EC" w:rsidRPr="003955EC" w:rsidRDefault="003955EC" w:rsidP="003955EC">
      <w:pPr>
        <w:keepNext/>
        <w:spacing w:before="240" w:after="120"/>
        <w:jc w:val="both"/>
        <w:outlineLvl w:val="3"/>
        <w:rPr>
          <w:rFonts w:eastAsiaTheme="minorEastAsia"/>
          <w:bCs/>
        </w:rPr>
      </w:pPr>
      <w:r w:rsidRPr="003955EC">
        <w:rPr>
          <w:rFonts w:eastAsiaTheme="minorEastAsia"/>
          <w:bCs/>
        </w:rPr>
        <w:t>Таблица 15 –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 утв. Приказом Минспорта России от 19.08.2021 № 649 (справочно)</w:t>
      </w: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7938"/>
      </w:tblGrid>
      <w:tr w:rsidR="003955EC" w:rsidRPr="003955EC" w:rsidTr="002D7DFD">
        <w:trPr>
          <w:tblHeader/>
        </w:trPr>
        <w:tc>
          <w:tcPr>
            <w:tcW w:w="1418" w:type="dxa"/>
            <w:tcBorders>
              <w:top w:val="single" w:sz="4" w:space="0" w:color="auto"/>
              <w:left w:val="single" w:sz="4" w:space="0" w:color="auto"/>
              <w:bottom w:val="single" w:sz="4" w:space="0" w:color="auto"/>
              <w:right w:val="single" w:sz="4" w:space="0" w:color="auto"/>
            </w:tcBorders>
          </w:tcPr>
          <w:p w:rsidR="003955EC" w:rsidRPr="003955EC" w:rsidRDefault="003955EC" w:rsidP="002D7DFD">
            <w:pPr>
              <w:pStyle w:val="ConsPlusNormal"/>
              <w:jc w:val="center"/>
              <w:rPr>
                <w:szCs w:val="24"/>
              </w:rPr>
            </w:pPr>
            <w:r w:rsidRPr="003955EC">
              <w:rPr>
                <w:szCs w:val="24"/>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tcPr>
          <w:p w:rsidR="003955EC" w:rsidRPr="003955EC" w:rsidRDefault="003955EC" w:rsidP="002D7DFD">
            <w:pPr>
              <w:pStyle w:val="ConsPlusNormal"/>
              <w:jc w:val="center"/>
              <w:rPr>
                <w:szCs w:val="24"/>
              </w:rPr>
            </w:pPr>
            <w:r w:rsidRPr="003955EC">
              <w:rPr>
                <w:szCs w:val="24"/>
              </w:rPr>
              <w:t>Объекты спортивной инфраструктуры, рекомендуемые для размещения на территории населенного пункта</w:t>
            </w:r>
          </w:p>
        </w:tc>
      </w:tr>
      <w:tr w:rsidR="003955EC" w:rsidRPr="003955EC" w:rsidTr="002D7DFD">
        <w:tc>
          <w:tcPr>
            <w:tcW w:w="1418" w:type="dxa"/>
            <w:tcBorders>
              <w:top w:val="single" w:sz="4" w:space="0" w:color="auto"/>
              <w:left w:val="single" w:sz="4" w:space="0" w:color="auto"/>
              <w:bottom w:val="single" w:sz="4" w:space="0" w:color="auto"/>
              <w:right w:val="single" w:sz="4" w:space="0" w:color="auto"/>
            </w:tcBorders>
          </w:tcPr>
          <w:p w:rsidR="003955EC" w:rsidRPr="003955EC" w:rsidRDefault="003955EC" w:rsidP="002D7DFD">
            <w:pPr>
              <w:pStyle w:val="ConsPlusNormal"/>
              <w:rPr>
                <w:szCs w:val="24"/>
              </w:rPr>
            </w:pPr>
            <w:r w:rsidRPr="003955EC">
              <w:rPr>
                <w:szCs w:val="24"/>
              </w:rPr>
              <w:t>от 50 до 500 человек</w:t>
            </w:r>
          </w:p>
        </w:tc>
        <w:tc>
          <w:tcPr>
            <w:tcW w:w="7938" w:type="dxa"/>
            <w:tcBorders>
              <w:top w:val="single" w:sz="4" w:space="0" w:color="auto"/>
              <w:left w:val="single" w:sz="4" w:space="0" w:color="auto"/>
              <w:bottom w:val="single" w:sz="4" w:space="0" w:color="auto"/>
              <w:right w:val="single" w:sz="4" w:space="0" w:color="auto"/>
            </w:tcBorders>
          </w:tcPr>
          <w:p w:rsidR="003955EC" w:rsidRPr="003955EC" w:rsidRDefault="003955EC" w:rsidP="002D7DFD">
            <w:pPr>
              <w:pStyle w:val="ConsPlusNormal"/>
              <w:jc w:val="both"/>
              <w:rPr>
                <w:szCs w:val="24"/>
              </w:rPr>
            </w:pPr>
            <w:r w:rsidRPr="003955EC">
              <w:rPr>
                <w:szCs w:val="24"/>
              </w:rPr>
              <w:t>Универсальные игровые спортивные площадки (25 x 15 м); малые спортивные площадки, в том числе для занятий воздушной силовой атлетикой - воркаут (8 x 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3955EC" w:rsidRPr="003955EC" w:rsidTr="002D7DFD">
        <w:tc>
          <w:tcPr>
            <w:tcW w:w="1418" w:type="dxa"/>
            <w:tcBorders>
              <w:top w:val="single" w:sz="4" w:space="0" w:color="auto"/>
              <w:left w:val="single" w:sz="4" w:space="0" w:color="auto"/>
              <w:bottom w:val="single" w:sz="4" w:space="0" w:color="auto"/>
              <w:right w:val="single" w:sz="4" w:space="0" w:color="auto"/>
            </w:tcBorders>
          </w:tcPr>
          <w:p w:rsidR="003955EC" w:rsidRPr="003955EC" w:rsidRDefault="003955EC" w:rsidP="002D7DFD">
            <w:pPr>
              <w:pStyle w:val="ConsPlusNormal"/>
              <w:rPr>
                <w:szCs w:val="24"/>
              </w:rPr>
            </w:pPr>
            <w:r w:rsidRPr="003955EC">
              <w:rPr>
                <w:szCs w:val="24"/>
              </w:rPr>
              <w:t>от 500 до 5 000 человек</w:t>
            </w:r>
          </w:p>
        </w:tc>
        <w:tc>
          <w:tcPr>
            <w:tcW w:w="7938" w:type="dxa"/>
            <w:tcBorders>
              <w:top w:val="single" w:sz="4" w:space="0" w:color="auto"/>
              <w:left w:val="single" w:sz="4" w:space="0" w:color="auto"/>
              <w:bottom w:val="single" w:sz="4" w:space="0" w:color="auto"/>
              <w:right w:val="single" w:sz="4" w:space="0" w:color="auto"/>
            </w:tcBorders>
          </w:tcPr>
          <w:p w:rsidR="003955EC" w:rsidRPr="003955EC" w:rsidRDefault="003955EC" w:rsidP="002D7DFD">
            <w:pPr>
              <w:pStyle w:val="ConsPlusNormal"/>
              <w:jc w:val="both"/>
              <w:rPr>
                <w:szCs w:val="24"/>
              </w:rPr>
            </w:pPr>
            <w:r w:rsidRPr="003955EC">
              <w:rPr>
                <w:szCs w:val="24"/>
              </w:rPr>
              <w:t>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воркаут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объекты рекреационной инфраструктуры, приспособленные для занятий физической культурой и спортом.</w:t>
            </w:r>
          </w:p>
        </w:tc>
      </w:tr>
    </w:tbl>
    <w:p w:rsidR="003955EC" w:rsidRPr="003955EC" w:rsidRDefault="003955EC" w:rsidP="000B26CE">
      <w:pPr>
        <w:keepNext/>
        <w:numPr>
          <w:ilvl w:val="0"/>
          <w:numId w:val="9"/>
        </w:numPr>
        <w:suppressAutoHyphens w:val="0"/>
        <w:spacing w:before="240" w:after="240"/>
        <w:outlineLvl w:val="1"/>
        <w:rPr>
          <w:rFonts w:eastAsiaTheme="majorEastAsia"/>
          <w:b/>
          <w:bCs/>
          <w:iCs/>
          <w:sz w:val="28"/>
          <w:szCs w:val="28"/>
        </w:rPr>
      </w:pPr>
      <w:bookmarkStart w:id="44" w:name="_Toc184354841"/>
      <w:bookmarkStart w:id="45" w:name="_Toc194922710"/>
      <w:r w:rsidRPr="003955EC">
        <w:rPr>
          <w:rFonts w:eastAsiaTheme="majorEastAsia"/>
          <w:b/>
          <w:bCs/>
          <w:iCs/>
          <w:sz w:val="28"/>
          <w:szCs w:val="28"/>
        </w:rPr>
        <w:t>Обоснование значений нормируемых показателей в области культуры</w:t>
      </w:r>
      <w:bookmarkEnd w:id="44"/>
      <w:bookmarkEnd w:id="45"/>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 xml:space="preserve">Полномочия органов местного самоуправления поселений в области культуры определены статьёй 40 Основ законодательства Российской Федерации о культуре, утв. ВС РФ 09.10.1992 N 3612-1, федеральным законом от 26 мая 1996 г. N 54-ФЗ "О Музейном фонде Российской Федерации и музеях в Российской Федерации" и пунктами 16, 17 части 1 статьи федерального закона от 06.10.2003 № 131-ФЗ «Об общих принципах организации местного самоуправления в Российской Федерации». </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 xml:space="preserve">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w:t>
      </w:r>
      <w:r w:rsidRPr="003955EC">
        <w:rPr>
          <w:rFonts w:eastAsiaTheme="minorEastAsia"/>
          <w:sz w:val="28"/>
          <w:szCs w:val="28"/>
        </w:rPr>
        <w:lastRenderedPageBreak/>
        <w:t>норм оптимального размещения организаций культуры и обеспеченности населения услугами организаций культуры, утв. распоряжением Минкультуры России от 23.10.2023 № Р-2879.</w:t>
      </w:r>
    </w:p>
    <w:p w:rsidR="003955EC" w:rsidRPr="003955EC" w:rsidRDefault="003955EC" w:rsidP="003955EC">
      <w:pPr>
        <w:tabs>
          <w:tab w:val="left" w:pos="993"/>
        </w:tabs>
        <w:autoSpaceDE w:val="0"/>
        <w:autoSpaceDN w:val="0"/>
        <w:adjustRightInd w:val="0"/>
        <w:spacing w:before="120" w:after="120"/>
        <w:jc w:val="both"/>
        <w:rPr>
          <w:rFonts w:eastAsiaTheme="minorEastAsia"/>
          <w:sz w:val="28"/>
          <w:szCs w:val="28"/>
        </w:rPr>
      </w:pPr>
    </w:p>
    <w:p w:rsidR="003955EC" w:rsidRPr="003955EC" w:rsidRDefault="003955EC" w:rsidP="000B26CE">
      <w:pPr>
        <w:keepNext/>
        <w:numPr>
          <w:ilvl w:val="0"/>
          <w:numId w:val="9"/>
        </w:numPr>
        <w:suppressAutoHyphens w:val="0"/>
        <w:spacing w:before="240" w:after="240"/>
        <w:outlineLvl w:val="1"/>
        <w:rPr>
          <w:rFonts w:eastAsiaTheme="majorEastAsia"/>
          <w:b/>
          <w:bCs/>
          <w:iCs/>
          <w:sz w:val="28"/>
          <w:szCs w:val="28"/>
        </w:rPr>
      </w:pPr>
      <w:bookmarkStart w:id="46" w:name="_Toc184354842"/>
      <w:bookmarkStart w:id="47" w:name="_Toc194922711"/>
      <w:r w:rsidRPr="003955EC">
        <w:rPr>
          <w:rFonts w:eastAsiaTheme="majorEastAsia"/>
          <w:b/>
          <w:bCs/>
          <w:iCs/>
          <w:sz w:val="28"/>
          <w:szCs w:val="28"/>
        </w:rPr>
        <w:t>Обоснование значений нормируемых показателей в области массового отдыха населения</w:t>
      </w:r>
      <w:bookmarkEnd w:id="46"/>
      <w:bookmarkEnd w:id="47"/>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 xml:space="preserve">Полномочия органов местного самоуправления поселения в области организации массового отдыха населения определены статьями 14 и 16 федерального закона от 06.10.2003 N 131-ФЗ "Об общих принципах организации местного самоуправления в Российской Федерации". </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Озеленение зон отдыха в пределах участков объектов отдыха (детских оздоровительных учреждений, оздоровительно-спортивных лагерей, иных объектов отдыха и туризма) обосновано пунктом 9.18 СП 42.13330.2016.</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Обеспеченность пляжами, размещаемыми в зонах отдыха, обоснована пунктом 9.27 СП 42.13330.2016.</w:t>
      </w:r>
    </w:p>
    <w:p w:rsidR="003955EC" w:rsidRPr="003955EC" w:rsidRDefault="003955EC" w:rsidP="003955EC">
      <w:pPr>
        <w:tabs>
          <w:tab w:val="left" w:pos="993"/>
        </w:tabs>
        <w:autoSpaceDE w:val="0"/>
        <w:autoSpaceDN w:val="0"/>
        <w:adjustRightInd w:val="0"/>
        <w:spacing w:before="120" w:after="120"/>
        <w:ind w:left="360"/>
        <w:jc w:val="both"/>
        <w:rPr>
          <w:rFonts w:eastAsiaTheme="minorEastAsia"/>
          <w:sz w:val="28"/>
          <w:szCs w:val="28"/>
        </w:rPr>
      </w:pPr>
    </w:p>
    <w:p w:rsidR="003955EC" w:rsidRPr="003955EC" w:rsidRDefault="003955EC" w:rsidP="000B26CE">
      <w:pPr>
        <w:keepNext/>
        <w:numPr>
          <w:ilvl w:val="0"/>
          <w:numId w:val="9"/>
        </w:numPr>
        <w:tabs>
          <w:tab w:val="left" w:pos="993"/>
        </w:tabs>
        <w:suppressAutoHyphens w:val="0"/>
        <w:spacing w:before="240" w:after="240"/>
        <w:outlineLvl w:val="1"/>
        <w:rPr>
          <w:rFonts w:eastAsiaTheme="majorEastAsia"/>
          <w:b/>
          <w:bCs/>
          <w:iCs/>
          <w:sz w:val="28"/>
          <w:szCs w:val="28"/>
        </w:rPr>
      </w:pPr>
      <w:bookmarkStart w:id="48" w:name="_Toc184354846"/>
      <w:bookmarkStart w:id="49" w:name="_Toc194922712"/>
      <w:r w:rsidRPr="003955EC">
        <w:rPr>
          <w:rFonts w:eastAsiaTheme="majorEastAsia"/>
          <w:b/>
          <w:bCs/>
          <w:iCs/>
          <w:sz w:val="28"/>
          <w:szCs w:val="28"/>
        </w:rPr>
        <w:t>Обоснование значений нормируемых показателей в области благоустройства и озеленения</w:t>
      </w:r>
      <w:bookmarkEnd w:id="48"/>
      <w:bookmarkEnd w:id="49"/>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 xml:space="preserve">Полномочия органов местного самоуправления в области благоустройства и озеленения территорий определены статьями 14 и 16 федерального закона от 06.10.2003 N 131-ФЗ «Об общих принципах организации местного самоуправления в Российской Федерации». </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Обеспеченность населения уборными в населённых пунктах принята в соответствии с приложением Д к СП 42.13330.2016. Максимальный радиус доступности соответствует 15 минутам бодрого пешего хода при скорости 4 км/ч.</w:t>
      </w:r>
    </w:p>
    <w:p w:rsidR="003955EC" w:rsidRPr="003955EC" w:rsidRDefault="003955EC" w:rsidP="003955EC">
      <w:pPr>
        <w:tabs>
          <w:tab w:val="left" w:pos="993"/>
        </w:tabs>
        <w:autoSpaceDE w:val="0"/>
        <w:autoSpaceDN w:val="0"/>
        <w:adjustRightInd w:val="0"/>
        <w:spacing w:before="120" w:after="120"/>
        <w:ind w:left="360"/>
        <w:jc w:val="both"/>
        <w:rPr>
          <w:rFonts w:eastAsiaTheme="minorEastAsia"/>
          <w:sz w:val="28"/>
          <w:szCs w:val="28"/>
        </w:rPr>
      </w:pPr>
    </w:p>
    <w:p w:rsidR="003955EC" w:rsidRPr="003955EC" w:rsidRDefault="003955EC" w:rsidP="000B26CE">
      <w:pPr>
        <w:keepNext/>
        <w:numPr>
          <w:ilvl w:val="0"/>
          <w:numId w:val="9"/>
        </w:numPr>
        <w:suppressAutoHyphens w:val="0"/>
        <w:spacing w:before="240" w:after="240"/>
        <w:outlineLvl w:val="1"/>
        <w:rPr>
          <w:rFonts w:eastAsiaTheme="majorEastAsia"/>
          <w:b/>
          <w:bCs/>
          <w:iCs/>
          <w:sz w:val="28"/>
          <w:szCs w:val="28"/>
        </w:rPr>
      </w:pPr>
      <w:bookmarkStart w:id="50" w:name="_Toc184354844"/>
      <w:bookmarkStart w:id="51" w:name="_Toc194922713"/>
      <w:r w:rsidRPr="003955EC">
        <w:rPr>
          <w:rFonts w:eastAsiaTheme="majorEastAsia"/>
          <w:b/>
          <w:bCs/>
          <w:iCs/>
          <w:sz w:val="28"/>
          <w:szCs w:val="28"/>
        </w:rPr>
        <w:t>Обоснование значений нормируемых показателей в области защиты и предупреждения чрезвычайных ситуаций</w:t>
      </w:r>
      <w:bookmarkEnd w:id="50"/>
      <w:bookmarkEnd w:id="51"/>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Полномочия органов местного самоуправления поселений в области защиты и предупреждения чрезвычайных ситуаций определяются на основании федерального закона от 21.12.1994 № 68-ФЗ «О защите населения и территорий от чрезвычайных ситуаций природного и техногенного характера», федерального закона от 22.08.1995 № 151-ФЗ «Об аварийно-спасательных службах и статусе спасателей», федерального закона от 06.10.2003 № 131-ФЗ «Об общих принципах организации местного самоуправления в Российской Федерации» и иных нормативных правовых актов.</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lastRenderedPageBreak/>
        <w:t>Обеспеченность населения аварийно-спасательными службами, санитарными постами на водных объектах, постами спасателей на водных объектах обоснована положениями методических рекомендаций «Об утверждении Методических рекомендаций по подготовке нормативов градостроительного проектирования» (приложение 4).</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ЗС ГО (т.е. радиуса сбора укрываемых) определяются в п. 4.13 СП 88.13330.2022.</w:t>
      </w:r>
    </w:p>
    <w:p w:rsidR="003955EC" w:rsidRPr="003955EC" w:rsidRDefault="003955EC" w:rsidP="003955EC">
      <w:pPr>
        <w:tabs>
          <w:tab w:val="left" w:pos="993"/>
        </w:tabs>
        <w:autoSpaceDE w:val="0"/>
        <w:autoSpaceDN w:val="0"/>
        <w:adjustRightInd w:val="0"/>
        <w:spacing w:before="120" w:after="120"/>
        <w:ind w:left="360"/>
        <w:jc w:val="both"/>
        <w:rPr>
          <w:rFonts w:eastAsiaTheme="minorEastAsia"/>
          <w:sz w:val="28"/>
          <w:szCs w:val="28"/>
        </w:rPr>
      </w:pPr>
    </w:p>
    <w:p w:rsidR="003955EC" w:rsidRPr="003955EC" w:rsidRDefault="003955EC" w:rsidP="000B26CE">
      <w:pPr>
        <w:keepNext/>
        <w:numPr>
          <w:ilvl w:val="0"/>
          <w:numId w:val="9"/>
        </w:numPr>
        <w:suppressAutoHyphens w:val="0"/>
        <w:spacing w:before="240" w:after="240"/>
        <w:outlineLvl w:val="1"/>
        <w:rPr>
          <w:rFonts w:eastAsiaTheme="majorEastAsia"/>
          <w:b/>
          <w:bCs/>
          <w:iCs/>
          <w:sz w:val="28"/>
          <w:szCs w:val="28"/>
        </w:rPr>
      </w:pPr>
      <w:bookmarkStart w:id="52" w:name="_Toc184354843"/>
      <w:bookmarkStart w:id="53" w:name="_Toc194922714"/>
      <w:r w:rsidRPr="003955EC">
        <w:rPr>
          <w:rFonts w:eastAsiaTheme="majorEastAsia"/>
          <w:b/>
          <w:bCs/>
          <w:iCs/>
          <w:sz w:val="28"/>
          <w:szCs w:val="28"/>
        </w:rPr>
        <w:t>Обоснование значений нормируемых показателей в области инженерного обеспечения территорий</w:t>
      </w:r>
      <w:bookmarkEnd w:id="52"/>
      <w:bookmarkEnd w:id="53"/>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 xml:space="preserve">Полномочия органов местного самоуправления поселений в области инженерного обеспечения территорий определены статьями 14, 15 и 16 федерального закона от 06.10.2003 N 131-ФЗ "Об общих принципах организации местного самоуправления в Российской Федерации". </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Обеспеченность и территориальная доступность объектов теплоснабжения и снабжения населения топливом не нормируется, так как определяется схемой теплоснабжения муниципального образования в зависимости от нагрузки, конфигурации сетей, применяемого оборудования и т.п. факторов.</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Обеспеченность и территориальная доступность объектами в области организации в границах поселения электроснабжения не нормируется, так как определяется проектом электроснабжения населённого пункта в зависимости от нагрузки, конфигурации сетей, применяемого оборудования и т.п. факторов.</w:t>
      </w:r>
    </w:p>
    <w:p w:rsidR="003955EC" w:rsidRPr="003955EC" w:rsidRDefault="003955EC" w:rsidP="003955EC">
      <w:pPr>
        <w:tabs>
          <w:tab w:val="left" w:pos="993"/>
        </w:tabs>
        <w:autoSpaceDE w:val="0"/>
        <w:autoSpaceDN w:val="0"/>
        <w:adjustRightInd w:val="0"/>
        <w:spacing w:before="120" w:after="120"/>
        <w:ind w:firstLine="426"/>
        <w:jc w:val="both"/>
        <w:rPr>
          <w:rFonts w:eastAsiaTheme="minorEastAsia"/>
          <w:sz w:val="28"/>
          <w:szCs w:val="28"/>
        </w:rPr>
      </w:pPr>
      <w:r w:rsidRPr="003955EC">
        <w:rPr>
          <w:rFonts w:eastAsiaTheme="minorEastAsia"/>
          <w:sz w:val="28"/>
          <w:szCs w:val="28"/>
        </w:rPr>
        <w:t>В основной части настоящих Нормативов приведены укрупнённые показатели электропотребления, установленные в таблице Л1 приложения Л к СП 42.13330.2016.</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Обеспеченность и территориальная доступность объектами в области организации в границах округа газоснабжения не нормируется, так как определяется схемой газоснабжения для каждого населённого пункта в зависимости от нагрузки, конфигурации сетей, применяемого оборудования и т.п. факторов.</w:t>
      </w:r>
    </w:p>
    <w:p w:rsidR="003955EC" w:rsidRPr="003955EC" w:rsidRDefault="003955EC" w:rsidP="003955EC">
      <w:pPr>
        <w:tabs>
          <w:tab w:val="left" w:pos="993"/>
        </w:tabs>
        <w:autoSpaceDE w:val="0"/>
        <w:autoSpaceDN w:val="0"/>
        <w:adjustRightInd w:val="0"/>
        <w:spacing w:before="120" w:after="120"/>
        <w:ind w:firstLine="426"/>
        <w:jc w:val="both"/>
        <w:rPr>
          <w:rFonts w:eastAsiaTheme="minorEastAsia"/>
          <w:sz w:val="28"/>
          <w:szCs w:val="28"/>
        </w:rPr>
      </w:pPr>
      <w:r w:rsidRPr="003955EC">
        <w:rPr>
          <w:rFonts w:eastAsiaTheme="minorEastAsia"/>
          <w:sz w:val="28"/>
          <w:szCs w:val="28"/>
        </w:rPr>
        <w:t xml:space="preserve">Показатели газоснабжения, включённые в основную часть настоящих Нормативов подготовлены на основании СП 62.13330.2011 «Свод правил. Газораспределительные системы. Актуализированная редакция СНиП 42-01-2002». Основная доля перспективных объемов потребляемого газа приходится на теплоэнергетические объекты. Расход газа на источники тепла должен учитываться по расчету энергетической эффективности системы. Годовой расход газа этой категории потребителей определяется в соответствии с </w:t>
      </w:r>
      <w:r w:rsidRPr="003955EC">
        <w:rPr>
          <w:rFonts w:eastAsiaTheme="minorEastAsia"/>
          <w:sz w:val="28"/>
          <w:szCs w:val="28"/>
        </w:rPr>
        <w:lastRenderedPageBreak/>
        <w:t>требованиями определения годовых тепловых нагрузок потребителей, подключенных к этому источнику тепла.</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Обеспеченность и территориальная доступность объектами в области организации в границах округа водоснабжения и водоотведения не нормируется, так как определяется схемами водоснабжения и водоотведения муниципального образования в зависимости от нагрузки, конфигурации сетей, применяемого оборудования и т.п. факторов.</w:t>
      </w:r>
    </w:p>
    <w:p w:rsidR="003955EC" w:rsidRPr="003955EC" w:rsidRDefault="003955EC" w:rsidP="003955EC">
      <w:pPr>
        <w:tabs>
          <w:tab w:val="left" w:pos="993"/>
        </w:tabs>
        <w:autoSpaceDE w:val="0"/>
        <w:autoSpaceDN w:val="0"/>
        <w:adjustRightInd w:val="0"/>
        <w:spacing w:before="120" w:after="120"/>
        <w:ind w:firstLine="426"/>
        <w:jc w:val="both"/>
        <w:rPr>
          <w:rFonts w:eastAsiaTheme="minorEastAsia"/>
          <w:sz w:val="28"/>
          <w:szCs w:val="28"/>
        </w:rPr>
      </w:pPr>
      <w:r w:rsidRPr="003955EC">
        <w:rPr>
          <w:rFonts w:eastAsiaTheme="minorEastAsia"/>
          <w:sz w:val="28"/>
          <w:szCs w:val="28"/>
        </w:rPr>
        <w:t>Нормируемые показатели для объектов водоснабжения и водоотведения подготовлены на основании:</w:t>
      </w:r>
    </w:p>
    <w:p w:rsidR="003955EC" w:rsidRPr="003955EC" w:rsidRDefault="003955EC" w:rsidP="003955EC">
      <w:pPr>
        <w:tabs>
          <w:tab w:val="left" w:pos="993"/>
        </w:tabs>
        <w:autoSpaceDE w:val="0"/>
        <w:autoSpaceDN w:val="0"/>
        <w:adjustRightInd w:val="0"/>
        <w:spacing w:before="120" w:after="120"/>
        <w:ind w:left="426"/>
        <w:jc w:val="both"/>
        <w:rPr>
          <w:rFonts w:eastAsiaTheme="minorEastAsia"/>
          <w:sz w:val="28"/>
          <w:szCs w:val="28"/>
        </w:rPr>
      </w:pPr>
      <w:r w:rsidRPr="003955EC">
        <w:rPr>
          <w:rFonts w:eastAsiaTheme="minorEastAsia"/>
          <w:sz w:val="28"/>
          <w:szCs w:val="28"/>
        </w:rPr>
        <w:t>1) СП 42.13330.2016 «Градостроительство. Планировка и застройка городских и сельских поселений. Актуализированная редакция СНиП 2.07.01-89*»;</w:t>
      </w:r>
    </w:p>
    <w:p w:rsidR="003955EC" w:rsidRPr="003955EC" w:rsidRDefault="003955EC" w:rsidP="003955EC">
      <w:pPr>
        <w:tabs>
          <w:tab w:val="left" w:pos="993"/>
        </w:tabs>
        <w:autoSpaceDE w:val="0"/>
        <w:autoSpaceDN w:val="0"/>
        <w:adjustRightInd w:val="0"/>
        <w:spacing w:before="120" w:after="120"/>
        <w:ind w:left="426"/>
        <w:jc w:val="both"/>
        <w:rPr>
          <w:rFonts w:eastAsiaTheme="minorEastAsia"/>
          <w:sz w:val="28"/>
          <w:szCs w:val="28"/>
        </w:rPr>
      </w:pPr>
      <w:r w:rsidRPr="003955EC">
        <w:rPr>
          <w:rFonts w:eastAsiaTheme="minorEastAsia"/>
          <w:sz w:val="28"/>
          <w:szCs w:val="28"/>
        </w:rPr>
        <w:t>2) СП 30-102-99 «Планировка и застройка территорий малоэтажного жилищного строительства».</w:t>
      </w:r>
    </w:p>
    <w:p w:rsidR="003955EC" w:rsidRPr="003955EC" w:rsidRDefault="003955EC" w:rsidP="003955EC">
      <w:pPr>
        <w:tabs>
          <w:tab w:val="left" w:pos="993"/>
        </w:tabs>
        <w:autoSpaceDE w:val="0"/>
        <w:autoSpaceDN w:val="0"/>
        <w:adjustRightInd w:val="0"/>
        <w:spacing w:before="120" w:after="120"/>
        <w:ind w:left="426"/>
        <w:jc w:val="both"/>
        <w:rPr>
          <w:rFonts w:eastAsiaTheme="minorEastAsia"/>
          <w:sz w:val="28"/>
          <w:szCs w:val="28"/>
        </w:rPr>
      </w:pPr>
    </w:p>
    <w:p w:rsidR="003955EC" w:rsidRPr="003955EC" w:rsidRDefault="003955EC" w:rsidP="000B26CE">
      <w:pPr>
        <w:keepNext/>
        <w:numPr>
          <w:ilvl w:val="0"/>
          <w:numId w:val="9"/>
        </w:numPr>
        <w:tabs>
          <w:tab w:val="left" w:pos="993"/>
        </w:tabs>
        <w:suppressAutoHyphens w:val="0"/>
        <w:spacing w:before="240" w:after="240"/>
        <w:ind w:left="993" w:hanging="633"/>
        <w:outlineLvl w:val="1"/>
        <w:rPr>
          <w:rFonts w:eastAsiaTheme="majorEastAsia"/>
          <w:b/>
          <w:bCs/>
          <w:iCs/>
          <w:sz w:val="28"/>
          <w:szCs w:val="28"/>
        </w:rPr>
      </w:pPr>
      <w:bookmarkStart w:id="54" w:name="_Toc184354845"/>
      <w:bookmarkStart w:id="55" w:name="_Toc194922715"/>
      <w:r w:rsidRPr="003955EC">
        <w:rPr>
          <w:rFonts w:eastAsiaTheme="majorEastAsia"/>
          <w:b/>
          <w:bCs/>
          <w:iCs/>
          <w:sz w:val="28"/>
          <w:szCs w:val="28"/>
        </w:rPr>
        <w:t>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54"/>
      <w:bookmarkEnd w:id="55"/>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 xml:space="preserve">Полномочия органов местного самоуправления поселений в области накопления,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«Об отходах производства и потребления» статьями 14, 15 и 16 федерального закона от 06.10.2003 N 131-ФЗ "Об общих принципах организации местного самоуправления в Российской Федерации". </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 xml:space="preserve">К полномочиям органов местного самоуправления относятся следующие полномочия, которые могут предполагать размещение объектов местного значения: </w:t>
      </w:r>
    </w:p>
    <w:p w:rsidR="003955EC" w:rsidRPr="003955EC" w:rsidRDefault="003955EC" w:rsidP="003955EC">
      <w:pPr>
        <w:tabs>
          <w:tab w:val="left" w:pos="993"/>
        </w:tabs>
        <w:autoSpaceDE w:val="0"/>
        <w:autoSpaceDN w:val="0"/>
        <w:adjustRightInd w:val="0"/>
        <w:spacing w:before="120" w:after="120"/>
        <w:ind w:left="360"/>
        <w:jc w:val="both"/>
        <w:rPr>
          <w:rFonts w:eastAsiaTheme="minorEastAsia"/>
          <w:sz w:val="28"/>
          <w:szCs w:val="28"/>
        </w:rPr>
      </w:pPr>
      <w:r w:rsidRPr="003955EC">
        <w:rPr>
          <w:rFonts w:eastAsiaTheme="minorEastAsia"/>
          <w:sz w:val="28"/>
          <w:szCs w:val="28"/>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3955EC" w:rsidRPr="003955EC" w:rsidRDefault="003955EC" w:rsidP="003955EC">
      <w:pPr>
        <w:tabs>
          <w:tab w:val="left" w:pos="993"/>
        </w:tabs>
        <w:autoSpaceDE w:val="0"/>
        <w:autoSpaceDN w:val="0"/>
        <w:adjustRightInd w:val="0"/>
        <w:spacing w:before="120" w:after="120"/>
        <w:ind w:left="360"/>
        <w:jc w:val="both"/>
        <w:rPr>
          <w:rFonts w:eastAsiaTheme="minorEastAsia"/>
          <w:sz w:val="28"/>
          <w:szCs w:val="28"/>
        </w:rPr>
      </w:pPr>
      <w:r w:rsidRPr="003955EC">
        <w:rPr>
          <w:rFonts w:eastAsiaTheme="minorEastAsia"/>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 xml:space="preserve">На территории муниципальных образований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w:t>
      </w:r>
      <w:r w:rsidRPr="003955EC">
        <w:rPr>
          <w:rFonts w:eastAsiaTheme="minorEastAsia"/>
          <w:sz w:val="28"/>
          <w:szCs w:val="28"/>
        </w:rPr>
        <w:lastRenderedPageBreak/>
        <w:t>(контейнерные площадки) и (или) специальные площадки для накопления крупногабаритных отходов (далее - специальные площадки).</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Требования к контейнерным площадкам и специальным площадкам устанавливаются СанПиН 2.1.3684-21.</w:t>
      </w:r>
    </w:p>
    <w:p w:rsidR="003955EC" w:rsidRPr="003955EC" w:rsidRDefault="003955EC" w:rsidP="000B26CE">
      <w:pPr>
        <w:keepNext/>
        <w:numPr>
          <w:ilvl w:val="0"/>
          <w:numId w:val="9"/>
        </w:numPr>
        <w:tabs>
          <w:tab w:val="left" w:pos="993"/>
        </w:tabs>
        <w:suppressAutoHyphens w:val="0"/>
        <w:spacing w:before="240" w:after="240"/>
        <w:ind w:left="993" w:hanging="633"/>
        <w:outlineLvl w:val="1"/>
        <w:rPr>
          <w:rFonts w:eastAsiaTheme="majorEastAsia"/>
          <w:b/>
          <w:bCs/>
          <w:iCs/>
          <w:sz w:val="28"/>
          <w:szCs w:val="28"/>
        </w:rPr>
      </w:pPr>
      <w:bookmarkStart w:id="56" w:name="_Toc184354847"/>
      <w:bookmarkStart w:id="57" w:name="_Toc194922716"/>
      <w:r w:rsidRPr="003955EC">
        <w:rPr>
          <w:rFonts w:eastAsiaTheme="majorEastAsia"/>
          <w:b/>
          <w:bCs/>
          <w:iCs/>
          <w:sz w:val="28"/>
          <w:szCs w:val="28"/>
        </w:rPr>
        <w:t>Обоснование значений нормируемых показателей в области захоронения, организации ритуальных услуг</w:t>
      </w:r>
      <w:bookmarkEnd w:id="56"/>
      <w:bookmarkEnd w:id="57"/>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 xml:space="preserve">Полномочия органов местного самоуправления поселений в области организации захоронения, ритуальных услуг определены статьёй 14 федерального закона от 06.10.2003 N 131-ФЗ «Об общих принципах организации местного самоуправления в Российской Федерации». </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Площади, необходимые для организации объектов погребения, обоснованы положениями СП 42.13330.2016 и МДК 11-01.2002 «Рекомендации о порядке похорон и содержании кладбищ в Российской Федерации».</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 xml:space="preserve">Формула расчета [4]: </w:t>
      </w:r>
    </w:p>
    <w:p w:rsidR="003955EC" w:rsidRPr="003955EC" w:rsidRDefault="003955EC" w:rsidP="003955EC">
      <w:pPr>
        <w:tabs>
          <w:tab w:val="left" w:pos="709"/>
          <w:tab w:val="left" w:pos="993"/>
        </w:tabs>
        <w:autoSpaceDE w:val="0"/>
        <w:autoSpaceDN w:val="0"/>
        <w:adjustRightInd w:val="0"/>
        <w:spacing w:before="120" w:after="120"/>
        <w:jc w:val="center"/>
        <w:rPr>
          <w:sz w:val="28"/>
          <w:szCs w:val="28"/>
        </w:rPr>
      </w:pPr>
      <m:oMath>
        <m:r>
          <m:rPr>
            <m:nor/>
          </m:rPr>
          <w:rPr>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sidRPr="003955EC">
        <w:rPr>
          <w:rFonts w:eastAsiaTheme="minorEastAsia"/>
          <w:sz w:val="28"/>
          <w:szCs w:val="28"/>
        </w:rPr>
        <w:t xml:space="preserve">     </w:t>
      </w:r>
      <w:r w:rsidRPr="003955EC">
        <w:rPr>
          <w:rFonts w:eastAsiaTheme="minorEastAsia"/>
          <w:sz w:val="28"/>
          <w:szCs w:val="28"/>
          <w:lang w:val="en-US"/>
        </w:rPr>
        <w:t xml:space="preserve">[ </w:t>
      </w:r>
      <w:r w:rsidRPr="003955EC">
        <w:rPr>
          <w:rFonts w:eastAsiaTheme="minorEastAsia"/>
          <w:sz w:val="28"/>
          <w:szCs w:val="28"/>
        </w:rPr>
        <w:t>4</w:t>
      </w:r>
      <w:r w:rsidRPr="003955EC">
        <w:rPr>
          <w:rFonts w:eastAsiaTheme="minorEastAsia"/>
          <w:sz w:val="28"/>
          <w:szCs w:val="28"/>
          <w:lang w:val="en-US"/>
        </w:rPr>
        <w:t xml:space="preserve"> ]</w:t>
      </w:r>
      <w:r w:rsidRPr="003955EC">
        <w:rPr>
          <w:rFonts w:eastAsiaTheme="minorEastAsia"/>
          <w:sz w:val="28"/>
          <w:szCs w:val="28"/>
        </w:rPr>
        <w:t>,</w:t>
      </w:r>
    </w:p>
    <w:p w:rsidR="003955EC" w:rsidRPr="003955EC" w:rsidRDefault="003955EC" w:rsidP="003955EC">
      <w:pPr>
        <w:tabs>
          <w:tab w:val="left" w:pos="993"/>
        </w:tabs>
        <w:autoSpaceDE w:val="0"/>
        <w:autoSpaceDN w:val="0"/>
        <w:adjustRightInd w:val="0"/>
        <w:spacing w:before="120" w:after="120"/>
        <w:ind w:left="360"/>
        <w:jc w:val="both"/>
        <w:rPr>
          <w:rFonts w:eastAsiaTheme="minorEastAsia"/>
          <w:sz w:val="28"/>
          <w:szCs w:val="28"/>
        </w:rPr>
      </w:pPr>
      <w:r w:rsidRPr="003955EC">
        <w:rPr>
          <w:rFonts w:eastAsiaTheme="minorEastAsia"/>
          <w:sz w:val="28"/>
          <w:szCs w:val="28"/>
        </w:rPr>
        <w:t>где:</w:t>
      </w:r>
    </w:p>
    <w:p w:rsidR="003955EC" w:rsidRPr="003955EC" w:rsidRDefault="003955EC" w:rsidP="003955EC">
      <w:pPr>
        <w:tabs>
          <w:tab w:val="left" w:pos="993"/>
        </w:tabs>
        <w:autoSpaceDE w:val="0"/>
        <w:autoSpaceDN w:val="0"/>
        <w:adjustRightInd w:val="0"/>
        <w:spacing w:before="120" w:after="120"/>
        <w:ind w:left="360"/>
        <w:jc w:val="both"/>
        <w:rPr>
          <w:rFonts w:eastAsiaTheme="minorEastAsia"/>
          <w:sz w:val="28"/>
          <w:szCs w:val="28"/>
        </w:rPr>
      </w:pPr>
      <w:r w:rsidRPr="003955EC">
        <w:rPr>
          <w:rFonts w:eastAsiaTheme="minorEastAsia"/>
          <w:sz w:val="28"/>
          <w:szCs w:val="28"/>
        </w:rPr>
        <w:t>П - предельные значения расчетных показателей минимально допустимого уровня обеспеченности мест захоронения;</w:t>
      </w:r>
    </w:p>
    <w:p w:rsidR="003955EC" w:rsidRPr="003955EC" w:rsidRDefault="003955EC" w:rsidP="003955EC">
      <w:pPr>
        <w:tabs>
          <w:tab w:val="left" w:pos="993"/>
        </w:tabs>
        <w:autoSpaceDE w:val="0"/>
        <w:autoSpaceDN w:val="0"/>
        <w:adjustRightInd w:val="0"/>
        <w:spacing w:before="120" w:after="120"/>
        <w:ind w:left="360"/>
        <w:jc w:val="both"/>
        <w:rPr>
          <w:rFonts w:eastAsiaTheme="minorEastAsia"/>
          <w:sz w:val="28"/>
          <w:szCs w:val="28"/>
        </w:rPr>
      </w:pPr>
      <w:r w:rsidRPr="003955EC">
        <w:rPr>
          <w:rFonts w:eastAsiaTheme="minorEastAsia"/>
          <w:sz w:val="28"/>
          <w:szCs w:val="28"/>
        </w:rPr>
        <w:t xml:space="preserve">Пб - базовые показатели обеспеченности местами захоронения - площадь брутто для определения размера земельного участка для кладбища. </w:t>
      </w:r>
    </w:p>
    <w:p w:rsidR="003955EC" w:rsidRPr="003955EC" w:rsidRDefault="003955EC" w:rsidP="003955EC">
      <w:pPr>
        <w:tabs>
          <w:tab w:val="left" w:pos="993"/>
        </w:tabs>
        <w:autoSpaceDE w:val="0"/>
        <w:autoSpaceDN w:val="0"/>
        <w:adjustRightInd w:val="0"/>
        <w:spacing w:before="120" w:after="120"/>
        <w:ind w:left="360"/>
        <w:jc w:val="both"/>
        <w:rPr>
          <w:rFonts w:eastAsiaTheme="minorEastAsia"/>
          <w:sz w:val="28"/>
          <w:szCs w:val="28"/>
        </w:rPr>
      </w:pPr>
      <w:r w:rsidRPr="003955EC">
        <w:rPr>
          <w:rFonts w:eastAsiaTheme="minorEastAsia"/>
          <w:sz w:val="28"/>
          <w:szCs w:val="28"/>
        </w:rPr>
        <w:t>К - приведенная величина, равная 0,1.</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Размер земельного участка для кладбища устанавливается из расчета 2 кв.м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Как правило, площадь захоронений кладбищ с учетом планировочной организации составляет 65% от общей площади, согласно МДК 11-01.2002 "Рекомендации о порядке похорон и содержании кладбищ в Российской Федерации".</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Отсюда площадь брутто для определения размера земельного участка для кладбища составляет 3,3 кв.м на место.</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lastRenderedPageBreak/>
        <w:t xml:space="preserve">В соответствии со </w:t>
      </w:r>
      <w:hyperlink r:id="rId18"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3955EC">
          <w:rPr>
            <w:rFonts w:eastAsiaTheme="minorEastAsia"/>
            <w:sz w:val="28"/>
            <w:szCs w:val="28"/>
          </w:rPr>
          <w:t>ст. 18</w:t>
        </w:r>
      </w:hyperlink>
      <w:r w:rsidRPr="003955EC">
        <w:rPr>
          <w:rFonts w:eastAsiaTheme="minorEastAsia"/>
          <w:sz w:val="28"/>
          <w:szCs w:val="28"/>
        </w:rPr>
        <w:t xml:space="preserve"> Федерального закона от 12.01.1996 N 8-ФЗ "О погребении и похоронном деле" в ведении органа местного самоуправления находятся общественные кладбища.</w:t>
      </w:r>
    </w:p>
    <w:p w:rsidR="003955EC" w:rsidRPr="003955EC" w:rsidRDefault="003955EC" w:rsidP="000B26CE">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 xml:space="preserve">Согласно </w:t>
      </w:r>
      <w:hyperlink r:id="rId19"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3955EC">
          <w:rPr>
            <w:rFonts w:eastAsiaTheme="minorEastAsia"/>
            <w:sz w:val="28"/>
            <w:szCs w:val="28"/>
          </w:rPr>
          <w:t>статьями 25</w:t>
        </w:r>
      </w:hyperlink>
      <w:r w:rsidRPr="003955EC">
        <w:rPr>
          <w:rFonts w:eastAsiaTheme="minorEastAsia"/>
          <w:sz w:val="28"/>
          <w:szCs w:val="28"/>
        </w:rPr>
        <w:t xml:space="preserve"> и </w:t>
      </w:r>
      <w:hyperlink r:id="rId20"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3955EC">
          <w:rPr>
            <w:rFonts w:eastAsiaTheme="minorEastAsia"/>
            <w:sz w:val="28"/>
            <w:szCs w:val="28"/>
          </w:rPr>
          <w:t>29</w:t>
        </w:r>
      </w:hyperlink>
      <w:r w:rsidRPr="003955EC">
        <w:rPr>
          <w:rFonts w:eastAsiaTheme="minorEastAsia"/>
          <w:sz w:val="28"/>
          <w:szCs w:val="28"/>
        </w:rPr>
        <w:t xml:space="preserve"> Федерального закона от 12.01.1996 N 8-ФЗ "О погребении и похоронном деле" органом местного самоуправления должна 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 органом местного самоуправления.</w:t>
      </w:r>
    </w:p>
    <w:p w:rsidR="003955EC" w:rsidRPr="003955EC" w:rsidRDefault="003955EC" w:rsidP="000B26CE">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 xml:space="preserve">Согласно </w:t>
      </w:r>
      <w:hyperlink r:id="rId21"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3955EC">
          <w:rPr>
            <w:rFonts w:eastAsiaTheme="minorEastAsia"/>
            <w:sz w:val="28"/>
            <w:szCs w:val="28"/>
          </w:rPr>
          <w:t>п. 5 ст. 16</w:t>
        </w:r>
      </w:hyperlink>
      <w:r w:rsidRPr="003955EC">
        <w:rPr>
          <w:rFonts w:eastAsiaTheme="minorEastAsia"/>
          <w:sz w:val="28"/>
          <w:szCs w:val="28"/>
        </w:rPr>
        <w:t xml:space="preserve"> Федерального закона от 12.01.1996 N 8-ФЗ "О погребении и похоронном деле"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 </w:t>
      </w:r>
    </w:p>
    <w:p w:rsidR="003955EC" w:rsidRPr="003955EC" w:rsidRDefault="003955EC" w:rsidP="003955EC">
      <w:pPr>
        <w:tabs>
          <w:tab w:val="left" w:pos="1134"/>
        </w:tabs>
        <w:autoSpaceDE w:val="0"/>
        <w:autoSpaceDN w:val="0"/>
        <w:adjustRightInd w:val="0"/>
        <w:spacing w:before="120" w:after="120"/>
        <w:ind w:left="360"/>
        <w:jc w:val="both"/>
        <w:rPr>
          <w:rFonts w:eastAsiaTheme="minorEastAsia"/>
          <w:sz w:val="28"/>
          <w:szCs w:val="28"/>
        </w:rPr>
      </w:pPr>
    </w:p>
    <w:p w:rsidR="003955EC" w:rsidRPr="003955EC" w:rsidRDefault="003955EC" w:rsidP="000B26CE">
      <w:pPr>
        <w:keepNext/>
        <w:numPr>
          <w:ilvl w:val="0"/>
          <w:numId w:val="9"/>
        </w:numPr>
        <w:tabs>
          <w:tab w:val="left" w:pos="993"/>
        </w:tabs>
        <w:suppressAutoHyphens w:val="0"/>
        <w:spacing w:before="240" w:after="240"/>
        <w:outlineLvl w:val="1"/>
        <w:rPr>
          <w:rFonts w:eastAsiaTheme="majorEastAsia"/>
          <w:b/>
          <w:bCs/>
          <w:iCs/>
          <w:sz w:val="28"/>
          <w:szCs w:val="28"/>
        </w:rPr>
      </w:pPr>
      <w:bookmarkStart w:id="58" w:name="_Toc194922717"/>
      <w:r w:rsidRPr="003955EC">
        <w:rPr>
          <w:rFonts w:eastAsiaTheme="majorEastAsia"/>
          <w:b/>
          <w:bCs/>
          <w:iCs/>
          <w:sz w:val="28"/>
          <w:szCs w:val="28"/>
        </w:rPr>
        <w:t>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58"/>
    </w:p>
    <w:p w:rsidR="003955EC" w:rsidRPr="003955EC" w:rsidRDefault="003955EC" w:rsidP="000B26CE">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 xml:space="preserve">Полномочия органов местного самоуправления поселений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определены пунктом 33.1 части 1 статьи 14 федерального закона от 06.10.2003 N 131-ФЗ «Об общих принципах организации местного самоуправления в Российской Федерации». </w:t>
      </w:r>
    </w:p>
    <w:p w:rsidR="003955EC" w:rsidRPr="003955EC" w:rsidRDefault="003955EC" w:rsidP="003955EC">
      <w:pPr>
        <w:tabs>
          <w:tab w:val="left" w:pos="709"/>
          <w:tab w:val="left" w:pos="993"/>
        </w:tabs>
        <w:autoSpaceDE w:val="0"/>
        <w:autoSpaceDN w:val="0"/>
        <w:adjustRightInd w:val="0"/>
        <w:spacing w:before="120" w:after="120"/>
        <w:jc w:val="both"/>
        <w:rPr>
          <w:sz w:val="28"/>
          <w:szCs w:val="28"/>
        </w:rPr>
      </w:pPr>
    </w:p>
    <w:p w:rsidR="003955EC" w:rsidRPr="003955EC" w:rsidRDefault="003955EC" w:rsidP="003955EC">
      <w:pPr>
        <w:tabs>
          <w:tab w:val="left" w:pos="709"/>
          <w:tab w:val="left" w:pos="993"/>
        </w:tabs>
        <w:autoSpaceDE w:val="0"/>
        <w:autoSpaceDN w:val="0"/>
        <w:adjustRightInd w:val="0"/>
        <w:spacing w:before="120" w:after="120"/>
        <w:jc w:val="both"/>
        <w:rPr>
          <w:sz w:val="28"/>
          <w:szCs w:val="28"/>
        </w:rPr>
        <w:sectPr w:rsidR="003955EC" w:rsidRPr="003955EC" w:rsidSect="006B15FD">
          <w:pgSz w:w="11906" w:h="16838"/>
          <w:pgMar w:top="1134" w:right="851" w:bottom="1134" w:left="1701" w:header="708" w:footer="290" w:gutter="0"/>
          <w:cols w:space="708"/>
          <w:docGrid w:linePitch="360"/>
        </w:sectPr>
      </w:pPr>
    </w:p>
    <w:p w:rsidR="003955EC" w:rsidRPr="003955EC" w:rsidRDefault="003955EC" w:rsidP="003955EC">
      <w:pPr>
        <w:keepNext/>
        <w:spacing w:before="240" w:after="60"/>
        <w:jc w:val="center"/>
        <w:outlineLvl w:val="0"/>
        <w:rPr>
          <w:rFonts w:eastAsiaTheme="majorEastAsia"/>
          <w:b/>
          <w:bCs/>
          <w:kern w:val="32"/>
          <w:sz w:val="28"/>
          <w:szCs w:val="28"/>
        </w:rPr>
      </w:pPr>
      <w:bookmarkStart w:id="59" w:name="_Toc184354848"/>
      <w:bookmarkStart w:id="60" w:name="_Toc194922718"/>
      <w:r w:rsidRPr="003955EC">
        <w:rPr>
          <w:rFonts w:eastAsiaTheme="majorEastAsia"/>
          <w:b/>
          <w:bCs/>
          <w:kern w:val="32"/>
          <w:sz w:val="28"/>
          <w:szCs w:val="28"/>
        </w:rPr>
        <w:lastRenderedPageBreak/>
        <w:t xml:space="preserve">Раздел III. Правила и область применения расчетных показателей, содержащихся в основной части нормативов градостроительного проектирования муниципального </w:t>
      </w:r>
      <w:r w:rsidRPr="003955EC">
        <w:rPr>
          <w:rFonts w:eastAsiaTheme="majorEastAsia"/>
          <w:b/>
          <w:bCs/>
          <w:color w:val="000000" w:themeColor="text1"/>
          <w:kern w:val="32"/>
          <w:sz w:val="28"/>
          <w:szCs w:val="28"/>
        </w:rPr>
        <w:t xml:space="preserve">образования «Грушево-Дубовское сельское поселение» Белокалитвинского района Ростовской </w:t>
      </w:r>
      <w:r w:rsidRPr="003955EC">
        <w:rPr>
          <w:rFonts w:eastAsiaTheme="majorEastAsia"/>
          <w:b/>
          <w:bCs/>
          <w:kern w:val="32"/>
          <w:sz w:val="28"/>
          <w:szCs w:val="28"/>
        </w:rPr>
        <w:t>области</w:t>
      </w:r>
      <w:bookmarkEnd w:id="59"/>
      <w:bookmarkEnd w:id="60"/>
    </w:p>
    <w:p w:rsidR="003955EC" w:rsidRPr="003955EC" w:rsidRDefault="003955EC" w:rsidP="000B26CE">
      <w:pPr>
        <w:keepNext/>
        <w:numPr>
          <w:ilvl w:val="0"/>
          <w:numId w:val="9"/>
        </w:numPr>
        <w:tabs>
          <w:tab w:val="left" w:pos="993"/>
        </w:tabs>
        <w:suppressAutoHyphens w:val="0"/>
        <w:spacing w:before="240" w:after="240"/>
        <w:ind w:left="993" w:hanging="633"/>
        <w:outlineLvl w:val="1"/>
        <w:rPr>
          <w:rFonts w:eastAsiaTheme="majorEastAsia"/>
          <w:b/>
          <w:bCs/>
          <w:iCs/>
          <w:sz w:val="28"/>
          <w:szCs w:val="28"/>
        </w:rPr>
      </w:pPr>
      <w:bookmarkStart w:id="61" w:name="_Toc184354849"/>
      <w:bookmarkStart w:id="62" w:name="_Toc194922719"/>
      <w:r w:rsidRPr="003955EC">
        <w:rPr>
          <w:rFonts w:eastAsiaTheme="majorEastAsia"/>
          <w:b/>
          <w:bCs/>
          <w:iCs/>
          <w:sz w:val="28"/>
          <w:szCs w:val="28"/>
        </w:rPr>
        <w:t>Правила применения расчетных показателей настоящих Нормативов</w:t>
      </w:r>
      <w:bookmarkEnd w:id="61"/>
      <w:bookmarkEnd w:id="62"/>
      <w:r w:rsidRPr="003955EC">
        <w:rPr>
          <w:rFonts w:eastAsiaTheme="majorEastAsia"/>
          <w:b/>
          <w:bCs/>
          <w:iCs/>
          <w:sz w:val="28"/>
          <w:szCs w:val="28"/>
        </w:rPr>
        <w:t xml:space="preserve"> </w:t>
      </w:r>
    </w:p>
    <w:p w:rsidR="003955EC" w:rsidRPr="003955EC" w:rsidRDefault="003955EC" w:rsidP="000B26CE">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Установление совокупности расчетных показателей минимально допустимого уровня обеспеченности объектами местного значения в настоящих Нормативах производятся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3955EC" w:rsidRPr="003955EC" w:rsidRDefault="003955EC" w:rsidP="000B26CE">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 xml:space="preserve">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rsidR="003955EC" w:rsidRPr="003955EC" w:rsidRDefault="003955EC" w:rsidP="000B26CE">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 xml:space="preserve">Максимально допустимый уровень территориальной доступности того или иного объекта в целях градостроительного проектирования установлен настоящими Нормативами. </w:t>
      </w:r>
    </w:p>
    <w:p w:rsidR="003955EC" w:rsidRPr="003955EC" w:rsidRDefault="003955EC" w:rsidP="000B26CE">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Отдельные показатели настоящих Нормативов определяют состав материалов по обоснованию документов территориального планирования, по обоснованию проекта планировки территории в части включения в этот состав предусмотренных градостроительным законодательством иных материалов, кроме прямо перечисленных в ГрадК РФ.</w:t>
      </w:r>
    </w:p>
    <w:p w:rsidR="003955EC" w:rsidRPr="003955EC" w:rsidRDefault="003955EC" w:rsidP="000B26CE">
      <w:pPr>
        <w:keepNext/>
        <w:numPr>
          <w:ilvl w:val="0"/>
          <w:numId w:val="9"/>
        </w:numPr>
        <w:tabs>
          <w:tab w:val="left" w:pos="993"/>
        </w:tabs>
        <w:suppressAutoHyphens w:val="0"/>
        <w:spacing w:before="240" w:after="240"/>
        <w:ind w:left="993" w:hanging="633"/>
        <w:outlineLvl w:val="1"/>
        <w:rPr>
          <w:rFonts w:eastAsiaTheme="majorEastAsia"/>
          <w:b/>
          <w:bCs/>
          <w:iCs/>
          <w:sz w:val="28"/>
          <w:szCs w:val="28"/>
        </w:rPr>
      </w:pPr>
      <w:bookmarkStart w:id="63" w:name="_Toc184354850"/>
      <w:bookmarkStart w:id="64" w:name="_Toc194922720"/>
      <w:r w:rsidRPr="003955EC">
        <w:rPr>
          <w:rFonts w:eastAsiaTheme="majorEastAsia"/>
          <w:b/>
          <w:bCs/>
          <w:iCs/>
          <w:sz w:val="28"/>
          <w:szCs w:val="28"/>
        </w:rPr>
        <w:t>Область применения расчетных показателей настоящих Нормативов</w:t>
      </w:r>
      <w:bookmarkEnd w:id="63"/>
      <w:bookmarkEnd w:id="64"/>
    </w:p>
    <w:p w:rsidR="003955EC" w:rsidRPr="003955EC" w:rsidRDefault="003955EC" w:rsidP="000B26CE">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3955EC">
        <w:rPr>
          <w:rFonts w:eastAsiaTheme="minorEastAsia"/>
          <w:sz w:val="28"/>
          <w:szCs w:val="28"/>
        </w:rPr>
        <w:t>Настоящие 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w:t>
      </w:r>
    </w:p>
    <w:p w:rsidR="00B419FC" w:rsidRPr="003955EC" w:rsidRDefault="00B419FC" w:rsidP="00153F40">
      <w:pPr>
        <w:pStyle w:val="210"/>
        <w:rPr>
          <w:szCs w:val="28"/>
        </w:rPr>
      </w:pPr>
    </w:p>
    <w:p w:rsidR="00B419FC" w:rsidRPr="003955EC" w:rsidRDefault="00B419FC" w:rsidP="00153F40">
      <w:pPr>
        <w:pStyle w:val="210"/>
        <w:rPr>
          <w:szCs w:val="28"/>
        </w:rPr>
      </w:pPr>
    </w:p>
    <w:p w:rsidR="00A0410F" w:rsidRPr="003955EC" w:rsidRDefault="00A0410F" w:rsidP="00A0410F">
      <w:pPr>
        <w:pStyle w:val="210"/>
        <w:rPr>
          <w:szCs w:val="28"/>
        </w:rPr>
      </w:pPr>
      <w:r w:rsidRPr="003955EC">
        <w:rPr>
          <w:szCs w:val="28"/>
        </w:rPr>
        <w:t xml:space="preserve">Председатель Собрания депутатов – </w:t>
      </w:r>
    </w:p>
    <w:p w:rsidR="00B419FC" w:rsidRPr="003955EC" w:rsidRDefault="00A0410F" w:rsidP="00153F40">
      <w:pPr>
        <w:pStyle w:val="210"/>
        <w:rPr>
          <w:szCs w:val="28"/>
        </w:rPr>
      </w:pPr>
      <w:r w:rsidRPr="003955EC">
        <w:rPr>
          <w:szCs w:val="28"/>
        </w:rPr>
        <w:t>глава Белокалитвинского района</w:t>
      </w:r>
      <w:r w:rsidRPr="003955EC">
        <w:rPr>
          <w:szCs w:val="28"/>
        </w:rPr>
        <w:tab/>
      </w:r>
      <w:r w:rsidRPr="003955EC">
        <w:rPr>
          <w:szCs w:val="28"/>
        </w:rPr>
        <w:tab/>
      </w:r>
      <w:r w:rsidRPr="003955EC">
        <w:rPr>
          <w:szCs w:val="28"/>
        </w:rPr>
        <w:tab/>
      </w:r>
      <w:r w:rsidRPr="003955EC">
        <w:rPr>
          <w:szCs w:val="28"/>
        </w:rPr>
        <w:tab/>
      </w:r>
      <w:r w:rsidR="00DD749C" w:rsidRPr="003955EC">
        <w:rPr>
          <w:szCs w:val="28"/>
        </w:rPr>
        <w:tab/>
      </w:r>
      <w:r w:rsidR="006B15FD">
        <w:rPr>
          <w:szCs w:val="28"/>
        </w:rPr>
        <w:t xml:space="preserve">       </w:t>
      </w:r>
      <w:r w:rsidRPr="003955EC">
        <w:rPr>
          <w:szCs w:val="28"/>
        </w:rPr>
        <w:t>С.В. Харченко</w:t>
      </w:r>
    </w:p>
    <w:sectPr w:rsidR="00B419FC" w:rsidRPr="003955EC" w:rsidSect="006B15FD">
      <w:headerReference w:type="default" r:id="rId22"/>
      <w:pgSz w:w="11906" w:h="16838"/>
      <w:pgMar w:top="1134" w:right="851" w:bottom="567" w:left="1701"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3C3" w:rsidRDefault="008343C3">
      <w:r>
        <w:separator/>
      </w:r>
    </w:p>
  </w:endnote>
  <w:endnote w:type="continuationSeparator" w:id="0">
    <w:p w:rsidR="008343C3" w:rsidRDefault="00834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ISOCP">
    <w:charset w:val="CC"/>
    <w:family w:val="auto"/>
    <w:pitch w:val="variable"/>
    <w:sig w:usb0="20002A87" w:usb1="00000000" w:usb2="0000004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950543"/>
      <w:docPartObj>
        <w:docPartGallery w:val="Page Numbers (Bottom of Page)"/>
        <w:docPartUnique/>
      </w:docPartObj>
    </w:sdtPr>
    <w:sdtEndPr/>
    <w:sdtContent>
      <w:p w:rsidR="006B15FD" w:rsidRDefault="006B15FD">
        <w:pPr>
          <w:pStyle w:val="af4"/>
          <w:jc w:val="right"/>
        </w:pPr>
        <w:r>
          <w:fldChar w:fldCharType="begin"/>
        </w:r>
        <w:r>
          <w:instrText>PAGE   \* MERGEFORMAT</w:instrText>
        </w:r>
        <w:r>
          <w:fldChar w:fldCharType="separate"/>
        </w:r>
        <w:r w:rsidR="005970FB">
          <w:rPr>
            <w:noProof/>
          </w:rPr>
          <w:t>37</w:t>
        </w:r>
        <w:r>
          <w:fldChar w:fldCharType="end"/>
        </w:r>
      </w:p>
    </w:sdtContent>
  </w:sdt>
  <w:p w:rsidR="006B15FD" w:rsidRDefault="006B15FD">
    <w:pPr>
      <w:pStyle w:val="af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917798"/>
      <w:docPartObj>
        <w:docPartGallery w:val="Page Numbers (Bottom of Page)"/>
        <w:docPartUnique/>
      </w:docPartObj>
    </w:sdtPr>
    <w:sdtEndPr/>
    <w:sdtContent>
      <w:p w:rsidR="003955EC" w:rsidRDefault="003955EC">
        <w:pPr>
          <w:pStyle w:val="af4"/>
          <w:jc w:val="right"/>
        </w:pPr>
        <w:r>
          <w:fldChar w:fldCharType="begin"/>
        </w:r>
        <w:r>
          <w:instrText>PAGE   \* MERGEFORMAT</w:instrText>
        </w:r>
        <w:r>
          <w:fldChar w:fldCharType="separate"/>
        </w:r>
        <w:r w:rsidR="005970FB">
          <w:rPr>
            <w:noProof/>
          </w:rPr>
          <w:t>36</w:t>
        </w:r>
        <w:r>
          <w:fldChar w:fldCharType="end"/>
        </w:r>
      </w:p>
    </w:sdtContent>
  </w:sdt>
  <w:p w:rsidR="003955EC" w:rsidRDefault="003955EC">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3C3" w:rsidRDefault="008343C3">
      <w:r>
        <w:separator/>
      </w:r>
    </w:p>
  </w:footnote>
  <w:footnote w:type="continuationSeparator" w:id="0">
    <w:p w:rsidR="008343C3" w:rsidRDefault="008343C3">
      <w:r>
        <w:continuationSeparator/>
      </w:r>
    </w:p>
  </w:footnote>
  <w:footnote w:id="1">
    <w:p w:rsidR="003955EC" w:rsidRDefault="003955EC" w:rsidP="003955EC">
      <w:pPr>
        <w:pStyle w:val="af8"/>
      </w:pPr>
      <w:r>
        <w:rPr>
          <w:rStyle w:val="aa"/>
        </w:rPr>
        <w:footnoteRef/>
      </w:r>
      <w:r>
        <w:t xml:space="preserve"> БД ПМО Ростовской области Росстата РФ</w:t>
      </w:r>
    </w:p>
  </w:footnote>
  <w:footnote w:id="2">
    <w:p w:rsidR="003955EC" w:rsidRDefault="003955EC" w:rsidP="003955EC">
      <w:pPr>
        <w:pStyle w:val="af8"/>
      </w:pPr>
      <w:r w:rsidRPr="00697820">
        <w:rPr>
          <w:rStyle w:val="aa"/>
        </w:rPr>
        <w:footnoteRef/>
      </w:r>
      <w:r w:rsidRPr="00697820">
        <w:t xml:space="preserve"> Численность населения заимствована из паспорта муниципального образования «</w:t>
      </w:r>
      <w:r>
        <w:t xml:space="preserve">Грушево-Дубовское </w:t>
      </w:r>
      <w:r w:rsidRPr="00697820">
        <w:t>сельское поселение» Белокалитвинского района</w:t>
      </w:r>
    </w:p>
  </w:footnote>
  <w:footnote w:id="3">
    <w:p w:rsidR="003955EC" w:rsidRDefault="003955EC" w:rsidP="003955EC">
      <w:pPr>
        <w:pStyle w:val="af8"/>
      </w:pPr>
      <w:r>
        <w:rPr>
          <w:rStyle w:val="aa"/>
        </w:rPr>
        <w:footnoteRef/>
      </w:r>
      <w:r>
        <w:t xml:space="preserve"> З</w:t>
      </w:r>
      <w:r w:rsidRPr="00697820">
        <w:t>аимствован</w:t>
      </w:r>
      <w:r>
        <w:t xml:space="preserve">о </w:t>
      </w:r>
      <w:r w:rsidRPr="00697820">
        <w:t>из паспорта муниципального образования «</w:t>
      </w:r>
      <w:r>
        <w:t xml:space="preserve">Грушево-Дубовское </w:t>
      </w:r>
      <w:r w:rsidRPr="00697820">
        <w:t>сельское поселение» Белокалитвинского района</w:t>
      </w:r>
    </w:p>
    <w:p w:rsidR="003955EC" w:rsidRDefault="003955EC" w:rsidP="003955EC">
      <w:pPr>
        <w:pStyle w:val="af8"/>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8F" w:rsidRDefault="0010198F">
    <w:pPr>
      <w:pStyle w:val="af3"/>
      <w:jc w:val="center"/>
    </w:pPr>
    <w:r>
      <w:fldChar w:fldCharType="begin"/>
    </w:r>
    <w:r>
      <w:instrText>PAGE   \* MERGEFORMAT</w:instrText>
    </w:r>
    <w:r>
      <w:fldChar w:fldCharType="separate"/>
    </w:r>
    <w:r w:rsidR="005970FB">
      <w:rPr>
        <w:noProof/>
      </w:rPr>
      <w:t>37</w:t>
    </w:r>
    <w:r>
      <w:fldChar w:fldCharType="end"/>
    </w:r>
  </w:p>
  <w:p w:rsidR="002E6B9C" w:rsidRDefault="002E6B9C">
    <w:pPr>
      <w:pStyle w:val="af3"/>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7B2E4B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93C223E"/>
    <w:lvl w:ilvl="0">
      <w:start w:val="1"/>
      <w:numFmt w:val="bullet"/>
      <w:pStyle w:val="2"/>
      <w:lvlText w:val=""/>
      <w:lvlJc w:val="left"/>
      <w:pPr>
        <w:tabs>
          <w:tab w:val="num" w:pos="567"/>
        </w:tabs>
        <w:ind w:left="567"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0"/>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ED11FCC"/>
    <w:multiLevelType w:val="multilevel"/>
    <w:tmpl w:val="19369E1C"/>
    <w:lvl w:ilvl="0">
      <w:start w:val="1"/>
      <w:numFmt w:val="decimal"/>
      <w:pStyle w:val="a"/>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4CE634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4628"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6011E5C"/>
    <w:multiLevelType w:val="multilevel"/>
    <w:tmpl w:val="233051E8"/>
    <w:lvl w:ilvl="0">
      <w:start w:val="1"/>
      <w:numFmt w:val="decimal"/>
      <w:lvlText w:val="%1."/>
      <w:lvlJc w:val="left"/>
      <w:pPr>
        <w:tabs>
          <w:tab w:val="num" w:pos="924"/>
        </w:tabs>
        <w:ind w:left="924" w:hanging="567"/>
      </w:pPr>
      <w:rPr>
        <w:rFonts w:hint="default"/>
      </w:rPr>
    </w:lvl>
    <w:lvl w:ilvl="1">
      <w:start w:val="1"/>
      <w:numFmt w:val="decimal"/>
      <w:lvlText w:val="%1.%2."/>
      <w:lvlJc w:val="left"/>
      <w:pPr>
        <w:tabs>
          <w:tab w:val="num" w:pos="924"/>
        </w:tabs>
        <w:ind w:left="924" w:hanging="567"/>
      </w:pPr>
      <w:rPr>
        <w:rFonts w:hint="default"/>
      </w:rPr>
    </w:lvl>
    <w:lvl w:ilvl="2">
      <w:start w:val="1"/>
      <w:numFmt w:val="decimal"/>
      <w:lvlRestart w:val="0"/>
      <w:pStyle w:val="4"/>
      <w:lvlText w:val="%1.%2.%3."/>
      <w:lvlJc w:val="left"/>
      <w:pPr>
        <w:tabs>
          <w:tab w:val="num" w:pos="907"/>
        </w:tabs>
        <w:ind w:left="907" w:hanging="5"/>
      </w:pPr>
      <w:rPr>
        <w:rFonts w:hint="default"/>
      </w:rPr>
    </w:lvl>
    <w:lvl w:ilvl="3">
      <w:start w:val="1"/>
      <w:numFmt w:val="decimal"/>
      <w:lvlText w:val="%1.%2.%3.%4."/>
      <w:lvlJc w:val="left"/>
      <w:pPr>
        <w:tabs>
          <w:tab w:val="num" w:pos="2342"/>
        </w:tabs>
        <w:ind w:left="2270" w:hanging="648"/>
      </w:pPr>
      <w:rPr>
        <w:rFonts w:hint="default"/>
      </w:rPr>
    </w:lvl>
    <w:lvl w:ilvl="4">
      <w:start w:val="1"/>
      <w:numFmt w:val="decimal"/>
      <w:lvlText w:val="%1.%2.%3.%4.%5."/>
      <w:lvlJc w:val="left"/>
      <w:pPr>
        <w:tabs>
          <w:tab w:val="num" w:pos="3062"/>
        </w:tabs>
        <w:ind w:left="2774" w:hanging="792"/>
      </w:pPr>
      <w:rPr>
        <w:rFonts w:hint="default"/>
      </w:rPr>
    </w:lvl>
    <w:lvl w:ilvl="5">
      <w:start w:val="1"/>
      <w:numFmt w:val="decimal"/>
      <w:lvlText w:val="%1.%2.%3.%4.%5.%6."/>
      <w:lvlJc w:val="left"/>
      <w:pPr>
        <w:tabs>
          <w:tab w:val="num" w:pos="3422"/>
        </w:tabs>
        <w:ind w:left="3278" w:hanging="936"/>
      </w:pPr>
      <w:rPr>
        <w:rFonts w:hint="default"/>
      </w:rPr>
    </w:lvl>
    <w:lvl w:ilvl="6">
      <w:start w:val="1"/>
      <w:numFmt w:val="decimal"/>
      <w:lvlText w:val="%1.%2.%3.%4.%5.%6.%7."/>
      <w:lvlJc w:val="left"/>
      <w:pPr>
        <w:tabs>
          <w:tab w:val="num" w:pos="4142"/>
        </w:tabs>
        <w:ind w:left="3782" w:hanging="1080"/>
      </w:pPr>
      <w:rPr>
        <w:rFonts w:hint="default"/>
      </w:rPr>
    </w:lvl>
    <w:lvl w:ilvl="7">
      <w:start w:val="1"/>
      <w:numFmt w:val="decimal"/>
      <w:lvlText w:val="%1.%2.%3.%4.%5.%6.%7.%8."/>
      <w:lvlJc w:val="left"/>
      <w:pPr>
        <w:tabs>
          <w:tab w:val="num" w:pos="4502"/>
        </w:tabs>
        <w:ind w:left="4286" w:hanging="1224"/>
      </w:pPr>
      <w:rPr>
        <w:rFonts w:hint="default"/>
      </w:rPr>
    </w:lvl>
    <w:lvl w:ilvl="8">
      <w:start w:val="1"/>
      <w:numFmt w:val="decimal"/>
      <w:lvlText w:val="%1.%2.%3.%4.%5.%6.%7.%8.%9."/>
      <w:lvlJc w:val="left"/>
      <w:pPr>
        <w:tabs>
          <w:tab w:val="num" w:pos="5222"/>
        </w:tabs>
        <w:ind w:left="4862" w:hanging="1440"/>
      </w:pPr>
      <w:rPr>
        <w:rFonts w:hint="default"/>
      </w:rPr>
    </w:lvl>
  </w:abstractNum>
  <w:abstractNum w:abstractNumId="6" w15:restartNumberingAfterBreak="0">
    <w:nsid w:val="2CD346AD"/>
    <w:multiLevelType w:val="hybridMultilevel"/>
    <w:tmpl w:val="200492CC"/>
    <w:lvl w:ilvl="0" w:tplc="0419000F">
      <w:start w:val="1"/>
      <w:numFmt w:val="decimal"/>
      <w:pStyle w:val="a0"/>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4411851"/>
    <w:multiLevelType w:val="multilevel"/>
    <w:tmpl w:val="05BC6D62"/>
    <w:lvl w:ilvl="0">
      <w:start w:val="1"/>
      <w:numFmt w:val="decimal"/>
      <w:lvlText w:val="%1."/>
      <w:lvlJc w:val="left"/>
      <w:pPr>
        <w:tabs>
          <w:tab w:val="num" w:pos="924"/>
        </w:tabs>
        <w:ind w:left="717" w:hanging="360"/>
      </w:pPr>
      <w:rPr>
        <w:rFonts w:hint="default"/>
      </w:rPr>
    </w:lvl>
    <w:lvl w:ilvl="1">
      <w:start w:val="1"/>
      <w:numFmt w:val="decimal"/>
      <w:lvlRestart w:val="0"/>
      <w:lvlText w:val="%1.%2."/>
      <w:lvlJc w:val="left"/>
      <w:pPr>
        <w:tabs>
          <w:tab w:val="num" w:pos="1149"/>
        </w:tabs>
        <w:ind w:left="1149" w:hanging="432"/>
      </w:pPr>
      <w:rPr>
        <w:rFonts w:hint="default"/>
      </w:rPr>
    </w:lvl>
    <w:lvl w:ilvl="2">
      <w:start w:val="1"/>
      <w:numFmt w:val="decimal"/>
      <w:lvlRestart w:val="0"/>
      <w:pStyle w:val="30"/>
      <w:lvlText w:val="%1.%2.%3."/>
      <w:lvlJc w:val="left"/>
      <w:pPr>
        <w:tabs>
          <w:tab w:val="num" w:pos="1581"/>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 w15:restartNumberingAfterBreak="0">
    <w:nsid w:val="63335FFD"/>
    <w:multiLevelType w:val="hybridMultilevel"/>
    <w:tmpl w:val="57408D52"/>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6"/>
  </w:num>
  <w:num w:numId="4">
    <w:abstractNumId w:val="8"/>
  </w:num>
  <w:num w:numId="5">
    <w:abstractNumId w:val="1"/>
  </w:num>
  <w:num w:numId="6">
    <w:abstractNumId w:val="7"/>
  </w:num>
  <w:num w:numId="7">
    <w:abstractNumId w:val="5"/>
  </w:num>
  <w:num w:numId="8">
    <w:abstractNumId w:val="0"/>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C97"/>
    <w:rsid w:val="000063D7"/>
    <w:rsid w:val="00021397"/>
    <w:rsid w:val="00041AE9"/>
    <w:rsid w:val="00071FF1"/>
    <w:rsid w:val="00086684"/>
    <w:rsid w:val="00097EED"/>
    <w:rsid w:val="000B26CE"/>
    <w:rsid w:val="000E456B"/>
    <w:rsid w:val="0010198F"/>
    <w:rsid w:val="00111320"/>
    <w:rsid w:val="00122DCA"/>
    <w:rsid w:val="00153F40"/>
    <w:rsid w:val="0018078C"/>
    <w:rsid w:val="001858C1"/>
    <w:rsid w:val="0018654B"/>
    <w:rsid w:val="001C1307"/>
    <w:rsid w:val="001D1430"/>
    <w:rsid w:val="001D263F"/>
    <w:rsid w:val="001E7AE6"/>
    <w:rsid w:val="002448F0"/>
    <w:rsid w:val="002458CB"/>
    <w:rsid w:val="00246EE5"/>
    <w:rsid w:val="00250421"/>
    <w:rsid w:val="00264232"/>
    <w:rsid w:val="002C45AE"/>
    <w:rsid w:val="002E6B9C"/>
    <w:rsid w:val="003110E4"/>
    <w:rsid w:val="00316964"/>
    <w:rsid w:val="00346C4D"/>
    <w:rsid w:val="003627F7"/>
    <w:rsid w:val="0038423C"/>
    <w:rsid w:val="003955EC"/>
    <w:rsid w:val="003A1EFE"/>
    <w:rsid w:val="003A2C81"/>
    <w:rsid w:val="003E266A"/>
    <w:rsid w:val="003E34A4"/>
    <w:rsid w:val="003F04E6"/>
    <w:rsid w:val="003F5F01"/>
    <w:rsid w:val="00467DE8"/>
    <w:rsid w:val="00474892"/>
    <w:rsid w:val="00477D4B"/>
    <w:rsid w:val="004C62C6"/>
    <w:rsid w:val="00502A42"/>
    <w:rsid w:val="00507F26"/>
    <w:rsid w:val="005450B2"/>
    <w:rsid w:val="005930AB"/>
    <w:rsid w:val="005970FB"/>
    <w:rsid w:val="005B37D5"/>
    <w:rsid w:val="005D6A52"/>
    <w:rsid w:val="005E0D3F"/>
    <w:rsid w:val="005F1199"/>
    <w:rsid w:val="005F567D"/>
    <w:rsid w:val="00635F16"/>
    <w:rsid w:val="006420C4"/>
    <w:rsid w:val="00647DCE"/>
    <w:rsid w:val="006537EA"/>
    <w:rsid w:val="00682A9F"/>
    <w:rsid w:val="00695066"/>
    <w:rsid w:val="006B0D75"/>
    <w:rsid w:val="006B15FD"/>
    <w:rsid w:val="006D72F0"/>
    <w:rsid w:val="006E063B"/>
    <w:rsid w:val="006F74E4"/>
    <w:rsid w:val="0070564E"/>
    <w:rsid w:val="00744D3F"/>
    <w:rsid w:val="0075150F"/>
    <w:rsid w:val="007D2C9D"/>
    <w:rsid w:val="007E3A07"/>
    <w:rsid w:val="007F255E"/>
    <w:rsid w:val="0080503F"/>
    <w:rsid w:val="008343C3"/>
    <w:rsid w:val="00843409"/>
    <w:rsid w:val="00845D57"/>
    <w:rsid w:val="00854AA8"/>
    <w:rsid w:val="008B31A9"/>
    <w:rsid w:val="008E2532"/>
    <w:rsid w:val="008E4F2C"/>
    <w:rsid w:val="00902878"/>
    <w:rsid w:val="009212AC"/>
    <w:rsid w:val="00931C2D"/>
    <w:rsid w:val="0093467A"/>
    <w:rsid w:val="0097070E"/>
    <w:rsid w:val="00985E87"/>
    <w:rsid w:val="009C5317"/>
    <w:rsid w:val="009D353B"/>
    <w:rsid w:val="009E3336"/>
    <w:rsid w:val="00A02785"/>
    <w:rsid w:val="00A0410F"/>
    <w:rsid w:val="00A11A16"/>
    <w:rsid w:val="00A64F60"/>
    <w:rsid w:val="00A7495E"/>
    <w:rsid w:val="00AE6E9F"/>
    <w:rsid w:val="00AF5E79"/>
    <w:rsid w:val="00B064E3"/>
    <w:rsid w:val="00B419FC"/>
    <w:rsid w:val="00B47CA1"/>
    <w:rsid w:val="00B824DF"/>
    <w:rsid w:val="00B83EE2"/>
    <w:rsid w:val="00B97D5E"/>
    <w:rsid w:val="00BA53EC"/>
    <w:rsid w:val="00BB3B45"/>
    <w:rsid w:val="00BC5884"/>
    <w:rsid w:val="00BD0E47"/>
    <w:rsid w:val="00BD71F0"/>
    <w:rsid w:val="00BE3678"/>
    <w:rsid w:val="00C0223A"/>
    <w:rsid w:val="00C1532D"/>
    <w:rsid w:val="00C50CFC"/>
    <w:rsid w:val="00C6412D"/>
    <w:rsid w:val="00C7122A"/>
    <w:rsid w:val="00C740E2"/>
    <w:rsid w:val="00C7590D"/>
    <w:rsid w:val="00C777BC"/>
    <w:rsid w:val="00CB7D16"/>
    <w:rsid w:val="00CC098B"/>
    <w:rsid w:val="00CF0C97"/>
    <w:rsid w:val="00D02B62"/>
    <w:rsid w:val="00D3765C"/>
    <w:rsid w:val="00D42CC9"/>
    <w:rsid w:val="00D47E41"/>
    <w:rsid w:val="00D510AF"/>
    <w:rsid w:val="00DA531A"/>
    <w:rsid w:val="00DA7873"/>
    <w:rsid w:val="00DD5B1B"/>
    <w:rsid w:val="00DD749C"/>
    <w:rsid w:val="00E34194"/>
    <w:rsid w:val="00E90E05"/>
    <w:rsid w:val="00EC414D"/>
    <w:rsid w:val="00EF3905"/>
    <w:rsid w:val="00F1481E"/>
    <w:rsid w:val="00F17EDD"/>
    <w:rsid w:val="00F201E6"/>
    <w:rsid w:val="00F22955"/>
    <w:rsid w:val="00F60D7D"/>
    <w:rsid w:val="00F7792A"/>
    <w:rsid w:val="00FA08E5"/>
    <w:rsid w:val="00FB3ACA"/>
    <w:rsid w:val="00FC7475"/>
    <w:rsid w:val="00FF3294"/>
    <w:rsid w:val="00FF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1509140"/>
  <w15:chartTrackingRefBased/>
  <w15:docId w15:val="{FD9B3EC6-CAEF-4C32-BC45-193354C7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lvm 1,1Заголовок 1,lvm 5"/>
    <w:basedOn w:val="a1"/>
    <w:next w:val="a1"/>
    <w:link w:val="11"/>
    <w:uiPriority w:val="9"/>
    <w:qFormat/>
    <w:rsid w:val="002E6B9C"/>
    <w:pPr>
      <w:keepNext/>
      <w:suppressAutoHyphens w:val="0"/>
      <w:spacing w:before="240" w:after="60" w:line="276" w:lineRule="auto"/>
      <w:outlineLvl w:val="0"/>
    </w:pPr>
    <w:rPr>
      <w:rFonts w:ascii="Cambria" w:hAnsi="Cambria"/>
      <w:b/>
      <w:bCs/>
      <w:kern w:val="32"/>
      <w:sz w:val="32"/>
      <w:szCs w:val="32"/>
      <w:lang w:eastAsia="en-US"/>
    </w:rPr>
  </w:style>
  <w:style w:type="paragraph" w:styleId="20">
    <w:name w:val="heading 2"/>
    <w:aliases w:val="lvm 2, Знак2, Знак2 Знак,Знак2,Знак2 Знак,H2,contract,h2,2,Numbered text 3,H21,H22,H23,H24,H211,H25,H212,H221,H231,H241,H2111,H26,H213,H222,H232,H242,H2112,H27,H214,H28,H29,H210,H215,H216,H217,H218,H219,H220,H2110,H223,H2113,H224,H225,H226"/>
    <w:basedOn w:val="a1"/>
    <w:next w:val="a1"/>
    <w:link w:val="21"/>
    <w:uiPriority w:val="9"/>
    <w:qFormat/>
    <w:pPr>
      <w:keepNext/>
      <w:numPr>
        <w:ilvl w:val="1"/>
        <w:numId w:val="1"/>
      </w:numPr>
      <w:jc w:val="center"/>
      <w:outlineLvl w:val="1"/>
    </w:pPr>
    <w:rPr>
      <w:b/>
      <w:sz w:val="48"/>
      <w:szCs w:val="20"/>
    </w:rPr>
  </w:style>
  <w:style w:type="paragraph" w:styleId="31">
    <w:name w:val="heading 3"/>
    <w:aliases w:val="lvm 3,lvm 3.,ВВЕДЕНИЕ, Знак, Знак3, Знак3 Знак,Знак3,Знак3 Знак"/>
    <w:basedOn w:val="a1"/>
    <w:next w:val="a1"/>
    <w:link w:val="32"/>
    <w:uiPriority w:val="9"/>
    <w:unhideWhenUsed/>
    <w:qFormat/>
    <w:rsid w:val="00D3765C"/>
    <w:pPr>
      <w:keepNext/>
      <w:spacing w:before="240" w:after="60"/>
      <w:outlineLvl w:val="2"/>
    </w:pPr>
    <w:rPr>
      <w:rFonts w:ascii="Calibri Light" w:hAnsi="Calibri Light"/>
      <w:b/>
      <w:bCs/>
      <w:sz w:val="26"/>
      <w:szCs w:val="26"/>
    </w:rPr>
  </w:style>
  <w:style w:type="paragraph" w:styleId="40">
    <w:name w:val="heading 4"/>
    <w:basedOn w:val="a1"/>
    <w:next w:val="a1"/>
    <w:link w:val="41"/>
    <w:uiPriority w:val="9"/>
    <w:unhideWhenUsed/>
    <w:qFormat/>
    <w:rsid w:val="002E6B9C"/>
    <w:pPr>
      <w:keepNext/>
      <w:suppressAutoHyphens w:val="0"/>
      <w:spacing w:before="240" w:after="60"/>
      <w:outlineLvl w:val="3"/>
    </w:pPr>
    <w:rPr>
      <w:rFonts w:ascii="Calibri" w:hAnsi="Calibri"/>
      <w:b/>
      <w:bCs/>
      <w:sz w:val="28"/>
      <w:szCs w:val="28"/>
      <w:lang w:eastAsia="ru-RU"/>
    </w:rPr>
  </w:style>
  <w:style w:type="paragraph" w:styleId="5">
    <w:name w:val="heading 5"/>
    <w:basedOn w:val="a1"/>
    <w:next w:val="a1"/>
    <w:link w:val="50"/>
    <w:uiPriority w:val="9"/>
    <w:unhideWhenUsed/>
    <w:qFormat/>
    <w:rsid w:val="002E6B9C"/>
    <w:pPr>
      <w:keepNext/>
      <w:keepLines/>
      <w:suppressAutoHyphens w:val="0"/>
      <w:spacing w:before="200"/>
      <w:outlineLvl w:val="4"/>
    </w:pPr>
    <w:rPr>
      <w:rFonts w:ascii="Cambria" w:hAnsi="Cambria"/>
      <w:color w:val="243F60"/>
      <w:szCs w:val="22"/>
      <w:lang w:eastAsia="en-US"/>
    </w:rPr>
  </w:style>
  <w:style w:type="paragraph" w:styleId="6">
    <w:name w:val="heading 6"/>
    <w:aliases w:val="lvm6"/>
    <w:basedOn w:val="a1"/>
    <w:next w:val="a1"/>
    <w:link w:val="60"/>
    <w:uiPriority w:val="9"/>
    <w:qFormat/>
    <w:rsid w:val="002E6B9C"/>
    <w:pPr>
      <w:keepNext/>
      <w:tabs>
        <w:tab w:val="num" w:pos="1152"/>
      </w:tabs>
      <w:suppressAutoHyphens w:val="0"/>
      <w:spacing w:line="360" w:lineRule="auto"/>
      <w:ind w:left="1152" w:hanging="1152"/>
      <w:jc w:val="center"/>
      <w:outlineLvl w:val="5"/>
    </w:pPr>
    <w:rPr>
      <w:rFonts w:ascii="Arial" w:hAnsi="Arial"/>
      <w:b/>
      <w:sz w:val="36"/>
      <w:szCs w:val="20"/>
      <w:lang w:eastAsia="en-US"/>
    </w:rPr>
  </w:style>
  <w:style w:type="paragraph" w:styleId="7">
    <w:name w:val="heading 7"/>
    <w:basedOn w:val="a1"/>
    <w:next w:val="a1"/>
    <w:uiPriority w:val="9"/>
    <w:qFormat/>
    <w:pPr>
      <w:numPr>
        <w:ilvl w:val="6"/>
        <w:numId w:val="1"/>
      </w:numPr>
      <w:spacing w:before="240" w:after="60"/>
      <w:outlineLvl w:val="6"/>
    </w:pPr>
    <w:rPr>
      <w:rFonts w:ascii="Calibri" w:hAnsi="Calibri"/>
    </w:rPr>
  </w:style>
  <w:style w:type="paragraph" w:styleId="8">
    <w:name w:val="heading 8"/>
    <w:basedOn w:val="a1"/>
    <w:next w:val="a1"/>
    <w:link w:val="80"/>
    <w:uiPriority w:val="9"/>
    <w:qFormat/>
    <w:rsid w:val="002E6B9C"/>
    <w:pPr>
      <w:tabs>
        <w:tab w:val="num" w:pos="1440"/>
      </w:tabs>
      <w:suppressAutoHyphens w:val="0"/>
      <w:spacing w:before="240" w:after="60"/>
      <w:ind w:left="1440" w:hanging="1440"/>
      <w:outlineLvl w:val="7"/>
    </w:pPr>
    <w:rPr>
      <w:rFonts w:ascii="Arial" w:hAnsi="Arial"/>
      <w:i/>
      <w:iCs/>
      <w:lang w:eastAsia="en-US"/>
    </w:rPr>
  </w:style>
  <w:style w:type="paragraph" w:styleId="9">
    <w:name w:val="heading 9"/>
    <w:basedOn w:val="a1"/>
    <w:next w:val="a1"/>
    <w:link w:val="90"/>
    <w:uiPriority w:val="9"/>
    <w:qFormat/>
    <w:rsid w:val="002E6B9C"/>
    <w:pPr>
      <w:tabs>
        <w:tab w:val="num" w:pos="1584"/>
      </w:tabs>
      <w:suppressAutoHyphens w:val="0"/>
      <w:spacing w:before="240" w:after="60"/>
      <w:ind w:left="15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2">
    <w:name w:val="Основной шрифт абзаца1"/>
  </w:style>
  <w:style w:type="character" w:customStyle="1" w:styleId="22">
    <w:name w:val="Основной текст 2 Знак"/>
    <w:link w:val="23"/>
    <w:rPr>
      <w:sz w:val="28"/>
      <w:lang w:val="ru-RU" w:bidi="ar-SA"/>
    </w:rPr>
  </w:style>
  <w:style w:type="character" w:customStyle="1" w:styleId="a5">
    <w:name w:val="Основной текст Знак"/>
    <w:aliases w:val="Elina leipäteksti Знак,Text1 Знак,Body single Знак,bt Знак"/>
    <w:rPr>
      <w:sz w:val="24"/>
      <w:szCs w:val="24"/>
    </w:rPr>
  </w:style>
  <w:style w:type="character" w:customStyle="1" w:styleId="a6">
    <w:name w:val="Текст выноски Знак"/>
    <w:uiPriority w:val="99"/>
    <w:rPr>
      <w:rFonts w:ascii="Tahoma" w:hAnsi="Tahoma" w:cs="Tahoma"/>
      <w:sz w:val="16"/>
      <w:szCs w:val="16"/>
    </w:rPr>
  </w:style>
  <w:style w:type="character" w:customStyle="1" w:styleId="a7">
    <w:name w:val="Верхний колонтитул Знак"/>
    <w:aliases w:val="ВерхКолонтитул Знак"/>
    <w:uiPriority w:val="99"/>
    <w:rPr>
      <w:sz w:val="24"/>
      <w:szCs w:val="24"/>
    </w:rPr>
  </w:style>
  <w:style w:type="character" w:customStyle="1" w:styleId="a8">
    <w:name w:val="Нижний колонтитул Знак"/>
    <w:uiPriority w:val="99"/>
    <w:rPr>
      <w:sz w:val="24"/>
      <w:szCs w:val="24"/>
    </w:rPr>
  </w:style>
  <w:style w:type="character" w:customStyle="1" w:styleId="70">
    <w:name w:val="Заголовок 7 Знак"/>
    <w:uiPriority w:val="9"/>
    <w:rPr>
      <w:rFonts w:ascii="Calibri" w:eastAsia="Times New Roman" w:hAnsi="Calibri" w:cs="Times New Roman"/>
      <w:sz w:val="24"/>
      <w:szCs w:val="24"/>
    </w:rPr>
  </w:style>
  <w:style w:type="character" w:customStyle="1" w:styleId="13">
    <w:name w:val="Знак сноски1"/>
    <w:rPr>
      <w:vertAlign w:val="superscript"/>
    </w:rPr>
  </w:style>
  <w:style w:type="character" w:customStyle="1" w:styleId="a9">
    <w:name w:val="Символ сноски"/>
  </w:style>
  <w:style w:type="character" w:styleId="aa">
    <w:name w:val="footnote reference"/>
    <w:aliases w:val="Знак сноски-FN,Знак сноски 1"/>
    <w:uiPriority w:val="99"/>
    <w:rPr>
      <w:vertAlign w:val="superscript"/>
    </w:rPr>
  </w:style>
  <w:style w:type="character" w:customStyle="1" w:styleId="ab">
    <w:name w:val="Символы концевой сноски"/>
    <w:rPr>
      <w:vertAlign w:val="superscript"/>
    </w:rPr>
  </w:style>
  <w:style w:type="character" w:customStyle="1" w:styleId="WW-">
    <w:name w:val="WW-Символы концевой сноски"/>
  </w:style>
  <w:style w:type="character" w:styleId="ac">
    <w:name w:val="endnote reference"/>
    <w:uiPriority w:val="99"/>
    <w:rPr>
      <w:vertAlign w:val="superscript"/>
    </w:rPr>
  </w:style>
  <w:style w:type="paragraph" w:customStyle="1" w:styleId="14">
    <w:name w:val="Заголовок1"/>
    <w:basedOn w:val="a1"/>
    <w:next w:val="ad"/>
    <w:qFormat/>
    <w:pPr>
      <w:keepNext/>
      <w:spacing w:before="240" w:after="120"/>
    </w:pPr>
    <w:rPr>
      <w:rFonts w:ascii="Arial" w:eastAsia="Droid Sans Fallback" w:hAnsi="Arial" w:cs="FreeSans"/>
      <w:sz w:val="28"/>
      <w:szCs w:val="28"/>
    </w:rPr>
  </w:style>
  <w:style w:type="paragraph" w:styleId="ad">
    <w:name w:val="Body Text"/>
    <w:aliases w:val="Elina leipäteksti,Text1,Body single,bt"/>
    <w:basedOn w:val="a1"/>
    <w:qFormat/>
    <w:pPr>
      <w:spacing w:after="120"/>
    </w:pPr>
  </w:style>
  <w:style w:type="paragraph" w:styleId="ae">
    <w:name w:val="List"/>
    <w:basedOn w:val="ad"/>
    <w:rPr>
      <w:rFonts w:cs="FreeSans"/>
    </w:rPr>
  </w:style>
  <w:style w:type="paragraph" w:styleId="af">
    <w:name w:val="caption"/>
    <w:aliases w:val="Рисунок,Название объекта_рисунок"/>
    <w:basedOn w:val="a1"/>
    <w:qFormat/>
    <w:pPr>
      <w:suppressLineNumbers/>
      <w:spacing w:before="120" w:after="120"/>
    </w:pPr>
    <w:rPr>
      <w:rFonts w:cs="FreeSans"/>
      <w:i/>
      <w:iCs/>
    </w:rPr>
  </w:style>
  <w:style w:type="paragraph" w:customStyle="1" w:styleId="15">
    <w:name w:val="Указатель1"/>
    <w:basedOn w:val="a1"/>
    <w:pPr>
      <w:suppressLineNumbers/>
    </w:pPr>
    <w:rPr>
      <w:rFonts w:cs="FreeSans"/>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af0">
    <w:name w:val="Body Text Indent"/>
    <w:aliases w:val="Мой Заголовок 1,Основной текст 1"/>
    <w:basedOn w:val="a1"/>
    <w:link w:val="af1"/>
    <w:pPr>
      <w:ind w:firstLine="709"/>
      <w:jc w:val="both"/>
    </w:pPr>
    <w:rPr>
      <w:sz w:val="28"/>
      <w:szCs w:val="20"/>
    </w:rPr>
  </w:style>
  <w:style w:type="paragraph" w:customStyle="1" w:styleId="210">
    <w:name w:val="Основной текст 21"/>
    <w:basedOn w:val="a1"/>
    <w:pPr>
      <w:jc w:val="both"/>
    </w:pPr>
    <w:rPr>
      <w:sz w:val="28"/>
      <w:szCs w:val="20"/>
    </w:rPr>
  </w:style>
  <w:style w:type="paragraph" w:styleId="af2">
    <w:name w:val="Balloon Text"/>
    <w:basedOn w:val="a1"/>
    <w:uiPriority w:val="99"/>
    <w:rPr>
      <w:rFonts w:ascii="Tahoma" w:hAnsi="Tahoma" w:cs="Tahoma"/>
      <w:sz w:val="16"/>
      <w:szCs w:val="16"/>
    </w:rPr>
  </w:style>
  <w:style w:type="paragraph" w:customStyle="1" w:styleId="ConsNormal">
    <w:name w:val="ConsNormal"/>
    <w:pPr>
      <w:widowControl w:val="0"/>
      <w:suppressAutoHyphens/>
      <w:autoSpaceDE w:val="0"/>
      <w:ind w:right="19772" w:firstLine="720"/>
    </w:pPr>
    <w:rPr>
      <w:rFonts w:ascii="Arial" w:hAnsi="Arial" w:cs="Arial"/>
      <w:sz w:val="40"/>
      <w:szCs w:val="40"/>
      <w:lang w:eastAsia="zh-CN"/>
    </w:rPr>
  </w:style>
  <w:style w:type="paragraph" w:styleId="af3">
    <w:name w:val="header"/>
    <w:aliases w:val="ВерхКолонтитул"/>
    <w:basedOn w:val="a1"/>
    <w:uiPriority w:val="99"/>
    <w:pPr>
      <w:tabs>
        <w:tab w:val="center" w:pos="4677"/>
        <w:tab w:val="right" w:pos="9355"/>
      </w:tabs>
    </w:pPr>
  </w:style>
  <w:style w:type="paragraph" w:styleId="af4">
    <w:name w:val="footer"/>
    <w:basedOn w:val="a1"/>
    <w:uiPriority w:val="99"/>
    <w:pPr>
      <w:tabs>
        <w:tab w:val="center" w:pos="4677"/>
        <w:tab w:val="right" w:pos="9355"/>
      </w:tabs>
    </w:pPr>
  </w:style>
  <w:style w:type="paragraph" w:customStyle="1" w:styleId="af5">
    <w:name w:val="Содержимое врезки"/>
    <w:basedOn w:val="a1"/>
  </w:style>
  <w:style w:type="paragraph" w:customStyle="1" w:styleId="af6">
    <w:name w:val="Содержимое таблицы"/>
    <w:basedOn w:val="a1"/>
    <w:pPr>
      <w:suppressLineNumbers/>
    </w:pPr>
  </w:style>
  <w:style w:type="paragraph" w:customStyle="1" w:styleId="af7">
    <w:name w:val="Заголовок таблицы"/>
    <w:basedOn w:val="af6"/>
    <w:pPr>
      <w:jc w:val="center"/>
    </w:pPr>
    <w:rPr>
      <w:b/>
      <w:bCs/>
    </w:rPr>
  </w:style>
  <w:style w:type="paragraph" w:customStyle="1" w:styleId="Default">
    <w:name w:val="Default"/>
    <w:pPr>
      <w:suppressAutoHyphens/>
      <w:autoSpaceDE w:val="0"/>
    </w:pPr>
    <w:rPr>
      <w:rFonts w:eastAsia="Calibri"/>
      <w:color w:val="000000"/>
      <w:sz w:val="24"/>
      <w:szCs w:val="24"/>
      <w:lang w:eastAsia="zh-CN"/>
    </w:rPr>
  </w:style>
  <w:style w:type="paragraph" w:styleId="af8">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1"/>
    <w:link w:val="af9"/>
    <w:uiPriority w:val="99"/>
    <w:pPr>
      <w:suppressLineNumbers/>
      <w:ind w:left="339" w:hanging="339"/>
    </w:pPr>
    <w:rPr>
      <w:sz w:val="20"/>
      <w:szCs w:val="20"/>
    </w:rPr>
  </w:style>
  <w:style w:type="paragraph" w:styleId="afa">
    <w:name w:val="No Spacing"/>
    <w:basedOn w:val="a1"/>
    <w:link w:val="afb"/>
    <w:uiPriority w:val="1"/>
    <w:qFormat/>
    <w:rPr>
      <w:rFonts w:ascii="Calibri" w:hAnsi="Calibri"/>
      <w:lang w:val="en-US" w:bidi="en-US"/>
    </w:rPr>
  </w:style>
  <w:style w:type="character" w:customStyle="1" w:styleId="FontStyle37">
    <w:name w:val="Font Style37"/>
    <w:uiPriority w:val="99"/>
    <w:rsid w:val="00CF0C97"/>
    <w:rPr>
      <w:rFonts w:ascii="Arial" w:hAnsi="Arial" w:cs="Arial" w:hint="default"/>
      <w:sz w:val="20"/>
      <w:szCs w:val="20"/>
    </w:rPr>
  </w:style>
  <w:style w:type="character" w:customStyle="1" w:styleId="32">
    <w:name w:val="Заголовок 3 Знак"/>
    <w:aliases w:val="lvm 3 Знак,lvm 3. Знак,ВВЕДЕНИЕ Знак, Знак Знак, Знак3 Знак1, Знак3 Знак Знак,Знак3 Знак1,Знак3 Знак Знак"/>
    <w:link w:val="31"/>
    <w:uiPriority w:val="9"/>
    <w:rsid w:val="00D3765C"/>
    <w:rPr>
      <w:rFonts w:ascii="Calibri Light" w:eastAsia="Times New Roman" w:hAnsi="Calibri Light" w:cs="Times New Roman"/>
      <w:b/>
      <w:bCs/>
      <w:sz w:val="26"/>
      <w:szCs w:val="26"/>
      <w:lang w:eastAsia="zh-CN"/>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sid w:val="002E6B9C"/>
    <w:rPr>
      <w:rFonts w:ascii="Cambria" w:hAnsi="Cambria"/>
      <w:b/>
      <w:bCs/>
      <w:kern w:val="32"/>
      <w:sz w:val="32"/>
      <w:szCs w:val="32"/>
      <w:lang w:eastAsia="en-US"/>
    </w:rPr>
  </w:style>
  <w:style w:type="character" w:customStyle="1" w:styleId="41">
    <w:name w:val="Заголовок 4 Знак"/>
    <w:link w:val="40"/>
    <w:uiPriority w:val="9"/>
    <w:rsid w:val="002E6B9C"/>
    <w:rPr>
      <w:rFonts w:ascii="Calibri" w:hAnsi="Calibri"/>
      <w:b/>
      <w:bCs/>
      <w:sz w:val="28"/>
      <w:szCs w:val="28"/>
    </w:rPr>
  </w:style>
  <w:style w:type="character" w:customStyle="1" w:styleId="50">
    <w:name w:val="Заголовок 5 Знак"/>
    <w:link w:val="5"/>
    <w:uiPriority w:val="9"/>
    <w:rsid w:val="002E6B9C"/>
    <w:rPr>
      <w:rFonts w:ascii="Cambria" w:hAnsi="Cambria"/>
      <w:color w:val="243F60"/>
      <w:sz w:val="24"/>
      <w:szCs w:val="22"/>
      <w:lang w:eastAsia="en-US"/>
    </w:rPr>
  </w:style>
  <w:style w:type="character" w:customStyle="1" w:styleId="60">
    <w:name w:val="Заголовок 6 Знак"/>
    <w:aliases w:val="lvm6 Знак"/>
    <w:link w:val="6"/>
    <w:uiPriority w:val="9"/>
    <w:rsid w:val="002E6B9C"/>
    <w:rPr>
      <w:rFonts w:ascii="Arial" w:hAnsi="Arial"/>
      <w:b/>
      <w:sz w:val="36"/>
      <w:lang w:eastAsia="en-US"/>
    </w:rPr>
  </w:style>
  <w:style w:type="character" w:customStyle="1" w:styleId="80">
    <w:name w:val="Заголовок 8 Знак"/>
    <w:link w:val="8"/>
    <w:uiPriority w:val="9"/>
    <w:rsid w:val="002E6B9C"/>
    <w:rPr>
      <w:rFonts w:ascii="Arial" w:hAnsi="Arial"/>
      <w:i/>
      <w:iCs/>
      <w:sz w:val="24"/>
      <w:szCs w:val="24"/>
      <w:lang w:eastAsia="en-US"/>
    </w:rPr>
  </w:style>
  <w:style w:type="character" w:customStyle="1" w:styleId="90">
    <w:name w:val="Заголовок 9 Знак"/>
    <w:link w:val="9"/>
    <w:uiPriority w:val="9"/>
    <w:rsid w:val="002E6B9C"/>
    <w:rPr>
      <w:rFonts w:ascii="Arial" w:hAnsi="Arial" w:cs="Arial"/>
      <w:sz w:val="22"/>
      <w:szCs w:val="22"/>
      <w:lang w:eastAsia="en-US"/>
    </w:rPr>
  </w:style>
  <w:style w:type="paragraph" w:customStyle="1" w:styleId="16">
    <w:name w:val="Обычный1"/>
    <w:uiPriority w:val="99"/>
    <w:rsid w:val="002E6B9C"/>
    <w:pPr>
      <w:widowControl w:val="0"/>
      <w:suppressAutoHyphens/>
      <w:overflowPunct w:val="0"/>
      <w:autoSpaceDE w:val="0"/>
    </w:pPr>
    <w:rPr>
      <w:lang w:eastAsia="ar-SA"/>
    </w:rPr>
  </w:style>
  <w:style w:type="paragraph" w:customStyle="1" w:styleId="17">
    <w:name w:val="Основной текст с отступом1"/>
    <w:basedOn w:val="a1"/>
    <w:uiPriority w:val="99"/>
    <w:rsid w:val="002E6B9C"/>
    <w:pPr>
      <w:widowControl w:val="0"/>
      <w:tabs>
        <w:tab w:val="left" w:pos="3600"/>
      </w:tabs>
      <w:overflowPunct w:val="0"/>
      <w:autoSpaceDE w:val="0"/>
      <w:ind w:left="3600" w:hanging="2700"/>
    </w:pPr>
    <w:rPr>
      <w:sz w:val="28"/>
      <w:szCs w:val="20"/>
      <w:lang w:eastAsia="ar-SA"/>
    </w:rPr>
  </w:style>
  <w:style w:type="character" w:styleId="afc">
    <w:name w:val="page number"/>
    <w:rsid w:val="002E6B9C"/>
    <w:rPr>
      <w:rFonts w:cs="Times New Roman"/>
    </w:rPr>
  </w:style>
  <w:style w:type="character" w:customStyle="1" w:styleId="af9">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link w:val="af8"/>
    <w:uiPriority w:val="99"/>
    <w:locked/>
    <w:rsid w:val="002E6B9C"/>
    <w:rPr>
      <w:lang w:eastAsia="zh-CN"/>
    </w:rPr>
  </w:style>
  <w:style w:type="table" w:styleId="afd">
    <w:name w:val="Table Grid"/>
    <w:basedOn w:val="a3"/>
    <w:uiPriority w:val="59"/>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aliases w:val="Абзац списка основной,List Paragraph2,ПАРАГРАФ,Нумерация,список 1"/>
    <w:basedOn w:val="a1"/>
    <w:link w:val="aff"/>
    <w:uiPriority w:val="34"/>
    <w:qFormat/>
    <w:rsid w:val="002E6B9C"/>
    <w:pPr>
      <w:suppressAutoHyphens w:val="0"/>
      <w:ind w:left="720"/>
      <w:contextualSpacing/>
    </w:pPr>
    <w:rPr>
      <w:lang w:eastAsia="ru-RU"/>
    </w:rPr>
  </w:style>
  <w:style w:type="paragraph" w:styleId="aff0">
    <w:name w:val="Document Map"/>
    <w:basedOn w:val="a1"/>
    <w:link w:val="aff1"/>
    <w:semiHidden/>
    <w:rsid w:val="002E6B9C"/>
    <w:pPr>
      <w:shd w:val="clear" w:color="auto" w:fill="000080"/>
      <w:suppressAutoHyphens w:val="0"/>
    </w:pPr>
    <w:rPr>
      <w:rFonts w:ascii="Tahoma" w:hAnsi="Tahoma" w:cs="Tahoma"/>
      <w:sz w:val="20"/>
      <w:szCs w:val="20"/>
      <w:lang w:eastAsia="ru-RU"/>
    </w:rPr>
  </w:style>
  <w:style w:type="character" w:customStyle="1" w:styleId="aff1">
    <w:name w:val="Схема документа Знак"/>
    <w:link w:val="aff0"/>
    <w:semiHidden/>
    <w:rsid w:val="002E6B9C"/>
    <w:rPr>
      <w:rFonts w:ascii="Tahoma" w:hAnsi="Tahoma" w:cs="Tahoma"/>
      <w:shd w:val="clear" w:color="auto" w:fill="000080"/>
    </w:rPr>
  </w:style>
  <w:style w:type="character" w:styleId="aff2">
    <w:name w:val="Hyperlink"/>
    <w:uiPriority w:val="99"/>
    <w:unhideWhenUsed/>
    <w:rsid w:val="002E6B9C"/>
    <w:rPr>
      <w:color w:val="0000FF"/>
      <w:u w:val="single"/>
    </w:rPr>
  </w:style>
  <w:style w:type="table" w:customStyle="1" w:styleId="18">
    <w:name w:val="Сетка таблицы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Знак21 Знак1"/>
    <w:uiPriority w:val="99"/>
    <w:rsid w:val="002E6B9C"/>
    <w:rPr>
      <w:sz w:val="20"/>
      <w:szCs w:val="20"/>
    </w:rPr>
  </w:style>
  <w:style w:type="paragraph" w:customStyle="1" w:styleId="ConsPlusNormal">
    <w:name w:val="ConsPlusNormal"/>
    <w:rsid w:val="002E6B9C"/>
    <w:pPr>
      <w:widowControl w:val="0"/>
      <w:autoSpaceDE w:val="0"/>
      <w:autoSpaceDN w:val="0"/>
    </w:pPr>
    <w:rPr>
      <w:sz w:val="24"/>
    </w:rPr>
  </w:style>
  <w:style w:type="paragraph" w:styleId="aff3">
    <w:name w:val="TOC Heading"/>
    <w:basedOn w:val="10"/>
    <w:next w:val="a1"/>
    <w:uiPriority w:val="39"/>
    <w:unhideWhenUsed/>
    <w:qFormat/>
    <w:rsid w:val="002E6B9C"/>
    <w:pPr>
      <w:keepLines/>
      <w:spacing w:before="480" w:after="0"/>
      <w:outlineLvl w:val="9"/>
    </w:pPr>
    <w:rPr>
      <w:color w:val="365F91"/>
      <w:kern w:val="0"/>
      <w:sz w:val="28"/>
      <w:szCs w:val="28"/>
      <w:lang w:eastAsia="ru-RU"/>
    </w:rPr>
  </w:style>
  <w:style w:type="paragraph" w:styleId="1a">
    <w:name w:val="toc 1"/>
    <w:basedOn w:val="a1"/>
    <w:next w:val="a1"/>
    <w:autoRedefine/>
    <w:uiPriority w:val="39"/>
    <w:qFormat/>
    <w:rsid w:val="002E6B9C"/>
    <w:pPr>
      <w:tabs>
        <w:tab w:val="right" w:leader="dot" w:pos="9345"/>
      </w:tabs>
      <w:suppressAutoHyphens w:val="0"/>
      <w:spacing w:before="360"/>
    </w:pPr>
    <w:rPr>
      <w:rFonts w:ascii="Calibri" w:hAnsi="Calibri"/>
      <w:bCs/>
      <w:caps/>
      <w:noProof/>
      <w:spacing w:val="15"/>
      <w:lang w:eastAsia="ru-RU"/>
    </w:rPr>
  </w:style>
  <w:style w:type="paragraph" w:styleId="34">
    <w:name w:val="toc 3"/>
    <w:basedOn w:val="a1"/>
    <w:next w:val="a1"/>
    <w:autoRedefine/>
    <w:uiPriority w:val="39"/>
    <w:qFormat/>
    <w:rsid w:val="002E6B9C"/>
    <w:pPr>
      <w:tabs>
        <w:tab w:val="right" w:leader="dot" w:pos="9345"/>
      </w:tabs>
      <w:suppressAutoHyphens w:val="0"/>
      <w:spacing w:before="120" w:after="120"/>
      <w:ind w:left="240"/>
    </w:pPr>
    <w:rPr>
      <w:rFonts w:ascii="Calibri" w:hAnsi="Calibri" w:cs="Calibri"/>
      <w:caps/>
      <w:noProof/>
      <w:spacing w:val="15"/>
      <w:sz w:val="20"/>
      <w:szCs w:val="20"/>
      <w:lang w:eastAsia="ru-RU"/>
    </w:rPr>
  </w:style>
  <w:style w:type="paragraph" w:styleId="42">
    <w:name w:val="toc 4"/>
    <w:basedOn w:val="a1"/>
    <w:next w:val="a1"/>
    <w:autoRedefine/>
    <w:uiPriority w:val="39"/>
    <w:rsid w:val="002E6B9C"/>
    <w:pPr>
      <w:suppressAutoHyphens w:val="0"/>
      <w:ind w:left="480"/>
    </w:pPr>
    <w:rPr>
      <w:rFonts w:ascii="Calibri" w:hAnsi="Calibri" w:cs="Calibri"/>
      <w:sz w:val="20"/>
      <w:szCs w:val="20"/>
      <w:lang w:eastAsia="ru-RU"/>
    </w:rPr>
  </w:style>
  <w:style w:type="paragraph" w:styleId="25">
    <w:name w:val="toc 2"/>
    <w:basedOn w:val="a1"/>
    <w:next w:val="a1"/>
    <w:autoRedefine/>
    <w:uiPriority w:val="39"/>
    <w:unhideWhenUsed/>
    <w:qFormat/>
    <w:rsid w:val="002E6B9C"/>
    <w:pPr>
      <w:suppressAutoHyphens w:val="0"/>
      <w:spacing w:before="240"/>
    </w:pPr>
    <w:rPr>
      <w:rFonts w:ascii="Calibri" w:hAnsi="Calibri" w:cs="Calibri"/>
      <w:b/>
      <w:bCs/>
      <w:sz w:val="20"/>
      <w:szCs w:val="20"/>
      <w:lang w:eastAsia="ru-RU"/>
    </w:rPr>
  </w:style>
  <w:style w:type="paragraph" w:styleId="51">
    <w:name w:val="toc 5"/>
    <w:basedOn w:val="a1"/>
    <w:next w:val="a1"/>
    <w:autoRedefine/>
    <w:uiPriority w:val="39"/>
    <w:rsid w:val="002E6B9C"/>
    <w:pPr>
      <w:suppressAutoHyphens w:val="0"/>
      <w:ind w:left="720"/>
    </w:pPr>
    <w:rPr>
      <w:rFonts w:ascii="Calibri" w:hAnsi="Calibri" w:cs="Calibri"/>
      <w:sz w:val="20"/>
      <w:szCs w:val="20"/>
      <w:lang w:eastAsia="ru-RU"/>
    </w:rPr>
  </w:style>
  <w:style w:type="paragraph" w:styleId="61">
    <w:name w:val="toc 6"/>
    <w:basedOn w:val="a1"/>
    <w:next w:val="a1"/>
    <w:autoRedefine/>
    <w:uiPriority w:val="39"/>
    <w:rsid w:val="002E6B9C"/>
    <w:pPr>
      <w:suppressAutoHyphens w:val="0"/>
      <w:ind w:left="960"/>
    </w:pPr>
    <w:rPr>
      <w:rFonts w:ascii="Calibri" w:hAnsi="Calibri" w:cs="Calibri"/>
      <w:sz w:val="20"/>
      <w:szCs w:val="20"/>
      <w:lang w:eastAsia="ru-RU"/>
    </w:rPr>
  </w:style>
  <w:style w:type="paragraph" w:styleId="71">
    <w:name w:val="toc 7"/>
    <w:basedOn w:val="a1"/>
    <w:next w:val="a1"/>
    <w:autoRedefine/>
    <w:uiPriority w:val="39"/>
    <w:rsid w:val="002E6B9C"/>
    <w:pPr>
      <w:suppressAutoHyphens w:val="0"/>
      <w:ind w:left="1200"/>
    </w:pPr>
    <w:rPr>
      <w:rFonts w:ascii="Calibri" w:hAnsi="Calibri" w:cs="Calibri"/>
      <w:sz w:val="20"/>
      <w:szCs w:val="20"/>
      <w:lang w:eastAsia="ru-RU"/>
    </w:rPr>
  </w:style>
  <w:style w:type="paragraph" w:styleId="81">
    <w:name w:val="toc 8"/>
    <w:basedOn w:val="a1"/>
    <w:next w:val="a1"/>
    <w:autoRedefine/>
    <w:uiPriority w:val="39"/>
    <w:rsid w:val="002E6B9C"/>
    <w:pPr>
      <w:suppressAutoHyphens w:val="0"/>
      <w:ind w:left="1440"/>
    </w:pPr>
    <w:rPr>
      <w:rFonts w:ascii="Calibri" w:hAnsi="Calibri" w:cs="Calibri"/>
      <w:sz w:val="20"/>
      <w:szCs w:val="20"/>
      <w:lang w:eastAsia="ru-RU"/>
    </w:rPr>
  </w:style>
  <w:style w:type="paragraph" w:styleId="91">
    <w:name w:val="toc 9"/>
    <w:basedOn w:val="a1"/>
    <w:next w:val="a1"/>
    <w:autoRedefine/>
    <w:uiPriority w:val="39"/>
    <w:rsid w:val="002E6B9C"/>
    <w:pPr>
      <w:suppressAutoHyphens w:val="0"/>
      <w:ind w:left="1680"/>
    </w:pPr>
    <w:rPr>
      <w:rFonts w:ascii="Calibri" w:hAnsi="Calibri" w:cs="Calibri"/>
      <w:sz w:val="20"/>
      <w:szCs w:val="20"/>
      <w:lang w:eastAsia="ru-RU"/>
    </w:rPr>
  </w:style>
  <w:style w:type="character" w:customStyle="1" w:styleId="21">
    <w:name w:val="Заголовок 2 Знак"/>
    <w:aliases w:val="lvm 2 Знак, Знак2 Знак1, Знак2 Знак Знак,Знак2 Знак1,Знак2 Знак Знак,H2 Знак,contract Знак,h2 Знак,2 Знак,Numbered text 3 Знак,H21 Знак,H22 Знак,H23 Знак,H24 Знак,H211 Знак,H25 Знак,H212 Знак,H221 Знак,H231 Знак,H241 Знак,H2111 Знак"/>
    <w:link w:val="20"/>
    <w:uiPriority w:val="9"/>
    <w:rsid w:val="002E6B9C"/>
    <w:rPr>
      <w:b/>
      <w:sz w:val="48"/>
      <w:lang w:eastAsia="zh-CN"/>
    </w:rPr>
  </w:style>
  <w:style w:type="numbering" w:customStyle="1" w:styleId="1b">
    <w:name w:val="Нет списка1"/>
    <w:next w:val="a4"/>
    <w:uiPriority w:val="99"/>
    <w:semiHidden/>
    <w:unhideWhenUsed/>
    <w:rsid w:val="002E6B9C"/>
  </w:style>
  <w:style w:type="table" w:customStyle="1" w:styleId="43">
    <w:name w:val="Сетка таблицы4"/>
    <w:basedOn w:val="a3"/>
    <w:next w:val="afd"/>
    <w:rsid w:val="002E6B9C"/>
    <w:pPr>
      <w:spacing w:before="20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Знак211"/>
    <w:basedOn w:val="a1"/>
    <w:next w:val="af8"/>
    <w:uiPriority w:val="99"/>
    <w:unhideWhenUsed/>
    <w:rsid w:val="002E6B9C"/>
    <w:pPr>
      <w:suppressAutoHyphens w:val="0"/>
    </w:pPr>
    <w:rPr>
      <w:rFonts w:ascii="Calibri" w:eastAsia="Calibri" w:hAnsi="Calibri"/>
      <w:sz w:val="20"/>
      <w:szCs w:val="20"/>
      <w:lang w:eastAsia="en-US"/>
    </w:rPr>
  </w:style>
  <w:style w:type="paragraph" w:customStyle="1" w:styleId="1c">
    <w:name w:val="Знак1"/>
    <w:basedOn w:val="a1"/>
    <w:rsid w:val="002E6B9C"/>
    <w:pPr>
      <w:suppressAutoHyphens w:val="0"/>
      <w:spacing w:after="160" w:line="240" w:lineRule="exact"/>
    </w:pPr>
    <w:rPr>
      <w:rFonts w:ascii="Verdana" w:hAnsi="Verdana" w:cs="Verdana"/>
      <w:lang w:val="en-US" w:eastAsia="en-US"/>
    </w:rPr>
  </w:style>
  <w:style w:type="character" w:customStyle="1" w:styleId="af1">
    <w:name w:val="Основной текст с отступом Знак"/>
    <w:aliases w:val="Мой Заголовок 1 Знак,Основной текст 1 Знак"/>
    <w:link w:val="af0"/>
    <w:rsid w:val="002E6B9C"/>
    <w:rPr>
      <w:sz w:val="28"/>
      <w:lang w:eastAsia="zh-CN"/>
    </w:rPr>
  </w:style>
  <w:style w:type="character" w:customStyle="1" w:styleId="aff">
    <w:name w:val="Абзац списка Знак"/>
    <w:aliases w:val="Абзац списка основной Знак,List Paragraph2 Знак,ПАРАГРАФ Знак,Нумерация Знак,список 1 Знак"/>
    <w:link w:val="afe"/>
    <w:uiPriority w:val="34"/>
    <w:locked/>
    <w:rsid w:val="002E6B9C"/>
    <w:rPr>
      <w:sz w:val="24"/>
      <w:szCs w:val="24"/>
    </w:rPr>
  </w:style>
  <w:style w:type="table" w:customStyle="1" w:styleId="110">
    <w:name w:val="Сетка таблицы1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Знак Знак Знак"/>
    <w:basedOn w:val="a1"/>
    <w:rsid w:val="002E6B9C"/>
    <w:pPr>
      <w:suppressAutoHyphens w:val="0"/>
    </w:pPr>
    <w:rPr>
      <w:rFonts w:ascii="Verdana" w:hAnsi="Verdana" w:cs="Verdana"/>
      <w:sz w:val="20"/>
      <w:szCs w:val="20"/>
      <w:lang w:val="en-US" w:eastAsia="en-US"/>
    </w:rPr>
  </w:style>
  <w:style w:type="numbering" w:customStyle="1" w:styleId="111">
    <w:name w:val="Нет списка11"/>
    <w:next w:val="a4"/>
    <w:semiHidden/>
    <w:rsid w:val="002E6B9C"/>
  </w:style>
  <w:style w:type="paragraph" w:customStyle="1" w:styleId="aff5">
    <w:name w:val="Приложение"/>
    <w:basedOn w:val="a1"/>
    <w:rsid w:val="002E6B9C"/>
    <w:pPr>
      <w:suppressAutoHyphens w:val="0"/>
      <w:ind w:firstLine="7380"/>
      <w:jc w:val="center"/>
      <w:outlineLvl w:val="4"/>
    </w:pPr>
    <w:rPr>
      <w:rFonts w:ascii="Arial" w:hAnsi="Arial"/>
      <w:szCs w:val="20"/>
      <w:lang w:eastAsia="en-US"/>
    </w:rPr>
  </w:style>
  <w:style w:type="paragraph" w:customStyle="1" w:styleId="-8-">
    <w:name w:val="Колонтитулы-8-слева"/>
    <w:basedOn w:val="-8"/>
    <w:rsid w:val="002E6B9C"/>
    <w:pPr>
      <w:ind w:left="0" w:right="0"/>
    </w:pPr>
  </w:style>
  <w:style w:type="paragraph" w:customStyle="1" w:styleId="-8">
    <w:name w:val="Колонтитулы-8"/>
    <w:basedOn w:val="a1"/>
    <w:rsid w:val="002E6B9C"/>
    <w:pPr>
      <w:suppressAutoHyphens w:val="0"/>
      <w:ind w:left="-112" w:right="-126"/>
      <w:jc w:val="center"/>
    </w:pPr>
    <w:rPr>
      <w:rFonts w:ascii="Arial" w:hAnsi="Arial" w:cs="Arial"/>
      <w:sz w:val="16"/>
      <w:szCs w:val="16"/>
      <w:lang w:eastAsia="en-US"/>
    </w:rPr>
  </w:style>
  <w:style w:type="paragraph" w:customStyle="1" w:styleId="-">
    <w:name w:val="Колонтитулы-ц"/>
    <w:basedOn w:val="aff6"/>
    <w:rsid w:val="002E6B9C"/>
    <w:pPr>
      <w:framePr w:wrap="around"/>
      <w:ind w:left="-31" w:right="-87"/>
      <w:jc w:val="center"/>
    </w:pPr>
    <w:rPr>
      <w:lang w:val="uk-UA"/>
    </w:rPr>
  </w:style>
  <w:style w:type="paragraph" w:customStyle="1" w:styleId="aff6">
    <w:name w:val="Колонтитулы"/>
    <w:basedOn w:val="a1"/>
    <w:rsid w:val="002E6B9C"/>
    <w:pPr>
      <w:framePr w:wrap="around" w:vAnchor="page" w:hAnchor="page" w:x="738" w:y="11454"/>
      <w:suppressAutoHyphens w:val="0"/>
      <w:suppressOverlap/>
    </w:pPr>
    <w:rPr>
      <w:rFonts w:ascii="Arial" w:hAnsi="Arial"/>
      <w:sz w:val="18"/>
      <w:szCs w:val="20"/>
      <w:lang w:eastAsia="en-US"/>
    </w:rPr>
  </w:style>
  <w:style w:type="character" w:customStyle="1" w:styleId="aff7">
    <w:name w:val="Колонтитулы Знак"/>
    <w:rsid w:val="002E6B9C"/>
    <w:rPr>
      <w:sz w:val="18"/>
      <w:lang w:val="ru-RU" w:eastAsia="en-US" w:bidi="ar-SA"/>
    </w:rPr>
  </w:style>
  <w:style w:type="character" w:customStyle="1" w:styleId="-0">
    <w:name w:val="Колонтитулы-ц Знак"/>
    <w:rsid w:val="002E6B9C"/>
    <w:rPr>
      <w:sz w:val="18"/>
      <w:lang w:val="uk-UA" w:eastAsia="en-US" w:bidi="ar-SA"/>
    </w:rPr>
  </w:style>
  <w:style w:type="paragraph" w:customStyle="1" w:styleId="-1">
    <w:name w:val="Основной-ж"/>
    <w:basedOn w:val="a1"/>
    <w:rsid w:val="002E6B9C"/>
    <w:pPr>
      <w:widowControl w:val="0"/>
      <w:suppressAutoHyphens w:val="0"/>
      <w:autoSpaceDE w:val="0"/>
      <w:autoSpaceDN w:val="0"/>
      <w:adjustRightInd w:val="0"/>
      <w:spacing w:line="360" w:lineRule="auto"/>
      <w:ind w:firstLine="709"/>
      <w:jc w:val="both"/>
    </w:pPr>
    <w:rPr>
      <w:rFonts w:ascii="Arial" w:hAnsi="Arial"/>
      <w:b/>
      <w:color w:val="000000"/>
      <w:lang w:eastAsia="ru-RU"/>
    </w:rPr>
  </w:style>
  <w:style w:type="paragraph" w:customStyle="1" w:styleId="44">
    <w:name w:val="заголовок 4"/>
    <w:basedOn w:val="a1"/>
    <w:next w:val="a1"/>
    <w:rsid w:val="002E6B9C"/>
    <w:pPr>
      <w:keepNext/>
      <w:widowControl w:val="0"/>
      <w:suppressAutoHyphens w:val="0"/>
      <w:ind w:left="142" w:firstLine="709"/>
      <w:jc w:val="right"/>
    </w:pPr>
    <w:rPr>
      <w:rFonts w:ascii="Arial" w:hAnsi="Arial"/>
      <w:szCs w:val="20"/>
      <w:lang w:eastAsia="en-US"/>
    </w:rPr>
  </w:style>
  <w:style w:type="paragraph" w:customStyle="1" w:styleId="62">
    <w:name w:val="заголовок 6"/>
    <w:basedOn w:val="a1"/>
    <w:next w:val="a1"/>
    <w:rsid w:val="002E6B9C"/>
    <w:pPr>
      <w:keepNext/>
      <w:widowControl w:val="0"/>
      <w:suppressAutoHyphens w:val="0"/>
      <w:jc w:val="center"/>
    </w:pPr>
    <w:rPr>
      <w:rFonts w:ascii="Arial" w:hAnsi="Arial"/>
      <w:b/>
      <w:sz w:val="20"/>
      <w:szCs w:val="20"/>
      <w:lang w:eastAsia="en-US"/>
    </w:rPr>
  </w:style>
  <w:style w:type="paragraph" w:customStyle="1" w:styleId="72">
    <w:name w:val="заголовок 7"/>
    <w:basedOn w:val="a1"/>
    <w:next w:val="a1"/>
    <w:rsid w:val="002E6B9C"/>
    <w:pPr>
      <w:keepNext/>
      <w:widowControl w:val="0"/>
      <w:suppressAutoHyphens w:val="0"/>
      <w:jc w:val="right"/>
    </w:pPr>
    <w:rPr>
      <w:rFonts w:ascii="Arial" w:hAnsi="Arial"/>
      <w:b/>
      <w:sz w:val="20"/>
      <w:szCs w:val="20"/>
      <w:lang w:eastAsia="en-US"/>
    </w:rPr>
  </w:style>
  <w:style w:type="paragraph" w:customStyle="1" w:styleId="52">
    <w:name w:val="заголовок 5"/>
    <w:basedOn w:val="a1"/>
    <w:next w:val="a1"/>
    <w:rsid w:val="002E6B9C"/>
    <w:pPr>
      <w:keepNext/>
      <w:suppressAutoHyphens w:val="0"/>
      <w:jc w:val="both"/>
    </w:pPr>
    <w:rPr>
      <w:rFonts w:ascii="Arial" w:hAnsi="Arial"/>
      <w:szCs w:val="20"/>
      <w:lang w:eastAsia="en-US"/>
    </w:rPr>
  </w:style>
  <w:style w:type="paragraph" w:customStyle="1" w:styleId="-3-10">
    <w:name w:val="Таб-3-10"/>
    <w:basedOn w:val="a1"/>
    <w:autoRedefine/>
    <w:rsid w:val="002E6B9C"/>
    <w:pPr>
      <w:tabs>
        <w:tab w:val="left" w:pos="0"/>
      </w:tabs>
      <w:suppressAutoHyphens w:val="0"/>
      <w:jc w:val="center"/>
    </w:pPr>
    <w:rPr>
      <w:rFonts w:ascii="Arial" w:hAnsi="Arial"/>
      <w:sz w:val="20"/>
      <w:szCs w:val="20"/>
      <w:lang w:eastAsia="ru-RU"/>
    </w:rPr>
  </w:style>
  <w:style w:type="paragraph" w:customStyle="1" w:styleId="aff8">
    <w:name w:val="Название объекта_таблица"/>
    <w:basedOn w:val="af"/>
    <w:rsid w:val="002E6B9C"/>
    <w:pPr>
      <w:widowControl w:val="0"/>
      <w:suppressLineNumbers w:val="0"/>
      <w:autoSpaceDE w:val="0"/>
      <w:autoSpaceDN w:val="0"/>
      <w:adjustRightInd w:val="0"/>
      <w:ind w:left="284" w:firstLine="1134"/>
      <w:outlineLvl w:val="4"/>
    </w:pPr>
    <w:rPr>
      <w:rFonts w:ascii="Arial" w:hAnsi="Arial" w:cs="Times New Roman"/>
      <w:b/>
      <w:i w:val="0"/>
      <w:iCs w:val="0"/>
      <w:szCs w:val="20"/>
      <w:lang w:val="en-US" w:eastAsia="ru-RU"/>
    </w:rPr>
  </w:style>
  <w:style w:type="paragraph" w:customStyle="1" w:styleId="-10">
    <w:name w:val="Таб-1"/>
    <w:basedOn w:val="a1"/>
    <w:rsid w:val="002E6B9C"/>
    <w:pPr>
      <w:tabs>
        <w:tab w:val="left" w:pos="0"/>
      </w:tabs>
      <w:suppressAutoHyphens w:val="0"/>
    </w:pPr>
    <w:rPr>
      <w:rFonts w:ascii="Arial" w:hAnsi="Arial"/>
      <w:szCs w:val="20"/>
      <w:lang w:eastAsia="ru-RU"/>
    </w:rPr>
  </w:style>
  <w:style w:type="character" w:customStyle="1" w:styleId="-11">
    <w:name w:val="Таб-1 Знак1"/>
    <w:rsid w:val="002E6B9C"/>
    <w:rPr>
      <w:rFonts w:ascii="Arial" w:hAnsi="Arial"/>
      <w:lang w:val="ru-RU" w:eastAsia="ru-RU" w:bidi="ar-SA"/>
    </w:rPr>
  </w:style>
  <w:style w:type="paragraph" w:customStyle="1" w:styleId="-1-9">
    <w:name w:val="Таб-1-9"/>
    <w:basedOn w:val="-10"/>
    <w:rsid w:val="002E6B9C"/>
    <w:rPr>
      <w:sz w:val="18"/>
      <w:szCs w:val="18"/>
    </w:rPr>
  </w:style>
  <w:style w:type="character" w:customStyle="1" w:styleId="-1-91">
    <w:name w:val="Таб-1-9 Знак1"/>
    <w:rsid w:val="002E6B9C"/>
    <w:rPr>
      <w:rFonts w:ascii="Arial" w:hAnsi="Arial"/>
      <w:sz w:val="18"/>
      <w:szCs w:val="18"/>
      <w:lang w:val="ru-RU" w:eastAsia="ru-RU" w:bidi="ar-SA"/>
    </w:rPr>
  </w:style>
  <w:style w:type="paragraph" w:customStyle="1" w:styleId="-3">
    <w:name w:val="Таб-3"/>
    <w:basedOn w:val="-10"/>
    <w:rsid w:val="002E6B9C"/>
    <w:pPr>
      <w:jc w:val="center"/>
    </w:pPr>
  </w:style>
  <w:style w:type="character" w:customStyle="1" w:styleId="-30">
    <w:name w:val="Таб-3 Знак"/>
    <w:rsid w:val="002E6B9C"/>
  </w:style>
  <w:style w:type="paragraph" w:customStyle="1" w:styleId="--">
    <w:name w:val="Основной-ж-к"/>
    <w:basedOn w:val="-1"/>
    <w:rsid w:val="002E6B9C"/>
    <w:rPr>
      <w:i/>
    </w:rPr>
  </w:style>
  <w:style w:type="paragraph" w:customStyle="1" w:styleId="---">
    <w:name w:val="Основной-ж-к-ц"/>
    <w:basedOn w:val="a1"/>
    <w:rsid w:val="002E6B9C"/>
    <w:pPr>
      <w:tabs>
        <w:tab w:val="left" w:pos="0"/>
      </w:tabs>
      <w:suppressAutoHyphens w:val="0"/>
      <w:spacing w:line="360" w:lineRule="auto"/>
      <w:jc w:val="center"/>
    </w:pPr>
    <w:rPr>
      <w:rFonts w:ascii="Arial" w:hAnsi="Arial"/>
      <w:b/>
      <w:i/>
      <w:szCs w:val="20"/>
      <w:lang w:eastAsia="ru-RU"/>
    </w:rPr>
  </w:style>
  <w:style w:type="paragraph" w:customStyle="1" w:styleId="a">
    <w:name w:val="Маркирован"/>
    <w:basedOn w:val="a1"/>
    <w:rsid w:val="002E6B9C"/>
    <w:pPr>
      <w:numPr>
        <w:numId w:val="2"/>
      </w:numPr>
      <w:suppressAutoHyphens w:val="0"/>
      <w:spacing w:line="360" w:lineRule="auto"/>
    </w:pPr>
    <w:rPr>
      <w:rFonts w:ascii="Arial" w:hAnsi="Arial"/>
      <w:lang w:eastAsia="ru-RU"/>
    </w:rPr>
  </w:style>
  <w:style w:type="paragraph" w:styleId="aff9">
    <w:name w:val="Message Header"/>
    <w:basedOn w:val="a1"/>
    <w:link w:val="affa"/>
    <w:rsid w:val="002E6B9C"/>
    <w:pPr>
      <w:widowControl w:val="0"/>
      <w:suppressAutoHyphens w:val="0"/>
      <w:autoSpaceDE w:val="0"/>
      <w:autoSpaceDN w:val="0"/>
      <w:adjustRightInd w:val="0"/>
      <w:jc w:val="center"/>
    </w:pPr>
    <w:rPr>
      <w:rFonts w:ascii="Arial" w:hAnsi="Arial" w:cs="Arial"/>
      <w:bCs/>
      <w:sz w:val="22"/>
      <w:lang w:eastAsia="ru-RU"/>
    </w:rPr>
  </w:style>
  <w:style w:type="character" w:customStyle="1" w:styleId="affa">
    <w:name w:val="Шапка Знак"/>
    <w:link w:val="aff9"/>
    <w:rsid w:val="002E6B9C"/>
    <w:rPr>
      <w:rFonts w:ascii="Arial" w:hAnsi="Arial" w:cs="Arial"/>
      <w:bCs/>
      <w:sz w:val="22"/>
      <w:szCs w:val="24"/>
    </w:rPr>
  </w:style>
  <w:style w:type="paragraph" w:customStyle="1" w:styleId="affb">
    <w:name w:val="продолж_таблиц"/>
    <w:basedOn w:val="a1"/>
    <w:rsid w:val="002E6B9C"/>
    <w:pPr>
      <w:framePr w:hSpace="181" w:vSpace="181" w:wrap="auto" w:vAnchor="page" w:hAnchor="text" w:y="1"/>
      <w:tabs>
        <w:tab w:val="left" w:pos="0"/>
      </w:tabs>
      <w:suppressAutoHyphens w:val="0"/>
      <w:jc w:val="right"/>
    </w:pPr>
    <w:rPr>
      <w:rFonts w:ascii="Arial" w:hAnsi="Arial" w:cs="Arial"/>
      <w:lang w:eastAsia="ru-RU"/>
    </w:rPr>
  </w:style>
  <w:style w:type="paragraph" w:customStyle="1" w:styleId="-2">
    <w:name w:val="Основной-к"/>
    <w:basedOn w:val="-1"/>
    <w:rsid w:val="002E6B9C"/>
    <w:rPr>
      <w:b w:val="0"/>
      <w:i/>
    </w:rPr>
  </w:style>
  <w:style w:type="character" w:styleId="affc">
    <w:name w:val="annotation reference"/>
    <w:semiHidden/>
    <w:rsid w:val="002E6B9C"/>
    <w:rPr>
      <w:sz w:val="16"/>
      <w:szCs w:val="16"/>
    </w:rPr>
  </w:style>
  <w:style w:type="paragraph" w:customStyle="1" w:styleId="-4">
    <w:name w:val="Основной-основной"/>
    <w:basedOn w:val="a1"/>
    <w:rsid w:val="002E6B9C"/>
    <w:pPr>
      <w:suppressAutoHyphens w:val="0"/>
      <w:spacing w:line="360" w:lineRule="auto"/>
      <w:ind w:firstLine="1134"/>
      <w:jc w:val="both"/>
    </w:pPr>
    <w:rPr>
      <w:rFonts w:ascii="Arial" w:hAnsi="Arial" w:cs="Arial"/>
      <w:szCs w:val="22"/>
      <w:lang w:eastAsia="ru-RU"/>
    </w:rPr>
  </w:style>
  <w:style w:type="paragraph" w:customStyle="1" w:styleId="-5">
    <w:name w:val="Основной-п"/>
    <w:basedOn w:val="a1"/>
    <w:next w:val="a1"/>
    <w:rsid w:val="002E6B9C"/>
    <w:pPr>
      <w:widowControl w:val="0"/>
      <w:suppressAutoHyphens w:val="0"/>
      <w:autoSpaceDE w:val="0"/>
      <w:autoSpaceDN w:val="0"/>
      <w:adjustRightInd w:val="0"/>
      <w:spacing w:line="360" w:lineRule="auto"/>
      <w:ind w:firstLine="709"/>
      <w:jc w:val="both"/>
    </w:pPr>
    <w:rPr>
      <w:rFonts w:ascii="Arial" w:hAnsi="Arial"/>
      <w:color w:val="000000"/>
      <w:u w:val="single"/>
      <w:lang w:eastAsia="ru-RU"/>
    </w:rPr>
  </w:style>
  <w:style w:type="paragraph" w:customStyle="1" w:styleId="-6">
    <w:name w:val="Основной-справа"/>
    <w:basedOn w:val="a1"/>
    <w:rsid w:val="002E6B9C"/>
    <w:pPr>
      <w:widowControl w:val="0"/>
      <w:tabs>
        <w:tab w:val="left" w:pos="5670"/>
      </w:tabs>
      <w:suppressAutoHyphens w:val="0"/>
      <w:autoSpaceDE w:val="0"/>
      <w:autoSpaceDN w:val="0"/>
      <w:adjustRightInd w:val="0"/>
      <w:spacing w:line="360" w:lineRule="auto"/>
      <w:ind w:firstLine="709"/>
      <w:jc w:val="right"/>
    </w:pPr>
    <w:rPr>
      <w:rFonts w:ascii="Arial" w:hAnsi="Arial"/>
      <w:color w:val="000000"/>
      <w:lang w:eastAsia="ru-RU"/>
    </w:rPr>
  </w:style>
  <w:style w:type="paragraph" w:customStyle="1" w:styleId="-7">
    <w:name w:val="Основной-ц"/>
    <w:basedOn w:val="-6"/>
    <w:rsid w:val="002E6B9C"/>
    <w:pPr>
      <w:ind w:firstLine="0"/>
      <w:jc w:val="center"/>
    </w:pPr>
  </w:style>
  <w:style w:type="paragraph" w:customStyle="1" w:styleId="--0">
    <w:name w:val="Основной-ц-ж"/>
    <w:basedOn w:val="-6"/>
    <w:rsid w:val="002E6B9C"/>
    <w:pPr>
      <w:ind w:firstLine="0"/>
      <w:jc w:val="center"/>
    </w:pPr>
    <w:rPr>
      <w:b/>
    </w:rPr>
  </w:style>
  <w:style w:type="paragraph" w:customStyle="1" w:styleId="--1">
    <w:name w:val="Основной-ц-к"/>
    <w:basedOn w:val="-6"/>
    <w:rsid w:val="002E6B9C"/>
    <w:pPr>
      <w:ind w:firstLine="0"/>
      <w:jc w:val="center"/>
    </w:pPr>
    <w:rPr>
      <w:i/>
    </w:rPr>
  </w:style>
  <w:style w:type="paragraph" w:customStyle="1" w:styleId="affd">
    <w:name w:val="Титул"/>
    <w:basedOn w:val="-3"/>
    <w:rsid w:val="002E6B9C"/>
    <w:pPr>
      <w:spacing w:line="360" w:lineRule="auto"/>
    </w:pPr>
    <w:rPr>
      <w:bCs/>
      <w:sz w:val="28"/>
      <w:szCs w:val="28"/>
    </w:rPr>
  </w:style>
  <w:style w:type="character" w:customStyle="1" w:styleId="affe">
    <w:name w:val="Титул Знак"/>
    <w:rsid w:val="002E6B9C"/>
    <w:rPr>
      <w:rFonts w:ascii="Arial" w:hAnsi="Arial"/>
      <w:bCs/>
      <w:sz w:val="28"/>
      <w:szCs w:val="28"/>
      <w:lang w:val="ru-RU" w:eastAsia="ru-RU" w:bidi="ar-SA"/>
    </w:rPr>
  </w:style>
  <w:style w:type="paragraph" w:customStyle="1" w:styleId="a0">
    <w:name w:val="Нумерован"/>
    <w:basedOn w:val="a1"/>
    <w:rsid w:val="002E6B9C"/>
    <w:pPr>
      <w:widowControl w:val="0"/>
      <w:numPr>
        <w:numId w:val="3"/>
      </w:numPr>
      <w:suppressAutoHyphens w:val="0"/>
      <w:autoSpaceDE w:val="0"/>
      <w:autoSpaceDN w:val="0"/>
      <w:adjustRightInd w:val="0"/>
      <w:spacing w:line="360" w:lineRule="auto"/>
      <w:jc w:val="both"/>
    </w:pPr>
    <w:rPr>
      <w:rFonts w:ascii="Arial" w:hAnsi="Arial"/>
      <w:color w:val="000000"/>
      <w:lang w:eastAsia="ru-RU"/>
    </w:rPr>
  </w:style>
  <w:style w:type="paragraph" w:customStyle="1" w:styleId="afff">
    <w:name w:val="Рисунок_обычный"/>
    <w:basedOn w:val="a1"/>
    <w:rsid w:val="002E6B9C"/>
    <w:pPr>
      <w:suppressAutoHyphens w:val="0"/>
      <w:spacing w:before="120" w:after="120"/>
      <w:jc w:val="center"/>
      <w:outlineLvl w:val="4"/>
    </w:pPr>
    <w:rPr>
      <w:rFonts w:ascii="Arial" w:hAnsi="Arial"/>
      <w:lang w:eastAsia="ru-RU"/>
    </w:rPr>
  </w:style>
  <w:style w:type="paragraph" w:customStyle="1" w:styleId="1d">
    <w:name w:val="1Основной текст"/>
    <w:basedOn w:val="a1"/>
    <w:rsid w:val="002E6B9C"/>
    <w:pPr>
      <w:tabs>
        <w:tab w:val="left" w:pos="480"/>
        <w:tab w:val="left" w:leader="dot" w:pos="8640"/>
      </w:tabs>
      <w:suppressAutoHyphens w:val="0"/>
      <w:spacing w:before="120" w:after="120" w:line="360" w:lineRule="auto"/>
      <w:ind w:firstLine="720"/>
      <w:jc w:val="both"/>
    </w:pPr>
    <w:rPr>
      <w:rFonts w:ascii="Arial" w:hAnsi="Arial"/>
      <w:bCs/>
      <w:lang w:eastAsia="ru-RU"/>
    </w:rPr>
  </w:style>
  <w:style w:type="paragraph" w:customStyle="1" w:styleId="120">
    <w:name w:val="1Заголовок2"/>
    <w:basedOn w:val="31"/>
    <w:rsid w:val="002E6B9C"/>
    <w:pPr>
      <w:tabs>
        <w:tab w:val="left" w:leader="dot" w:pos="8640"/>
      </w:tabs>
      <w:suppressAutoHyphens w:val="0"/>
      <w:spacing w:before="360" w:after="120" w:line="360" w:lineRule="auto"/>
      <w:jc w:val="center"/>
    </w:pPr>
    <w:rPr>
      <w:rFonts w:ascii="Arial" w:hAnsi="Arial" w:cs="Arial"/>
      <w:b w:val="0"/>
      <w:iCs/>
      <w:sz w:val="24"/>
      <w:szCs w:val="24"/>
      <w:lang w:eastAsia="ru-RU"/>
    </w:rPr>
  </w:style>
  <w:style w:type="paragraph" w:customStyle="1" w:styleId="afff0">
    <w:name w:val="таблица"/>
    <w:basedOn w:val="a1"/>
    <w:rsid w:val="002E6B9C"/>
    <w:pPr>
      <w:tabs>
        <w:tab w:val="left" w:leader="dot" w:pos="8640"/>
      </w:tabs>
      <w:suppressAutoHyphens w:val="0"/>
      <w:autoSpaceDE w:val="0"/>
      <w:autoSpaceDN w:val="0"/>
      <w:adjustRightInd w:val="0"/>
      <w:spacing w:before="240"/>
      <w:ind w:firstLine="4120"/>
      <w:jc w:val="center"/>
    </w:pPr>
    <w:rPr>
      <w:rFonts w:ascii="Arial" w:hAnsi="Arial"/>
      <w:lang w:eastAsia="ru-RU"/>
    </w:rPr>
  </w:style>
  <w:style w:type="paragraph" w:customStyle="1" w:styleId="Times">
    <w:name w:val="Times_Основной"/>
    <w:basedOn w:val="a1"/>
    <w:rsid w:val="002E6B9C"/>
    <w:pPr>
      <w:tabs>
        <w:tab w:val="left" w:leader="dot" w:pos="8640"/>
      </w:tabs>
      <w:suppressAutoHyphens w:val="0"/>
    </w:pPr>
    <w:rPr>
      <w:lang w:eastAsia="ru-RU"/>
    </w:rPr>
  </w:style>
  <w:style w:type="character" w:styleId="afff1">
    <w:name w:val="FollowedHyperlink"/>
    <w:rsid w:val="002E6B9C"/>
    <w:rPr>
      <w:color w:val="800080"/>
      <w:u w:val="single"/>
    </w:rPr>
  </w:style>
  <w:style w:type="paragraph" w:customStyle="1" w:styleId="afff2">
    <w:name w:val="рисунок"/>
    <w:basedOn w:val="a1"/>
    <w:rsid w:val="002E6B9C"/>
    <w:pPr>
      <w:suppressAutoHyphens w:val="0"/>
      <w:jc w:val="center"/>
    </w:pPr>
    <w:rPr>
      <w:rFonts w:ascii="Arial" w:hAnsi="Arial" w:cs="Courier New"/>
      <w:bCs/>
      <w:iCs/>
      <w:lang w:eastAsia="ru-RU"/>
    </w:rPr>
  </w:style>
  <w:style w:type="paragraph" w:customStyle="1" w:styleId="xl24">
    <w:name w:val="xl2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5">
    <w:name w:val="xl2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6">
    <w:name w:val="xl2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7">
    <w:name w:val="xl27"/>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8">
    <w:name w:val="xl28"/>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9">
    <w:name w:val="xl29"/>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30">
    <w:name w:val="xl30"/>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1">
    <w:name w:val="xl31"/>
    <w:basedOn w:val="a1"/>
    <w:rsid w:val="002E6B9C"/>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2">
    <w:name w:val="xl32"/>
    <w:basedOn w:val="a1"/>
    <w:rsid w:val="002E6B9C"/>
    <w:pPr>
      <w:pBdr>
        <w:top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3">
    <w:name w:val="xl33"/>
    <w:basedOn w:val="a1"/>
    <w:rsid w:val="002E6B9C"/>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4">
    <w:name w:val="xl3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5">
    <w:name w:val="xl3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6">
    <w:name w:val="xl3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font5">
    <w:name w:val="font5"/>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customStyle="1" w:styleId="font6">
    <w:name w:val="font6"/>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styleId="2">
    <w:name w:val="List Bullet 2"/>
    <w:basedOn w:val="a1"/>
    <w:autoRedefine/>
    <w:rsid w:val="002E6B9C"/>
    <w:pPr>
      <w:numPr>
        <w:numId w:val="5"/>
      </w:numPr>
      <w:suppressAutoHyphens w:val="0"/>
    </w:pPr>
    <w:rPr>
      <w:rFonts w:ascii="Arial" w:hAnsi="Arial"/>
      <w:szCs w:val="20"/>
      <w:lang w:eastAsia="en-US"/>
    </w:rPr>
  </w:style>
  <w:style w:type="paragraph" w:customStyle="1" w:styleId="xl37">
    <w:name w:val="xl37"/>
    <w:basedOn w:val="a1"/>
    <w:rsid w:val="002E6B9C"/>
    <w:pPr>
      <w:pBdr>
        <w:left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styleId="23">
    <w:name w:val="Body Text 2"/>
    <w:basedOn w:val="a1"/>
    <w:link w:val="22"/>
    <w:rsid w:val="002E6B9C"/>
    <w:pPr>
      <w:suppressAutoHyphens w:val="0"/>
      <w:jc w:val="center"/>
    </w:pPr>
    <w:rPr>
      <w:sz w:val="28"/>
      <w:szCs w:val="20"/>
      <w:lang w:eastAsia="ru-RU"/>
    </w:rPr>
  </w:style>
  <w:style w:type="character" w:customStyle="1" w:styleId="213">
    <w:name w:val="Основной текст 2 Знак1"/>
    <w:uiPriority w:val="99"/>
    <w:semiHidden/>
    <w:rsid w:val="002E6B9C"/>
    <w:rPr>
      <w:sz w:val="24"/>
      <w:szCs w:val="24"/>
      <w:lang w:eastAsia="zh-CN"/>
    </w:rPr>
  </w:style>
  <w:style w:type="paragraph" w:styleId="26">
    <w:name w:val="Body Text Indent 2"/>
    <w:basedOn w:val="a1"/>
    <w:link w:val="27"/>
    <w:rsid w:val="002E6B9C"/>
    <w:pPr>
      <w:suppressAutoHyphens w:val="0"/>
      <w:ind w:firstLine="708"/>
      <w:jc w:val="both"/>
    </w:pPr>
    <w:rPr>
      <w:szCs w:val="26"/>
      <w:lang w:eastAsia="en-US"/>
    </w:rPr>
  </w:style>
  <w:style w:type="character" w:customStyle="1" w:styleId="27">
    <w:name w:val="Основной текст с отступом 2 Знак"/>
    <w:link w:val="26"/>
    <w:rsid w:val="002E6B9C"/>
    <w:rPr>
      <w:sz w:val="24"/>
      <w:szCs w:val="26"/>
      <w:lang w:eastAsia="en-US"/>
    </w:rPr>
  </w:style>
  <w:style w:type="paragraph" w:styleId="28">
    <w:name w:val="List 2"/>
    <w:basedOn w:val="a1"/>
    <w:rsid w:val="002E6B9C"/>
    <w:pPr>
      <w:suppressAutoHyphens w:val="0"/>
      <w:ind w:left="566" w:hanging="283"/>
    </w:pPr>
    <w:rPr>
      <w:rFonts w:ascii="Arial" w:hAnsi="Arial"/>
      <w:szCs w:val="20"/>
      <w:lang w:eastAsia="en-US"/>
    </w:rPr>
  </w:style>
  <w:style w:type="paragraph" w:styleId="35">
    <w:name w:val="List 3"/>
    <w:basedOn w:val="a1"/>
    <w:rsid w:val="002E6B9C"/>
    <w:pPr>
      <w:suppressAutoHyphens w:val="0"/>
      <w:ind w:left="849" w:hanging="283"/>
    </w:pPr>
    <w:rPr>
      <w:rFonts w:ascii="Arial" w:hAnsi="Arial"/>
      <w:szCs w:val="20"/>
      <w:lang w:eastAsia="en-US"/>
    </w:rPr>
  </w:style>
  <w:style w:type="paragraph" w:styleId="36">
    <w:name w:val="Body Text 3"/>
    <w:basedOn w:val="a1"/>
    <w:link w:val="37"/>
    <w:rsid w:val="002E6B9C"/>
    <w:pPr>
      <w:suppressAutoHyphens w:val="0"/>
      <w:jc w:val="both"/>
    </w:pPr>
    <w:rPr>
      <w:rFonts w:ascii="Arial" w:hAnsi="Arial" w:cs="Arial"/>
      <w:sz w:val="22"/>
      <w:szCs w:val="22"/>
      <w:lang w:eastAsia="en-US"/>
    </w:rPr>
  </w:style>
  <w:style w:type="character" w:customStyle="1" w:styleId="37">
    <w:name w:val="Основной текст 3 Знак"/>
    <w:link w:val="36"/>
    <w:rsid w:val="002E6B9C"/>
    <w:rPr>
      <w:rFonts w:ascii="Arial" w:hAnsi="Arial" w:cs="Arial"/>
      <w:sz w:val="22"/>
      <w:szCs w:val="22"/>
      <w:lang w:eastAsia="en-US"/>
    </w:rPr>
  </w:style>
  <w:style w:type="paragraph" w:customStyle="1" w:styleId="afff3">
    <w:name w:val="Колон"/>
    <w:basedOn w:val="a1"/>
    <w:rsid w:val="002E6B9C"/>
    <w:pPr>
      <w:suppressAutoHyphens w:val="0"/>
      <w:jc w:val="center"/>
    </w:pPr>
    <w:rPr>
      <w:rFonts w:ascii="Arial" w:hAnsi="Arial" w:cs="ISOCP"/>
      <w:b/>
      <w:sz w:val="28"/>
      <w:szCs w:val="40"/>
      <w:lang w:eastAsia="ru-RU"/>
    </w:rPr>
  </w:style>
  <w:style w:type="paragraph" w:customStyle="1" w:styleId="Times1">
    <w:name w:val="Times_Заголовок1"/>
    <w:basedOn w:val="10"/>
    <w:rsid w:val="002E6B9C"/>
    <w:pPr>
      <w:spacing w:line="240" w:lineRule="auto"/>
      <w:jc w:val="center"/>
    </w:pPr>
    <w:rPr>
      <w:rFonts w:ascii="Times New Roman" w:hAnsi="Times New Roman"/>
      <w:bCs w:val="0"/>
      <w:caps/>
      <w:kern w:val="28"/>
      <w:sz w:val="24"/>
      <w:szCs w:val="20"/>
      <w:lang w:eastAsia="ru-RU"/>
    </w:rPr>
  </w:style>
  <w:style w:type="paragraph" w:customStyle="1" w:styleId="Times2">
    <w:name w:val="Times_Заголовок2"/>
    <w:basedOn w:val="20"/>
    <w:rsid w:val="002E6B9C"/>
    <w:pPr>
      <w:numPr>
        <w:ilvl w:val="0"/>
        <w:numId w:val="0"/>
      </w:numPr>
      <w:suppressAutoHyphens w:val="0"/>
      <w:spacing w:before="240" w:after="240"/>
    </w:pPr>
    <w:rPr>
      <w:sz w:val="24"/>
      <w:lang w:eastAsia="ru-RU"/>
    </w:rPr>
  </w:style>
  <w:style w:type="paragraph" w:customStyle="1" w:styleId="1">
    <w:name w:val="Маркированный список 1"/>
    <w:rsid w:val="002E6B9C"/>
    <w:pPr>
      <w:numPr>
        <w:numId w:val="4"/>
      </w:numPr>
      <w:tabs>
        <w:tab w:val="left" w:pos="284"/>
      </w:tabs>
    </w:pPr>
    <w:rPr>
      <w:sz w:val="24"/>
    </w:rPr>
  </w:style>
  <w:style w:type="paragraph" w:styleId="38">
    <w:name w:val="Body Text Indent 3"/>
    <w:basedOn w:val="a1"/>
    <w:link w:val="39"/>
    <w:rsid w:val="002E6B9C"/>
    <w:pPr>
      <w:suppressAutoHyphens w:val="0"/>
      <w:spacing w:after="120"/>
      <w:ind w:left="283"/>
    </w:pPr>
    <w:rPr>
      <w:rFonts w:ascii="Arial" w:hAnsi="Arial"/>
      <w:sz w:val="16"/>
      <w:szCs w:val="16"/>
      <w:lang w:eastAsia="en-US"/>
    </w:rPr>
  </w:style>
  <w:style w:type="character" w:customStyle="1" w:styleId="39">
    <w:name w:val="Основной текст с отступом 3 Знак"/>
    <w:link w:val="38"/>
    <w:rsid w:val="002E6B9C"/>
    <w:rPr>
      <w:rFonts w:ascii="Arial" w:hAnsi="Arial"/>
      <w:sz w:val="16"/>
      <w:szCs w:val="16"/>
      <w:lang w:eastAsia="en-US"/>
    </w:rPr>
  </w:style>
  <w:style w:type="paragraph" w:styleId="afff4">
    <w:name w:val="Normal (Web)"/>
    <w:basedOn w:val="a1"/>
    <w:uiPriority w:val="99"/>
    <w:rsid w:val="002E6B9C"/>
    <w:pPr>
      <w:suppressAutoHyphens w:val="0"/>
      <w:spacing w:before="100" w:beforeAutospacing="1" w:after="100" w:afterAutospacing="1"/>
    </w:pPr>
    <w:rPr>
      <w:lang w:eastAsia="ru-RU"/>
    </w:rPr>
  </w:style>
  <w:style w:type="character" w:styleId="afff5">
    <w:name w:val="Strong"/>
    <w:uiPriority w:val="22"/>
    <w:qFormat/>
    <w:rsid w:val="002E6B9C"/>
    <w:rPr>
      <w:b/>
      <w:bCs/>
    </w:rPr>
  </w:style>
  <w:style w:type="table" w:customStyle="1" w:styleId="310">
    <w:name w:val="Сетка таблицы3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0">
    <w:name w:val="Style100"/>
    <w:basedOn w:val="a1"/>
    <w:uiPriority w:val="99"/>
    <w:rsid w:val="002E6B9C"/>
    <w:pPr>
      <w:widowControl w:val="0"/>
      <w:suppressAutoHyphens w:val="0"/>
      <w:autoSpaceDE w:val="0"/>
      <w:autoSpaceDN w:val="0"/>
      <w:adjustRightInd w:val="0"/>
      <w:spacing w:line="434" w:lineRule="exact"/>
      <w:ind w:firstLine="677"/>
      <w:jc w:val="both"/>
    </w:pPr>
    <w:rPr>
      <w:lang w:eastAsia="ru-RU"/>
    </w:rPr>
  </w:style>
  <w:style w:type="table" w:customStyle="1" w:styleId="53">
    <w:name w:val="Сетка таблицы5"/>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1"/>
    <w:rsid w:val="002E6B9C"/>
    <w:pPr>
      <w:pageBreakBefore/>
      <w:spacing w:after="160" w:line="360" w:lineRule="auto"/>
    </w:pPr>
    <w:rPr>
      <w:sz w:val="28"/>
      <w:szCs w:val="20"/>
      <w:lang w:val="en-US" w:eastAsia="en-US"/>
    </w:rPr>
  </w:style>
  <w:style w:type="table" w:customStyle="1" w:styleId="63">
    <w:name w:val="Сетка таблицы6"/>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1"/>
    <w:next w:val="a1"/>
    <w:link w:val="z-0"/>
    <w:hidden/>
    <w:uiPriority w:val="99"/>
    <w:semiHidden/>
    <w:unhideWhenUsed/>
    <w:rsid w:val="002E6B9C"/>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link w:val="z-"/>
    <w:uiPriority w:val="99"/>
    <w:semiHidden/>
    <w:rsid w:val="002E6B9C"/>
    <w:rPr>
      <w:rFonts w:ascii="Arial" w:hAnsi="Arial" w:cs="Arial"/>
      <w:vanish/>
      <w:sz w:val="16"/>
      <w:szCs w:val="16"/>
    </w:rPr>
  </w:style>
  <w:style w:type="paragraph" w:styleId="z-1">
    <w:name w:val="HTML Bottom of Form"/>
    <w:basedOn w:val="a1"/>
    <w:next w:val="a1"/>
    <w:link w:val="z-2"/>
    <w:hidden/>
    <w:uiPriority w:val="99"/>
    <w:semiHidden/>
    <w:unhideWhenUsed/>
    <w:rsid w:val="002E6B9C"/>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link w:val="z-1"/>
    <w:uiPriority w:val="99"/>
    <w:semiHidden/>
    <w:rsid w:val="002E6B9C"/>
    <w:rPr>
      <w:rFonts w:ascii="Arial" w:hAnsi="Arial" w:cs="Arial"/>
      <w:vanish/>
      <w:sz w:val="16"/>
      <w:szCs w:val="16"/>
    </w:rPr>
  </w:style>
  <w:style w:type="character" w:customStyle="1" w:styleId="left">
    <w:name w:val="left"/>
    <w:rsid w:val="002E6B9C"/>
  </w:style>
  <w:style w:type="character" w:customStyle="1" w:styleId="tl">
    <w:name w:val="tl"/>
    <w:rsid w:val="002E6B9C"/>
  </w:style>
  <w:style w:type="character" w:customStyle="1" w:styleId="bl">
    <w:name w:val="bl"/>
    <w:rsid w:val="002E6B9C"/>
  </w:style>
  <w:style w:type="paragraph" w:customStyle="1" w:styleId="description">
    <w:name w:val="description"/>
    <w:basedOn w:val="a1"/>
    <w:rsid w:val="002E6B9C"/>
    <w:pPr>
      <w:suppressAutoHyphens w:val="0"/>
      <w:spacing w:before="100" w:beforeAutospacing="1" w:after="100" w:afterAutospacing="1"/>
    </w:pPr>
    <w:rPr>
      <w:lang w:eastAsia="ru-RU"/>
    </w:rPr>
  </w:style>
  <w:style w:type="paragraph" w:customStyle="1" w:styleId="right">
    <w:name w:val="right"/>
    <w:basedOn w:val="a1"/>
    <w:rsid w:val="002E6B9C"/>
    <w:pPr>
      <w:suppressAutoHyphens w:val="0"/>
      <w:spacing w:before="100" w:beforeAutospacing="1" w:after="100" w:afterAutospacing="1"/>
    </w:pPr>
    <w:rPr>
      <w:lang w:eastAsia="ru-RU"/>
    </w:rPr>
  </w:style>
  <w:style w:type="character" w:styleId="afff7">
    <w:name w:val="Emphasis"/>
    <w:uiPriority w:val="20"/>
    <w:qFormat/>
    <w:rsid w:val="002E6B9C"/>
    <w:rPr>
      <w:i/>
      <w:iCs/>
    </w:rPr>
  </w:style>
  <w:style w:type="character" w:customStyle="1" w:styleId="pluso-wrap">
    <w:name w:val="pluso-wrap"/>
    <w:rsid w:val="002E6B9C"/>
  </w:style>
  <w:style w:type="character" w:customStyle="1" w:styleId="pluso-counter">
    <w:name w:val="pluso-counter"/>
    <w:rsid w:val="002E6B9C"/>
  </w:style>
  <w:style w:type="character" w:customStyle="1" w:styleId="separator">
    <w:name w:val="separator"/>
    <w:rsid w:val="002E6B9C"/>
  </w:style>
  <w:style w:type="paragraph" w:customStyle="1" w:styleId="aright">
    <w:name w:val="aright"/>
    <w:basedOn w:val="a1"/>
    <w:rsid w:val="002E6B9C"/>
    <w:pPr>
      <w:suppressAutoHyphens w:val="0"/>
      <w:spacing w:before="100" w:beforeAutospacing="1" w:after="100" w:afterAutospacing="1"/>
    </w:pPr>
    <w:rPr>
      <w:lang w:eastAsia="ru-RU"/>
    </w:rPr>
  </w:style>
  <w:style w:type="numbering" w:customStyle="1" w:styleId="29">
    <w:name w:val="Нет списка2"/>
    <w:next w:val="a4"/>
    <w:semiHidden/>
    <w:rsid w:val="002E6B9C"/>
  </w:style>
  <w:style w:type="paragraph" w:styleId="afff8">
    <w:name w:val="annotation text"/>
    <w:basedOn w:val="a1"/>
    <w:link w:val="afff9"/>
    <w:semiHidden/>
    <w:unhideWhenUsed/>
    <w:rsid w:val="002E6B9C"/>
    <w:pPr>
      <w:suppressAutoHyphens w:val="0"/>
      <w:spacing w:after="200"/>
    </w:pPr>
    <w:rPr>
      <w:rFonts w:ascii="Calibri" w:eastAsia="Calibri" w:hAnsi="Calibri"/>
      <w:sz w:val="20"/>
      <w:szCs w:val="20"/>
      <w:lang w:eastAsia="en-US"/>
    </w:rPr>
  </w:style>
  <w:style w:type="character" w:customStyle="1" w:styleId="afff9">
    <w:name w:val="Текст примечания Знак"/>
    <w:link w:val="afff8"/>
    <w:semiHidden/>
    <w:rsid w:val="002E6B9C"/>
    <w:rPr>
      <w:rFonts w:ascii="Calibri" w:eastAsia="Calibri" w:hAnsi="Calibri"/>
      <w:lang w:eastAsia="en-US"/>
    </w:rPr>
  </w:style>
  <w:style w:type="paragraph" w:styleId="afffa">
    <w:name w:val="annotation subject"/>
    <w:basedOn w:val="afff8"/>
    <w:next w:val="afff8"/>
    <w:link w:val="afffb"/>
    <w:uiPriority w:val="99"/>
    <w:semiHidden/>
    <w:unhideWhenUsed/>
    <w:rsid w:val="002E6B9C"/>
    <w:rPr>
      <w:b/>
      <w:bCs/>
    </w:rPr>
  </w:style>
  <w:style w:type="character" w:customStyle="1" w:styleId="afffb">
    <w:name w:val="Тема примечания Знак"/>
    <w:link w:val="afffa"/>
    <w:uiPriority w:val="99"/>
    <w:semiHidden/>
    <w:rsid w:val="002E6B9C"/>
    <w:rPr>
      <w:rFonts w:ascii="Calibri" w:eastAsia="Calibri" w:hAnsi="Calibri"/>
      <w:b/>
      <w:bCs/>
      <w:lang w:eastAsia="en-US"/>
    </w:rPr>
  </w:style>
  <w:style w:type="paragraph" w:customStyle="1" w:styleId="ConsPlusCell">
    <w:name w:val="ConsPlusCell"/>
    <w:uiPriority w:val="99"/>
    <w:rsid w:val="002E6B9C"/>
    <w:pPr>
      <w:widowControl w:val="0"/>
      <w:autoSpaceDE w:val="0"/>
      <w:autoSpaceDN w:val="0"/>
      <w:adjustRightInd w:val="0"/>
    </w:pPr>
    <w:rPr>
      <w:rFonts w:ascii="Courier New" w:hAnsi="Courier New" w:cs="Courier New"/>
    </w:rPr>
  </w:style>
  <w:style w:type="table" w:customStyle="1" w:styleId="92">
    <w:name w:val="Сетка таблицы9"/>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2E6B9C"/>
  </w:style>
  <w:style w:type="table" w:customStyle="1" w:styleId="100">
    <w:name w:val="Сетка таблицы10"/>
    <w:basedOn w:val="a3"/>
    <w:next w:val="afd"/>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4"/>
    <w:semiHidden/>
    <w:rsid w:val="002E6B9C"/>
  </w:style>
  <w:style w:type="paragraph" w:customStyle="1" w:styleId="30">
    <w:name w:val="Заголовок 3(нумерованный)"/>
    <w:basedOn w:val="31"/>
    <w:rsid w:val="002E6B9C"/>
    <w:pPr>
      <w:numPr>
        <w:ilvl w:val="2"/>
        <w:numId w:val="6"/>
      </w:numPr>
      <w:suppressAutoHyphens w:val="0"/>
    </w:pPr>
    <w:rPr>
      <w:rFonts w:ascii="Times New Roman" w:hAnsi="Times New Roman" w:cs="Arial"/>
      <w:color w:val="0000FF"/>
      <w:lang w:eastAsia="ru-RU"/>
    </w:rPr>
  </w:style>
  <w:style w:type="paragraph" w:customStyle="1" w:styleId="4">
    <w:name w:val="Заголовок 4(нумерованный)"/>
    <w:basedOn w:val="30"/>
    <w:rsid w:val="002E6B9C"/>
    <w:pPr>
      <w:numPr>
        <w:numId w:val="7"/>
      </w:numPr>
      <w:spacing w:after="240"/>
      <w:jc w:val="both"/>
      <w:outlineLvl w:val="1"/>
    </w:pPr>
    <w:rPr>
      <w:iCs/>
      <w:color w:val="333333"/>
      <w:szCs w:val="28"/>
    </w:rPr>
  </w:style>
  <w:style w:type="table" w:customStyle="1" w:styleId="121">
    <w:name w:val="Сетка таблицы12"/>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Красная строка1"/>
    <w:basedOn w:val="ad"/>
    <w:rsid w:val="002E6B9C"/>
    <w:pPr>
      <w:widowControl w:val="0"/>
      <w:ind w:firstLine="210"/>
    </w:pPr>
    <w:rPr>
      <w:rFonts w:ascii="Arial" w:eastAsia="Lucida Sans Unicode" w:hAnsi="Arial"/>
      <w:lang w:eastAsia="en-US"/>
    </w:rPr>
  </w:style>
  <w:style w:type="character" w:customStyle="1" w:styleId="afffc">
    <w:name w:val="Заголовок Знак"/>
    <w:link w:val="afffd"/>
    <w:uiPriority w:val="10"/>
    <w:rsid w:val="002E6B9C"/>
    <w:rPr>
      <w:rFonts w:ascii="Times New Roman" w:eastAsia="Times New Roman" w:hAnsi="Times New Roman"/>
      <w:sz w:val="32"/>
      <w:szCs w:val="24"/>
    </w:rPr>
  </w:style>
  <w:style w:type="paragraph" w:customStyle="1" w:styleId="214">
    <w:name w:val="Основной текст с отступом 21"/>
    <w:basedOn w:val="a1"/>
    <w:rsid w:val="002E6B9C"/>
    <w:pPr>
      <w:spacing w:after="120" w:line="480" w:lineRule="auto"/>
      <w:ind w:left="283"/>
    </w:pPr>
    <w:rPr>
      <w:lang w:eastAsia="ar-SA"/>
    </w:rPr>
  </w:style>
  <w:style w:type="character" w:customStyle="1" w:styleId="apple-converted-space">
    <w:name w:val="apple-converted-space"/>
    <w:rsid w:val="002E6B9C"/>
  </w:style>
  <w:style w:type="paragraph" w:customStyle="1" w:styleId="2111">
    <w:name w:val="Знак2 Знак Знак1 Знак1 Знак Знак Знак Знак Знак Знак Знак Знак Знак Знак Знак Знак"/>
    <w:basedOn w:val="a1"/>
    <w:rsid w:val="002E6B9C"/>
    <w:pPr>
      <w:suppressAutoHyphens w:val="0"/>
      <w:spacing w:after="160" w:line="240" w:lineRule="exact"/>
    </w:pPr>
    <w:rPr>
      <w:rFonts w:ascii="Verdana" w:hAnsi="Verdana"/>
      <w:sz w:val="20"/>
      <w:szCs w:val="20"/>
      <w:lang w:val="en-US" w:eastAsia="en-US"/>
    </w:rPr>
  </w:style>
  <w:style w:type="numbering" w:customStyle="1" w:styleId="54">
    <w:name w:val="Нет списка5"/>
    <w:next w:val="a4"/>
    <w:semiHidden/>
    <w:rsid w:val="002E6B9C"/>
  </w:style>
  <w:style w:type="paragraph" w:styleId="afffe">
    <w:name w:val="Plain Text"/>
    <w:basedOn w:val="a1"/>
    <w:link w:val="affff"/>
    <w:rsid w:val="002E6B9C"/>
    <w:pPr>
      <w:suppressAutoHyphens w:val="0"/>
    </w:pPr>
    <w:rPr>
      <w:rFonts w:ascii="Courier New" w:hAnsi="Courier New" w:cs="Courier New"/>
      <w:sz w:val="20"/>
      <w:szCs w:val="20"/>
      <w:lang w:eastAsia="ru-RU"/>
    </w:rPr>
  </w:style>
  <w:style w:type="character" w:customStyle="1" w:styleId="affff">
    <w:name w:val="Текст Знак"/>
    <w:link w:val="afffe"/>
    <w:rsid w:val="002E6B9C"/>
    <w:rPr>
      <w:rFonts w:ascii="Courier New" w:hAnsi="Courier New" w:cs="Courier New"/>
    </w:rPr>
  </w:style>
  <w:style w:type="paragraph" w:customStyle="1" w:styleId="BodyTextIndent31">
    <w:name w:val="Body Text Indent 31"/>
    <w:basedOn w:val="a1"/>
    <w:rsid w:val="002E6B9C"/>
    <w:pPr>
      <w:widowControl w:val="0"/>
      <w:suppressAutoHyphens w:val="0"/>
      <w:autoSpaceDE w:val="0"/>
      <w:autoSpaceDN w:val="0"/>
      <w:ind w:firstLine="567"/>
      <w:jc w:val="both"/>
    </w:pPr>
    <w:rPr>
      <w:lang w:eastAsia="ru-RU"/>
    </w:rPr>
  </w:style>
  <w:style w:type="paragraph" w:customStyle="1" w:styleId="2a">
    <w:name w:val="Обычный2"/>
    <w:rsid w:val="002E6B9C"/>
    <w:pPr>
      <w:widowControl w:val="0"/>
      <w:snapToGrid w:val="0"/>
      <w:spacing w:line="480" w:lineRule="auto"/>
      <w:ind w:firstLine="560"/>
      <w:jc w:val="both"/>
    </w:pPr>
    <w:rPr>
      <w:sz w:val="24"/>
    </w:rPr>
  </w:style>
  <w:style w:type="paragraph" w:customStyle="1" w:styleId="FR2">
    <w:name w:val="FR2"/>
    <w:rsid w:val="002E6B9C"/>
    <w:pPr>
      <w:widowControl w:val="0"/>
      <w:snapToGrid w:val="0"/>
      <w:spacing w:line="420" w:lineRule="auto"/>
      <w:ind w:firstLine="720"/>
      <w:jc w:val="both"/>
    </w:pPr>
    <w:rPr>
      <w:sz w:val="28"/>
    </w:rPr>
  </w:style>
  <w:style w:type="paragraph" w:customStyle="1" w:styleId="1f">
    <w:name w:val="Основной текст1"/>
    <w:basedOn w:val="a1"/>
    <w:rsid w:val="002E6B9C"/>
    <w:pPr>
      <w:suppressAutoHyphens w:val="0"/>
      <w:snapToGrid w:val="0"/>
      <w:spacing w:after="120" w:line="140" w:lineRule="atLeast"/>
    </w:pPr>
    <w:rPr>
      <w:szCs w:val="20"/>
      <w:lang w:eastAsia="ru-RU"/>
    </w:rPr>
  </w:style>
  <w:style w:type="paragraph" w:customStyle="1" w:styleId="1f0">
    <w:name w:val="Стиль1"/>
    <w:basedOn w:val="a1"/>
    <w:rsid w:val="002E6B9C"/>
    <w:pPr>
      <w:suppressAutoHyphens w:val="0"/>
      <w:ind w:firstLine="720"/>
      <w:jc w:val="both"/>
    </w:pPr>
    <w:rPr>
      <w:lang w:val="en-US" w:eastAsia="ru-RU"/>
    </w:rPr>
  </w:style>
  <w:style w:type="paragraph" w:customStyle="1" w:styleId="2b">
    <w:name w:val="Основной текст с отступом2"/>
    <w:basedOn w:val="a1"/>
    <w:rsid w:val="002E6B9C"/>
    <w:pPr>
      <w:widowControl w:val="0"/>
      <w:tabs>
        <w:tab w:val="left" w:pos="3600"/>
      </w:tabs>
      <w:overflowPunct w:val="0"/>
      <w:autoSpaceDE w:val="0"/>
      <w:ind w:left="3600" w:hanging="2700"/>
    </w:pPr>
    <w:rPr>
      <w:sz w:val="28"/>
      <w:szCs w:val="20"/>
      <w:lang w:eastAsia="ar-SA"/>
    </w:rPr>
  </w:style>
  <w:style w:type="table" w:customStyle="1" w:styleId="130">
    <w:name w:val="Сетка таблицы13"/>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текст2"/>
    <w:rsid w:val="002E6B9C"/>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rPr>
  </w:style>
  <w:style w:type="paragraph" w:styleId="3">
    <w:name w:val="List Bullet 3"/>
    <w:basedOn w:val="a1"/>
    <w:unhideWhenUsed/>
    <w:rsid w:val="002E6B9C"/>
    <w:pPr>
      <w:numPr>
        <w:numId w:val="8"/>
      </w:numPr>
      <w:tabs>
        <w:tab w:val="clear" w:pos="926"/>
      </w:tabs>
      <w:suppressAutoHyphens w:val="0"/>
      <w:spacing w:after="200" w:line="276" w:lineRule="auto"/>
      <w:ind w:left="360"/>
      <w:contextualSpacing/>
    </w:pPr>
    <w:rPr>
      <w:rFonts w:ascii="Calibri" w:eastAsia="Calibri" w:hAnsi="Calibri"/>
      <w:sz w:val="22"/>
      <w:szCs w:val="22"/>
      <w:lang w:eastAsia="en-US"/>
    </w:rPr>
  </w:style>
  <w:style w:type="paragraph" w:customStyle="1" w:styleId="112">
    <w:name w:val="Основной шрифт абзаца11"/>
    <w:basedOn w:val="a1"/>
    <w:rsid w:val="002E6B9C"/>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Знак"/>
    <w:basedOn w:val="a1"/>
    <w:rsid w:val="002E6B9C"/>
    <w:pPr>
      <w:suppressAutoHyphens w:val="0"/>
      <w:spacing w:after="160" w:line="240" w:lineRule="exact"/>
    </w:pPr>
    <w:rPr>
      <w:rFonts w:ascii="Verdana" w:hAnsi="Verdana" w:cs="Verdana"/>
      <w:sz w:val="20"/>
      <w:szCs w:val="20"/>
      <w:lang w:val="en-US" w:eastAsia="en-US"/>
    </w:rPr>
  </w:style>
  <w:style w:type="paragraph" w:customStyle="1" w:styleId="Style5">
    <w:name w:val="Style5"/>
    <w:basedOn w:val="a1"/>
    <w:rsid w:val="002E6B9C"/>
    <w:pPr>
      <w:widowControl w:val="0"/>
      <w:suppressAutoHyphens w:val="0"/>
      <w:autoSpaceDE w:val="0"/>
      <w:autoSpaceDN w:val="0"/>
      <w:adjustRightInd w:val="0"/>
      <w:spacing w:line="480" w:lineRule="exact"/>
      <w:ind w:firstLine="706"/>
      <w:jc w:val="both"/>
    </w:pPr>
    <w:rPr>
      <w:lang w:eastAsia="ru-RU"/>
    </w:rPr>
  </w:style>
  <w:style w:type="character" w:customStyle="1" w:styleId="FontStyle57">
    <w:name w:val="Font Style57"/>
    <w:rsid w:val="002E6B9C"/>
    <w:rPr>
      <w:rFonts w:ascii="Times New Roman" w:hAnsi="Times New Roman" w:cs="Times New Roman" w:hint="default"/>
      <w:sz w:val="26"/>
      <w:szCs w:val="26"/>
    </w:rPr>
  </w:style>
  <w:style w:type="numbering" w:customStyle="1" w:styleId="64">
    <w:name w:val="Нет списка6"/>
    <w:next w:val="a4"/>
    <w:uiPriority w:val="99"/>
    <w:semiHidden/>
    <w:unhideWhenUsed/>
    <w:rsid w:val="002E6B9C"/>
  </w:style>
  <w:style w:type="paragraph" w:styleId="afffd">
    <w:name w:val="Title"/>
    <w:basedOn w:val="a1"/>
    <w:next w:val="a1"/>
    <w:link w:val="afffc"/>
    <w:uiPriority w:val="10"/>
    <w:qFormat/>
    <w:rsid w:val="002E6B9C"/>
    <w:pPr>
      <w:spacing w:before="240" w:after="60"/>
      <w:jc w:val="center"/>
      <w:outlineLvl w:val="0"/>
    </w:pPr>
    <w:rPr>
      <w:sz w:val="32"/>
      <w:lang w:eastAsia="ru-RU"/>
    </w:rPr>
  </w:style>
  <w:style w:type="character" w:customStyle="1" w:styleId="1f1">
    <w:name w:val="Заголовок Знак1"/>
    <w:uiPriority w:val="10"/>
    <w:rsid w:val="002E6B9C"/>
    <w:rPr>
      <w:rFonts w:ascii="Calibri Light" w:eastAsia="Times New Roman" w:hAnsi="Calibri Light" w:cs="Times New Roman"/>
      <w:b/>
      <w:bCs/>
      <w:kern w:val="28"/>
      <w:sz w:val="32"/>
      <w:szCs w:val="32"/>
      <w:lang w:eastAsia="zh-CN"/>
    </w:rPr>
  </w:style>
  <w:style w:type="paragraph" w:styleId="affff1">
    <w:name w:val="Subtitle"/>
    <w:basedOn w:val="a1"/>
    <w:next w:val="a1"/>
    <w:link w:val="affff2"/>
    <w:uiPriority w:val="11"/>
    <w:qFormat/>
    <w:rsid w:val="003955EC"/>
    <w:pPr>
      <w:suppressAutoHyphens w:val="0"/>
      <w:spacing w:after="600" w:line="276" w:lineRule="auto"/>
    </w:pPr>
    <w:rPr>
      <w:rFonts w:ascii="Cambria" w:hAnsi="Cambria"/>
      <w:i/>
      <w:iCs/>
      <w:spacing w:val="13"/>
      <w:lang w:eastAsia="en-US"/>
    </w:rPr>
  </w:style>
  <w:style w:type="character" w:customStyle="1" w:styleId="affff2">
    <w:name w:val="Подзаголовок Знак"/>
    <w:basedOn w:val="a2"/>
    <w:link w:val="affff1"/>
    <w:uiPriority w:val="11"/>
    <w:rsid w:val="003955EC"/>
    <w:rPr>
      <w:rFonts w:ascii="Cambria" w:hAnsi="Cambria"/>
      <w:i/>
      <w:iCs/>
      <w:spacing w:val="13"/>
      <w:sz w:val="24"/>
      <w:szCs w:val="24"/>
      <w:lang w:eastAsia="en-US"/>
    </w:rPr>
  </w:style>
  <w:style w:type="character" w:customStyle="1" w:styleId="afb">
    <w:name w:val="Без интервала Знак"/>
    <w:link w:val="afa"/>
    <w:uiPriority w:val="1"/>
    <w:rsid w:val="003955EC"/>
    <w:rPr>
      <w:rFonts w:ascii="Calibri" w:hAnsi="Calibri"/>
      <w:sz w:val="24"/>
      <w:szCs w:val="24"/>
      <w:lang w:val="en-US" w:eastAsia="zh-CN" w:bidi="en-US"/>
    </w:rPr>
  </w:style>
  <w:style w:type="paragraph" w:styleId="2d">
    <w:name w:val="Quote"/>
    <w:basedOn w:val="a1"/>
    <w:next w:val="a1"/>
    <w:link w:val="2e"/>
    <w:uiPriority w:val="29"/>
    <w:qFormat/>
    <w:rsid w:val="003955EC"/>
    <w:pPr>
      <w:suppressAutoHyphens w:val="0"/>
      <w:spacing w:before="200" w:line="276" w:lineRule="auto"/>
      <w:ind w:left="360" w:right="360"/>
    </w:pPr>
    <w:rPr>
      <w:rFonts w:asciiTheme="minorHAnsi" w:eastAsiaTheme="minorHAnsi" w:hAnsiTheme="minorHAnsi" w:cstheme="minorBidi"/>
      <w:i/>
      <w:iCs/>
      <w:sz w:val="22"/>
      <w:szCs w:val="22"/>
      <w:lang w:eastAsia="en-US"/>
    </w:rPr>
  </w:style>
  <w:style w:type="character" w:customStyle="1" w:styleId="2e">
    <w:name w:val="Цитата 2 Знак"/>
    <w:basedOn w:val="a2"/>
    <w:link w:val="2d"/>
    <w:uiPriority w:val="29"/>
    <w:rsid w:val="003955EC"/>
    <w:rPr>
      <w:rFonts w:asciiTheme="minorHAnsi" w:eastAsiaTheme="minorHAnsi" w:hAnsiTheme="minorHAnsi" w:cstheme="minorBidi"/>
      <w:i/>
      <w:iCs/>
      <w:sz w:val="22"/>
      <w:szCs w:val="22"/>
      <w:lang w:eastAsia="en-US"/>
    </w:rPr>
  </w:style>
  <w:style w:type="paragraph" w:styleId="affff3">
    <w:name w:val="Intense Quote"/>
    <w:basedOn w:val="a1"/>
    <w:next w:val="a1"/>
    <w:link w:val="affff4"/>
    <w:uiPriority w:val="30"/>
    <w:qFormat/>
    <w:rsid w:val="003955EC"/>
    <w:pPr>
      <w:pBdr>
        <w:bottom w:val="single" w:sz="4" w:space="1" w:color="auto"/>
      </w:pBdr>
      <w:suppressAutoHyphens w:val="0"/>
      <w:spacing w:before="200" w:after="280" w:line="276" w:lineRule="auto"/>
      <w:ind w:left="1008" w:right="1152"/>
      <w:jc w:val="both"/>
    </w:pPr>
    <w:rPr>
      <w:rFonts w:asciiTheme="minorHAnsi" w:eastAsiaTheme="minorHAnsi" w:hAnsiTheme="minorHAnsi" w:cstheme="minorBidi"/>
      <w:b/>
      <w:bCs/>
      <w:i/>
      <w:iCs/>
      <w:sz w:val="22"/>
      <w:szCs w:val="22"/>
      <w:lang w:eastAsia="en-US"/>
    </w:rPr>
  </w:style>
  <w:style w:type="character" w:customStyle="1" w:styleId="affff4">
    <w:name w:val="Выделенная цитата Знак"/>
    <w:basedOn w:val="a2"/>
    <w:link w:val="affff3"/>
    <w:uiPriority w:val="30"/>
    <w:rsid w:val="003955EC"/>
    <w:rPr>
      <w:rFonts w:asciiTheme="minorHAnsi" w:eastAsiaTheme="minorHAnsi" w:hAnsiTheme="minorHAnsi" w:cstheme="minorBidi"/>
      <w:b/>
      <w:bCs/>
      <w:i/>
      <w:iCs/>
      <w:sz w:val="22"/>
      <w:szCs w:val="22"/>
      <w:lang w:eastAsia="en-US"/>
    </w:rPr>
  </w:style>
  <w:style w:type="character" w:styleId="affff5">
    <w:name w:val="Subtle Emphasis"/>
    <w:uiPriority w:val="19"/>
    <w:qFormat/>
    <w:rsid w:val="003955EC"/>
    <w:rPr>
      <w:i/>
      <w:iCs/>
    </w:rPr>
  </w:style>
  <w:style w:type="character" w:styleId="affff6">
    <w:name w:val="Intense Emphasis"/>
    <w:uiPriority w:val="21"/>
    <w:qFormat/>
    <w:rsid w:val="003955EC"/>
    <w:rPr>
      <w:b/>
      <w:bCs/>
    </w:rPr>
  </w:style>
  <w:style w:type="character" w:styleId="affff7">
    <w:name w:val="Subtle Reference"/>
    <w:uiPriority w:val="31"/>
    <w:qFormat/>
    <w:rsid w:val="003955EC"/>
    <w:rPr>
      <w:smallCaps/>
    </w:rPr>
  </w:style>
  <w:style w:type="character" w:styleId="affff8">
    <w:name w:val="Intense Reference"/>
    <w:uiPriority w:val="32"/>
    <w:qFormat/>
    <w:rsid w:val="003955EC"/>
    <w:rPr>
      <w:smallCaps/>
      <w:spacing w:val="5"/>
      <w:u w:val="single"/>
    </w:rPr>
  </w:style>
  <w:style w:type="character" w:styleId="affff9">
    <w:name w:val="Book Title"/>
    <w:uiPriority w:val="33"/>
    <w:qFormat/>
    <w:rsid w:val="003955EC"/>
    <w:rPr>
      <w:i/>
      <w:iCs/>
      <w:smallCaps/>
      <w:spacing w:val="5"/>
    </w:rPr>
  </w:style>
  <w:style w:type="character" w:styleId="affffa">
    <w:name w:val="Placeholder Text"/>
    <w:basedOn w:val="a2"/>
    <w:uiPriority w:val="99"/>
    <w:semiHidden/>
    <w:rsid w:val="003955EC"/>
    <w:rPr>
      <w:color w:val="808080"/>
    </w:rPr>
  </w:style>
  <w:style w:type="paragraph" w:customStyle="1" w:styleId="ConsPlusTitle">
    <w:name w:val="ConsPlusTitle"/>
    <w:rsid w:val="003955EC"/>
    <w:pPr>
      <w:widowControl w:val="0"/>
      <w:autoSpaceDE w:val="0"/>
      <w:autoSpaceDN w:val="0"/>
    </w:pPr>
    <w:rPr>
      <w:b/>
      <w:sz w:val="24"/>
    </w:rPr>
  </w:style>
  <w:style w:type="paragraph" w:styleId="affffb">
    <w:name w:val="endnote text"/>
    <w:basedOn w:val="a1"/>
    <w:link w:val="affffc"/>
    <w:uiPriority w:val="99"/>
    <w:semiHidden/>
    <w:unhideWhenUsed/>
    <w:rsid w:val="003955EC"/>
    <w:pPr>
      <w:suppressAutoHyphens w:val="0"/>
    </w:pPr>
    <w:rPr>
      <w:rFonts w:asciiTheme="minorHAnsi" w:eastAsiaTheme="minorHAnsi" w:hAnsiTheme="minorHAnsi" w:cstheme="minorBidi"/>
      <w:sz w:val="20"/>
      <w:szCs w:val="20"/>
      <w:lang w:eastAsia="en-US"/>
    </w:rPr>
  </w:style>
  <w:style w:type="character" w:customStyle="1" w:styleId="affffc">
    <w:name w:val="Текст концевой сноски Знак"/>
    <w:basedOn w:val="a2"/>
    <w:link w:val="affffb"/>
    <w:uiPriority w:val="99"/>
    <w:semiHidden/>
    <w:rsid w:val="003955EC"/>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TR&amp;n=28578" TargetMode="External"/><Relationship Id="rId18" Type="http://schemas.openxmlformats.org/officeDocument/2006/relationships/hyperlink" Target="consultantplus://offline/ref=13FC588C2282ABBAB964390C88B6ABEFA5C3A4A9849945DADDB15A3CD039F0F3E36DF2D2F91369FCDEDBK" TargetMode="External"/><Relationship Id="rId3" Type="http://schemas.openxmlformats.org/officeDocument/2006/relationships/styles" Target="styles.xml"/><Relationship Id="rId21" Type="http://schemas.openxmlformats.org/officeDocument/2006/relationships/hyperlink" Target="consultantplus://offline/ref=13FC588C2282ABBAB964390C88B6ABEFA5C3A4A9849945DADDB15A3CD039F0F3E36DF2D2F9136AFFDED5K" TargetMode="External"/><Relationship Id="rId7" Type="http://schemas.openxmlformats.org/officeDocument/2006/relationships/endnotes" Target="endnotes.xml"/><Relationship Id="rId12" Type="http://schemas.openxmlformats.org/officeDocument/2006/relationships/hyperlink" Target="https://login.consultant.ru/link/?req=doc&amp;base=STR&amp;n=2865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ogin.consultant.ru/link/?req=doc&amp;base=STR&amp;n=19281" TargetMode="External"/><Relationship Id="rId20" Type="http://schemas.openxmlformats.org/officeDocument/2006/relationships/hyperlink" Target="consultantplus://offline/ref=13FC588C2282ABBAB964390C88B6ABEFA5C3A4A9849945DADDB15A3CD039F0F3E36DF2D2F91369F8DED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557CF6EBF6D125A207D67561ADBE21BEE44BCB45B6D1BA00FC11FFB2C9C4E9C06C3E7A240986012DF6A61426239DB07A71C77F2B9D803Co13F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STR&amp;n=29122" TargetMode="External"/><Relationship Id="rId23" Type="http://schemas.openxmlformats.org/officeDocument/2006/relationships/fontTable" Target="fontTable.xml"/><Relationship Id="rId10" Type="http://schemas.openxmlformats.org/officeDocument/2006/relationships/hyperlink" Target="consultantplus://offline/ref=F8A00B67F5C99E9B6610ABFC31A2580F154CA7EDAFB283FFCCCFA524E12A924DBB3D6015B8CD4B01A5AB9622C615o9O" TargetMode="External"/><Relationship Id="rId19" Type="http://schemas.openxmlformats.org/officeDocument/2006/relationships/hyperlink" Target="consultantplus://offline/ref=13FC588C2282ABBAB964390C88B6ABEFA5C3A4A9849945DADDB15A3CD039F0F3E36DF2D2F91369FBDED6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STR&amp;n=21081"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1B6459A0-B9E0-4105-A6A7-E5F53280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37</Pages>
  <Words>10358</Words>
  <Characters>59044</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kandiba</dc:creator>
  <cp:keywords/>
  <dc:description/>
  <cp:lastModifiedBy>Наталья Бойко</cp:lastModifiedBy>
  <cp:revision>14</cp:revision>
  <cp:lastPrinted>2025-07-09T08:21:00Z</cp:lastPrinted>
  <dcterms:created xsi:type="dcterms:W3CDTF">2025-04-21T09:21:00Z</dcterms:created>
  <dcterms:modified xsi:type="dcterms:W3CDTF">2025-07-09T08:21:00Z</dcterms:modified>
</cp:coreProperties>
</file>