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ind/>
        <w:jc w:val="center"/>
      </w:pPr>
      <w:r>
        <w:drawing>
          <wp:inline>
            <wp:extent cx="571500" cy="723900"/>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571500" cy="723900"/>
                    </a:xfrm>
                    <a:prstGeom prst="rect"/>
                  </pic:spPr>
                </pic:pic>
              </a:graphicData>
            </a:graphic>
          </wp:inline>
        </w:drawing>
      </w:r>
    </w:p>
    <w:p w14:paraId="08000000">
      <w:pPr>
        <w:ind/>
        <w:jc w:val="center"/>
        <w:rPr>
          <w:sz w:val="28"/>
        </w:rPr>
      </w:pPr>
      <w:r>
        <w:rPr>
          <w:sz w:val="28"/>
        </w:rPr>
        <w:t>РОССИЙСКАЯ ФЕДЕРАЦИЯ</w:t>
      </w:r>
    </w:p>
    <w:p w14:paraId="09000000">
      <w:pPr>
        <w:ind/>
        <w:jc w:val="center"/>
        <w:rPr>
          <w:sz w:val="28"/>
        </w:rPr>
      </w:pPr>
      <w:r>
        <w:rPr>
          <w:sz w:val="28"/>
        </w:rPr>
        <w:t>РОСТОВСКАЯ ОБЛАСТЬ</w:t>
      </w:r>
    </w:p>
    <w:p w14:paraId="0A000000">
      <w:pPr>
        <w:ind/>
        <w:jc w:val="center"/>
        <w:rPr>
          <w:sz w:val="28"/>
        </w:rPr>
      </w:pPr>
      <w:r>
        <w:rPr>
          <w:sz w:val="28"/>
        </w:rPr>
        <w:t>МУНИЦИПАЛЬНОЕ ОБРАЗОВАНИЕ «БЕЛОКАЛИТВИНСКИЙ РАЙОН»</w:t>
      </w:r>
    </w:p>
    <w:p w14:paraId="0B000000">
      <w:pPr>
        <w:ind/>
        <w:jc w:val="center"/>
        <w:rPr>
          <w:sz w:val="28"/>
        </w:rPr>
      </w:pPr>
      <w:r>
        <w:rPr>
          <w:sz w:val="28"/>
        </w:rPr>
        <w:t>АДМИНИСТРАЦИЯ БЕЛОКАЛИТВИНСКОГО РАЙОНА</w:t>
      </w:r>
    </w:p>
    <w:p w14:paraId="0C000000">
      <w:pPr>
        <w:ind/>
        <w:jc w:val="center"/>
      </w:pPr>
      <w:r>
        <w:t xml:space="preserve"> </w:t>
      </w:r>
    </w:p>
    <w:p w14:paraId="0D000000">
      <w:pPr>
        <w:spacing w:afterAutospacing="on"/>
        <w:ind/>
        <w:jc w:val="center"/>
        <w:rPr>
          <w:b w:val="1"/>
          <w:sz w:val="28"/>
        </w:rPr>
      </w:pPr>
      <w:r>
        <w:rPr>
          <w:b w:val="1"/>
          <w:sz w:val="28"/>
        </w:rPr>
        <w:t>ПОСТАНОВЛЕНИЕ</w:t>
      </w:r>
    </w:p>
    <w:p w14:paraId="0E000000">
      <w:pPr>
        <w:spacing w:afterAutospacing="on"/>
        <w:ind/>
        <w:jc w:val="center"/>
        <w:rPr>
          <w:sz w:val="28"/>
        </w:rPr>
      </w:pPr>
      <w:r>
        <w:rPr>
          <w:sz w:val="28"/>
        </w:rPr>
        <w:t xml:space="preserve">от </w:t>
      </w:r>
      <w:r>
        <w:rPr>
          <w:sz w:val="28"/>
        </w:rPr>
        <w:t>___</w:t>
      </w:r>
      <w:r>
        <w:rPr>
          <w:sz w:val="28"/>
        </w:rPr>
        <w:t>.</w:t>
      </w:r>
      <w:r>
        <w:rPr>
          <w:sz w:val="28"/>
        </w:rPr>
        <w:t>___</w:t>
      </w:r>
      <w:r>
        <w:rPr>
          <w:sz w:val="28"/>
        </w:rPr>
        <w:t>.2026</w:t>
      </w:r>
      <w:r>
        <w:rPr>
          <w:sz w:val="28"/>
        </w:rPr>
        <w:t xml:space="preserve"> № </w:t>
      </w:r>
      <w:r>
        <w:rPr>
          <w:sz w:val="28"/>
        </w:rPr>
        <w:t>______</w:t>
      </w:r>
      <w:r>
        <w:rPr>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L="114300" distR="114300" layoutInCell="true" locked="false" relativeHeight="251658240" simplePos="false">
                <wp:simplePos x="0" y="0"/>
                <wp:positionH relativeFrom="column">
                  <wp:posOffset>6293802</wp:posOffset>
                </wp:positionH>
                <wp:positionV relativeFrom="page">
                  <wp:posOffset>10001248</wp:posOffset>
                </wp:positionV>
                <wp:extent cx="308472" cy="308472"/>
                <wp:wrapNone/>
                <wp:docPr hidden="false" id="3" name="Picture 3"/>
                <a:graphic>
                  <a:graphicData uri="http://schemas.microsoft.com/office/word/2010/wordprocessingShape">
                    <wps:wsp>
                      <wps:cNvSpPr txBox="false"/>
                      <wps:spPr>
                        <a:xfrm flipH="false" flipV="false" rot="0">
                          <a:off x="0" y="0"/>
                          <a:ext cx="308472" cy="308472"/>
                        </a:xfrm>
                        <a:prstGeom prst="rect">
                          <a:avLst/>
                        </a:prstGeom>
                        <a:solidFill>
                          <a:schemeClr val="bg1"/>
                        </a:solidFill>
                        <a:ln w="12700">
                          <a:solidFill>
                            <a:schemeClr val="bg1"/>
                          </a:solidFill>
                          <a:prstDash val="solid"/>
                        </a:ln>
                      </wps:spPr>
                      <wps:txbx>
                        <w:txbxContent>
                          <w:p w14:paraId="0F000000">
                            <w:pPr>
                              <w:pStyle w:val="Style_3"/>
                              <w:ind/>
                              <w:jc w:val="center"/>
                              <w:rPr>
                                <w:rFonts w:asciiTheme="minorAscii" w:hAnsiTheme="minorHAnsi"/>
                                <w:color w:themeColor="background1" w:val="FFFFFF"/>
                                <w:spacing w:val="0"/>
                              </w:rPr>
                            </w:pPr>
                          </w:p>
                        </w:txbxContent>
                      </wps:txbx>
                      <wps:bodyPr anchor="ctr" bIns="46800" lIns="90000" rIns="90000" tIns="4680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0000000">
      <w:pPr>
        <w:spacing w:afterAutospacing="on"/>
        <w:ind/>
        <w:jc w:val="center"/>
        <w:rPr>
          <w:sz w:val="28"/>
        </w:rPr>
      </w:pPr>
      <w:r>
        <w:rPr>
          <w:sz w:val="28"/>
        </w:rPr>
        <w:t>г. Белая Калитва</w:t>
      </w:r>
    </w:p>
    <w:p w14:paraId="11000000">
      <w:pPr>
        <w:widowControl w:val="0"/>
        <w:tabs>
          <w:tab w:leader="none" w:pos="847" w:val="left"/>
          <w:tab w:leader="none" w:pos="4928" w:val="left"/>
        </w:tabs>
        <w:spacing w:line="228" w:lineRule="auto"/>
        <w:ind/>
        <w:jc w:val="center"/>
        <w:rPr>
          <w:b w:val="1"/>
          <w:sz w:val="28"/>
        </w:rPr>
      </w:pPr>
      <w:bookmarkStart w:id="1" w:name="Наименование"/>
      <w:bookmarkEnd w:id="1"/>
      <w:r>
        <w:rPr>
          <w:b w:val="1"/>
          <w:sz w:val="28"/>
        </w:rPr>
        <w:t>О внесении изменений в постановление</w:t>
      </w:r>
    </w:p>
    <w:p w14:paraId="12000000">
      <w:pPr>
        <w:widowControl w:val="0"/>
        <w:tabs>
          <w:tab w:leader="none" w:pos="847" w:val="left"/>
          <w:tab w:leader="none" w:pos="4928" w:val="left"/>
        </w:tabs>
        <w:spacing w:line="228" w:lineRule="auto"/>
        <w:ind/>
        <w:jc w:val="center"/>
        <w:rPr>
          <w:b w:val="1"/>
          <w:sz w:val="28"/>
        </w:rPr>
      </w:pPr>
      <w:r>
        <w:rPr>
          <w:b w:val="1"/>
          <w:sz w:val="28"/>
        </w:rPr>
        <w:t xml:space="preserve"> Администрации Белокалитвинс</w:t>
      </w:r>
      <w:r>
        <w:rPr>
          <w:b w:val="1"/>
          <w:sz w:val="28"/>
        </w:rPr>
        <w:t>кого района от 07.12.2018 № 2093</w:t>
      </w:r>
    </w:p>
    <w:p w14:paraId="13000000">
      <w:pPr>
        <w:widowControl w:val="0"/>
        <w:tabs>
          <w:tab w:leader="none" w:pos="847" w:val="left"/>
          <w:tab w:leader="none" w:pos="4928" w:val="left"/>
        </w:tabs>
        <w:spacing w:line="228" w:lineRule="auto"/>
        <w:ind/>
        <w:jc w:val="both"/>
        <w:rPr>
          <w:sz w:val="28"/>
        </w:rPr>
      </w:pPr>
    </w:p>
    <w:p w14:paraId="14000000">
      <w:pPr>
        <w:widowControl w:val="0"/>
        <w:tabs>
          <w:tab w:leader="none" w:pos="847" w:val="left"/>
          <w:tab w:leader="none" w:pos="4928" w:val="left"/>
        </w:tabs>
        <w:spacing w:line="228" w:lineRule="auto"/>
        <w:ind/>
        <w:jc w:val="both"/>
        <w:rPr>
          <w:sz w:val="16"/>
        </w:rPr>
      </w:pPr>
      <w:r>
        <w:rPr>
          <w:sz w:val="28"/>
        </w:rPr>
        <w:tab/>
      </w:r>
      <w:r>
        <w:rPr>
          <w:sz w:val="28"/>
        </w:rPr>
        <w:t xml:space="preserve">В целях обеспечения реализации </w:t>
      </w:r>
      <w:r>
        <w:rPr>
          <w:sz w:val="28"/>
        </w:rPr>
        <w:t>муниципальной программы Белокалитвинского района «</w:t>
      </w:r>
      <w:r>
        <w:rPr>
          <w:sz w:val="28"/>
        </w:rPr>
        <w:t>Обеспечение качественными жилищно-коммунальными услугами населения Белокалитвинского района</w:t>
      </w:r>
      <w:r>
        <w:rPr>
          <w:sz w:val="28"/>
        </w:rPr>
        <w:t>»,</w:t>
      </w:r>
      <w:r>
        <w:rPr>
          <w:sz w:val="28"/>
        </w:rPr>
        <w:t xml:space="preserve"> </w:t>
      </w:r>
      <w:r>
        <w:rPr>
          <w:sz w:val="28"/>
        </w:rPr>
        <w:t xml:space="preserve">Администрация Белокалитвинского района </w:t>
      </w:r>
      <w:r>
        <w:rPr>
          <w:b w:val="1"/>
          <w:spacing w:val="20"/>
          <w:sz w:val="28"/>
        </w:rPr>
        <w:t>пост</w:t>
      </w:r>
      <w:r>
        <w:rPr>
          <w:b w:val="1"/>
          <w:spacing w:val="20"/>
          <w:sz w:val="28"/>
        </w:rPr>
        <w:t>а</w:t>
      </w:r>
      <w:r>
        <w:rPr>
          <w:b w:val="1"/>
          <w:spacing w:val="20"/>
          <w:sz w:val="28"/>
        </w:rPr>
        <w:t>новляет</w:t>
      </w:r>
      <w:r>
        <w:rPr>
          <w:b w:val="1"/>
          <w:sz w:val="28"/>
        </w:rPr>
        <w:t>:</w:t>
      </w:r>
    </w:p>
    <w:p w14:paraId="15000000">
      <w:pPr>
        <w:widowControl w:val="0"/>
        <w:tabs>
          <w:tab w:leader="none" w:pos="709" w:val="left"/>
          <w:tab w:leader="none" w:pos="4928" w:val="left"/>
        </w:tabs>
        <w:spacing w:line="228" w:lineRule="auto"/>
        <w:ind/>
        <w:jc w:val="both"/>
        <w:rPr>
          <w:sz w:val="16"/>
        </w:rPr>
      </w:pPr>
    </w:p>
    <w:p w14:paraId="16000000">
      <w:pPr>
        <w:widowControl w:val="0"/>
        <w:numPr>
          <w:ilvl w:val="0"/>
          <w:numId w:val="1"/>
        </w:numPr>
        <w:tabs>
          <w:tab w:leader="none" w:pos="993" w:val="left"/>
        </w:tabs>
        <w:spacing w:after="0" w:line="228" w:lineRule="auto"/>
        <w:ind w:firstLine="567" w:left="0" w:right="-29"/>
        <w:contextualSpacing w:val="1"/>
        <w:jc w:val="both"/>
        <w:rPr>
          <w:sz w:val="28"/>
        </w:rPr>
      </w:pPr>
      <w:r>
        <w:rPr>
          <w:rFonts w:ascii="Times New Roman" w:hAnsi="Times New Roman"/>
          <w:color w:val="000000"/>
          <w:sz w:val="28"/>
        </w:rPr>
        <w:t xml:space="preserve">Внести в </w:t>
      </w:r>
      <w:r>
        <w:rPr>
          <w:rFonts w:ascii="Times New Roman" w:hAnsi="Times New Roman"/>
          <w:color w:val="000000"/>
          <w:sz w:val="28"/>
        </w:rPr>
        <w:t>приложение к постановлению</w:t>
      </w:r>
      <w:r>
        <w:rPr>
          <w:rFonts w:ascii="Times New Roman" w:hAnsi="Times New Roman"/>
          <w:color w:val="000000"/>
          <w:sz w:val="28"/>
        </w:rPr>
        <w:t xml:space="preserve"> Администрации Белокалитвинского района</w:t>
      </w:r>
      <w:r>
        <w:rPr>
          <w:rFonts w:ascii="Times New Roman" w:hAnsi="Times New Roman"/>
          <w:sz w:val="28"/>
        </w:rPr>
        <w:t xml:space="preserve"> от 07.12</w:t>
      </w:r>
      <w:r>
        <w:rPr>
          <w:rFonts w:ascii="Times New Roman" w:hAnsi="Times New Roman"/>
          <w:sz w:val="28"/>
        </w:rPr>
        <w:t>.2018 № 2093</w:t>
      </w:r>
      <w:r>
        <w:rPr>
          <w:rFonts w:ascii="Times New Roman" w:hAnsi="Times New Roman"/>
          <w:sz w:val="28"/>
        </w:rPr>
        <w:t xml:space="preserve"> «Об утверждении муниципальной программы «</w:t>
      </w:r>
      <w:r>
        <w:rPr>
          <w:sz w:val="28"/>
        </w:rPr>
        <w:t>Обеспечение качественными жилищно-коммунальными услугами населения Белокалитвинского района</w:t>
      </w:r>
      <w:r>
        <w:rPr>
          <w:sz w:val="28"/>
        </w:rPr>
        <w:t>»</w:t>
      </w:r>
      <w:r>
        <w:rPr>
          <w:rFonts w:ascii="Times New Roman" w:hAnsi="Times New Roman"/>
          <w:sz w:val="28"/>
        </w:rPr>
        <w:t xml:space="preserve"> </w:t>
      </w:r>
      <w:r>
        <w:rPr>
          <w:rFonts w:ascii="Times New Roman" w:hAnsi="Times New Roman"/>
          <w:color w:val="000000"/>
          <w:sz w:val="28"/>
        </w:rPr>
        <w:t xml:space="preserve">изменения согласно </w:t>
      </w:r>
      <w:r>
        <w:rPr>
          <w:rFonts w:ascii="Times New Roman" w:hAnsi="Times New Roman"/>
          <w:color w:val="000000"/>
          <w:sz w:val="28"/>
        </w:rPr>
        <w:t>приложению</w:t>
      </w:r>
      <w:r>
        <w:rPr>
          <w:rFonts w:ascii="Times New Roman" w:hAnsi="Times New Roman"/>
          <w:color w:val="000000"/>
          <w:sz w:val="28"/>
        </w:rPr>
        <w:t xml:space="preserve"> к настоящему постановлению.</w:t>
      </w:r>
    </w:p>
    <w:p w14:paraId="17000000">
      <w:pPr>
        <w:widowControl w:val="0"/>
        <w:numPr>
          <w:ilvl w:val="0"/>
          <w:numId w:val="1"/>
        </w:numPr>
        <w:tabs>
          <w:tab w:leader="none" w:pos="0" w:val="left"/>
          <w:tab w:leader="none" w:pos="993" w:val="left"/>
        </w:tabs>
        <w:spacing w:after="0" w:line="228" w:lineRule="auto"/>
        <w:ind w:firstLine="567" w:left="0"/>
        <w:contextualSpacing w:val="1"/>
        <w:jc w:val="both"/>
        <w:rPr>
          <w:color w:val="000000"/>
          <w:sz w:val="28"/>
        </w:rPr>
      </w:pPr>
      <w:r>
        <w:rPr>
          <w:color w:val="000000"/>
          <w:sz w:val="28"/>
        </w:rPr>
        <w:t>Настоящее постановление вступает в силу после официального опубликования.</w:t>
      </w:r>
    </w:p>
    <w:p w14:paraId="18000000">
      <w:pPr>
        <w:widowControl w:val="1"/>
        <w:numPr>
          <w:ilvl w:val="0"/>
          <w:numId w:val="1"/>
        </w:numPr>
        <w:tabs>
          <w:tab w:leader="none" w:pos="1026" w:val="left"/>
          <w:tab w:leader="none" w:pos="1985" w:val="left"/>
        </w:tabs>
        <w:spacing w:after="0" w:line="240" w:lineRule="auto"/>
        <w:ind w:firstLine="0" w:left="567" w:right="-29"/>
        <w:jc w:val="both"/>
        <w:rPr>
          <w:sz w:val="28"/>
        </w:rPr>
      </w:pPr>
      <w:r>
        <w:rPr>
          <w:sz w:val="28"/>
        </w:rPr>
        <w:t xml:space="preserve">Контроль за исполнением постановления возложить на </w:t>
      </w:r>
      <w:r>
        <w:rPr>
          <w:sz w:val="28"/>
        </w:rPr>
        <w:t xml:space="preserve">первого </w:t>
      </w:r>
      <w:r>
        <w:rPr>
          <w:sz w:val="28"/>
        </w:rPr>
        <w:t xml:space="preserve">заместителя главы Администрации Белокалитвинского района по жилищно-коммунальному хозяйству </w:t>
      </w:r>
      <w:r>
        <w:rPr>
          <w:sz w:val="28"/>
        </w:rPr>
        <w:t>и делам ГО и ЧС Голубова В. Г</w:t>
      </w:r>
      <w:r>
        <w:rPr>
          <w:sz w:val="28"/>
        </w:rPr>
        <w:t>.</w:t>
      </w:r>
    </w:p>
    <w:p w14:paraId="19000000">
      <w:pPr>
        <w:pStyle w:val="Style_4"/>
        <w:ind w:firstLine="720"/>
        <w:rPr>
          <w:b w:val="0"/>
        </w:rPr>
      </w:pPr>
    </w:p>
    <w:p w14:paraId="1A000000">
      <w:pPr>
        <w:keepNext w:val="1"/>
        <w:ind/>
        <w:outlineLvl w:val="1"/>
        <w:rPr>
          <w:color w:val="000000"/>
          <w:sz w:val="28"/>
        </w:rPr>
      </w:pPr>
      <w:r>
        <w:rPr>
          <w:color w:val="000000"/>
          <w:sz w:val="28"/>
        </w:rPr>
        <w:t>Глав</w:t>
      </w:r>
      <w:r>
        <w:rPr>
          <w:color w:val="000000"/>
          <w:sz w:val="28"/>
        </w:rPr>
        <w:t>а</w:t>
      </w:r>
      <w:r>
        <w:rPr>
          <w:color w:val="000000"/>
          <w:sz w:val="28"/>
        </w:rPr>
        <w:t xml:space="preserve"> Администрации</w:t>
      </w:r>
    </w:p>
    <w:p w14:paraId="1B000000">
      <w:pPr>
        <w:keepNext w:val="1"/>
        <w:ind/>
        <w:outlineLvl w:val="1"/>
        <w:rPr>
          <w:color w:val="000000"/>
          <w:sz w:val="28"/>
        </w:rPr>
      </w:pPr>
      <w:r>
        <w:rPr>
          <w:color w:val="000000"/>
          <w:sz w:val="28"/>
        </w:rPr>
        <w:t xml:space="preserve">Белокалитвинского </w:t>
      </w:r>
      <w:r>
        <w:rPr>
          <w:color w:val="000000"/>
          <w:sz w:val="28"/>
        </w:rPr>
        <w:t>района</w:t>
      </w:r>
      <w:r>
        <w:rPr>
          <w:color w:val="000000"/>
          <w:sz w:val="28"/>
        </w:rPr>
        <w:tab/>
      </w:r>
      <w:r>
        <w:rPr>
          <w:color w:val="000000"/>
          <w:sz w:val="28"/>
        </w:rPr>
        <w:tab/>
      </w:r>
      <w:r>
        <w:rPr>
          <w:color w:val="000000"/>
          <w:sz w:val="28"/>
        </w:rPr>
        <w:tab/>
      </w:r>
      <w:r>
        <w:rPr>
          <w:color w:val="000000"/>
          <w:sz w:val="28"/>
        </w:rPr>
        <w:tab/>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О. А. Мельникова</w:t>
      </w:r>
    </w:p>
    <w:p w14:paraId="1C000000">
      <w:pPr>
        <w:rPr>
          <w:color w:val="000000"/>
          <w:sz w:val="28"/>
        </w:rPr>
      </w:pPr>
    </w:p>
    <w:p w14:paraId="1D000000">
      <w:pPr>
        <w:rPr>
          <w:color w:val="FFFFFF"/>
          <w:sz w:val="18"/>
        </w:rPr>
      </w:pPr>
      <w:r>
        <w:rPr>
          <w:color w:val="FFFFFF"/>
          <w:sz w:val="18"/>
        </w:rPr>
        <w:t>Согласовано:</w:t>
      </w:r>
    </w:p>
    <w:p w14:paraId="1E000000">
      <w:pPr>
        <w:rPr>
          <w:color w:val="FFFFFF"/>
          <w:sz w:val="18"/>
        </w:rPr>
      </w:pPr>
      <w:r>
        <w:rPr>
          <w:color w:val="FFFFFF"/>
          <w:sz w:val="18"/>
        </w:rPr>
        <w:t>З</w:t>
      </w:r>
      <w:r>
        <w:rPr>
          <w:color w:val="FFFFFF"/>
          <w:sz w:val="18"/>
        </w:rPr>
        <w:t>аместитель главы Администрации</w:t>
      </w:r>
    </w:p>
    <w:p w14:paraId="1F000000">
      <w:pPr>
        <w:rPr>
          <w:color w:val="FFFFFF"/>
          <w:sz w:val="18"/>
        </w:rPr>
      </w:pPr>
      <w:r>
        <w:rPr>
          <w:color w:val="FFFFFF"/>
          <w:sz w:val="18"/>
        </w:rPr>
        <w:t>по организационной и кадровой работе</w:t>
      </w:r>
      <w:r>
        <w:rPr>
          <w:color w:val="FFFFFF"/>
          <w:sz w:val="18"/>
        </w:rPr>
        <w:t xml:space="preserve">          </w:t>
      </w:r>
      <w:r>
        <w:rPr>
          <w:color w:val="FFFFFF"/>
          <w:sz w:val="18"/>
        </w:rPr>
        <w:t xml:space="preserve">                                     </w:t>
      </w:r>
      <w:r>
        <w:rPr>
          <w:color w:val="FFFFFF"/>
          <w:sz w:val="18"/>
        </w:rPr>
        <w:t xml:space="preserve">     </w:t>
      </w:r>
      <w:r>
        <w:rPr>
          <w:color w:val="FFFFFF"/>
          <w:sz w:val="18"/>
        </w:rPr>
        <w:t>Л.Г. Василенко</w:t>
      </w:r>
    </w:p>
    <w:p w14:paraId="20000000">
      <w:pPr>
        <w:rPr>
          <w:color w:val="FFFFFF"/>
          <w:sz w:val="18"/>
        </w:rPr>
      </w:pPr>
    </w:p>
    <w:p w14:paraId="21000000">
      <w:pPr>
        <w:rPr>
          <w:color w:val="FFFFFF"/>
          <w:sz w:val="18"/>
        </w:rPr>
      </w:pPr>
      <w:r>
        <w:rPr>
          <w:color w:val="FFFFFF"/>
          <w:sz w:val="18"/>
        </w:rPr>
        <w:t>Начальник юридического отдела</w:t>
      </w:r>
      <w:r>
        <w:rPr>
          <w:color w:val="FFFFFF"/>
          <w:sz w:val="18"/>
        </w:rPr>
        <w:tab/>
      </w:r>
      <w:r>
        <w:rPr>
          <w:color w:val="FFFFFF"/>
          <w:sz w:val="18"/>
        </w:rPr>
        <w:t xml:space="preserve">                                                        </w:t>
      </w:r>
      <w:r>
        <w:rPr>
          <w:color w:val="FFFFFF"/>
          <w:sz w:val="18"/>
        </w:rPr>
        <w:t xml:space="preserve">  </w:t>
      </w:r>
      <w:r>
        <w:rPr>
          <w:color w:val="FFFFFF"/>
          <w:sz w:val="18"/>
        </w:rPr>
        <w:t>С.Ю. Лукьянов</w:t>
      </w:r>
    </w:p>
    <w:p w14:paraId="22000000">
      <w:pPr>
        <w:rPr>
          <w:color w:val="000000"/>
          <w:sz w:val="28"/>
        </w:rPr>
      </w:pPr>
      <w:r>
        <w:rPr>
          <w:color w:val="000000"/>
          <w:sz w:val="28"/>
        </w:rPr>
        <w:t>Проект вносит:</w:t>
      </w:r>
    </w:p>
    <w:p w14:paraId="23000000">
      <w:pPr>
        <w:rPr>
          <w:color w:val="000000"/>
          <w:sz w:val="28"/>
        </w:rPr>
      </w:pPr>
      <w:r>
        <w:rPr>
          <w:color w:val="000000"/>
          <w:sz w:val="28"/>
        </w:rPr>
        <w:t>Н</w:t>
      </w:r>
      <w:r>
        <w:rPr>
          <w:color w:val="000000"/>
          <w:sz w:val="28"/>
        </w:rPr>
        <w:t xml:space="preserve">ачальник отдела </w:t>
      </w:r>
    </w:p>
    <w:p w14:paraId="24000000">
      <w:pPr>
        <w:rPr>
          <w:color w:val="000000"/>
          <w:sz w:val="28"/>
        </w:rPr>
      </w:pPr>
      <w:r>
        <w:rPr>
          <w:color w:val="000000"/>
          <w:sz w:val="28"/>
        </w:rPr>
        <w:t>жилищно-коммунального хозяйства</w:t>
      </w:r>
    </w:p>
    <w:p w14:paraId="25000000">
      <w:pPr>
        <w:rPr>
          <w:color w:val="000000"/>
          <w:sz w:val="28"/>
        </w:rPr>
      </w:pPr>
      <w:r>
        <w:rPr>
          <w:color w:val="000000"/>
          <w:sz w:val="28"/>
        </w:rPr>
        <w:t xml:space="preserve">Администрации Белокалитвинского района                                         </w:t>
      </w:r>
      <w:r>
        <w:rPr>
          <w:color w:val="000000"/>
          <w:sz w:val="28"/>
        </w:rPr>
        <w:t xml:space="preserve"> </w:t>
      </w:r>
      <w:r>
        <w:rPr>
          <w:color w:val="000000"/>
          <w:sz w:val="28"/>
        </w:rPr>
        <w:t>Т. В. Атмашкина</w:t>
      </w:r>
    </w:p>
    <w:p w14:paraId="26000000">
      <w:pPr>
        <w:ind w:hanging="6237" w:left="5528"/>
        <w:jc w:val="center"/>
        <w:rPr>
          <w:sz w:val="28"/>
        </w:rPr>
      </w:pPr>
    </w:p>
    <w:p w14:paraId="27000000">
      <w:pPr>
        <w:ind w:hanging="6237" w:left="5528"/>
        <w:jc w:val="center"/>
        <w:rPr>
          <w:sz w:val="28"/>
        </w:rPr>
      </w:pPr>
    </w:p>
    <w:p w14:paraId="28000000">
      <w:pPr>
        <w:ind w:hanging="6237" w:left="5528"/>
        <w:jc w:val="center"/>
        <w:rPr>
          <w:sz w:val="28"/>
        </w:rPr>
      </w:pPr>
    </w:p>
    <w:tbl>
      <w:tblPr>
        <w:tblStyle w:val="Style_5"/>
        <w:tblW w:type="auto" w:w="0"/>
        <w:jc w:val="right"/>
        <w:tblInd w:type="dxa" w:w="0"/>
        <w:tblLayout w:type="fixed"/>
        <w:tblCellMar>
          <w:top w:type="dxa" w:w="0"/>
          <w:left w:type="dxa" w:w="108"/>
          <w:bottom w:type="dxa" w:w="0"/>
          <w:right w:type="dxa" w:w="108"/>
        </w:tblCellMar>
      </w:tblPr>
      <w:tblGrid>
        <w:gridCol w:w="3390"/>
      </w:tblGrid>
      <w:tr>
        <w:tc>
          <w:tcPr>
            <w:tcW w:type="dxa" w:w="3390"/>
            <w:shd w:fill="auto" w:val="clear"/>
            <w:tcMar>
              <w:top w:type="dxa" w:w="0"/>
              <w:left w:type="dxa" w:w="108"/>
              <w:bottom w:type="dxa" w:w="0"/>
              <w:right w:type="dxa" w:w="108"/>
            </w:tcMar>
          </w:tcPr>
          <w:p w14:paraId="29000000">
            <w:pPr>
              <w:spacing w:after="0" w:line="200" w:lineRule="exact"/>
              <w:ind/>
              <w:jc w:val="right"/>
              <w:rPr>
                <w:rFonts w:ascii="Times New Roman" w:hAnsi="Times New Roman"/>
                <w:sz w:val="22"/>
              </w:rPr>
            </w:pPr>
          </w:p>
          <w:p w14:paraId="2A000000">
            <w:pPr>
              <w:spacing w:after="0" w:line="200" w:lineRule="exact"/>
              <w:ind/>
              <w:jc w:val="right"/>
              <w:rPr>
                <w:rFonts w:ascii="Times New Roman" w:hAnsi="Times New Roman"/>
                <w:sz w:val="22"/>
              </w:rPr>
            </w:pPr>
            <w:r>
              <w:rPr>
                <w:rFonts w:ascii="Times New Roman" w:hAnsi="Times New Roman"/>
                <w:sz w:val="22"/>
              </w:rPr>
              <w:t xml:space="preserve">Приложение </w:t>
            </w:r>
          </w:p>
          <w:p w14:paraId="2B000000">
            <w:pPr>
              <w:spacing w:after="0" w:line="200" w:lineRule="exact"/>
              <w:ind/>
              <w:jc w:val="right"/>
              <w:rPr>
                <w:rFonts w:ascii="Times New Roman" w:hAnsi="Times New Roman"/>
                <w:sz w:val="22"/>
              </w:rPr>
            </w:pPr>
            <w:r>
              <w:rPr>
                <w:rFonts w:ascii="Times New Roman" w:hAnsi="Times New Roman"/>
                <w:sz w:val="22"/>
              </w:rPr>
              <w:t>к постановлению Администрации</w:t>
            </w:r>
          </w:p>
          <w:p w14:paraId="2C000000">
            <w:pPr>
              <w:spacing w:after="0" w:line="200" w:lineRule="exact"/>
              <w:ind/>
              <w:jc w:val="right"/>
              <w:rPr>
                <w:rFonts w:ascii="Times New Roman" w:hAnsi="Times New Roman"/>
                <w:sz w:val="22"/>
              </w:rPr>
            </w:pPr>
            <w:r>
              <w:rPr>
                <w:rFonts w:ascii="Times New Roman" w:hAnsi="Times New Roman"/>
                <w:sz w:val="22"/>
              </w:rPr>
              <w:t>Белокалитвинского района</w:t>
            </w:r>
          </w:p>
          <w:p w14:paraId="2D000000">
            <w:pPr>
              <w:spacing w:after="0" w:line="200" w:lineRule="exact"/>
              <w:ind/>
              <w:jc w:val="right"/>
              <w:rPr>
                <w:rFonts w:ascii="Times New Roman" w:hAnsi="Times New Roman"/>
                <w:sz w:val="22"/>
              </w:rPr>
            </w:pPr>
            <w:r>
              <w:rPr>
                <w:rFonts w:ascii="Times New Roman" w:hAnsi="Times New Roman"/>
                <w:sz w:val="22"/>
              </w:rPr>
              <w:t>от __________</w:t>
            </w:r>
            <w:r>
              <w:rPr>
                <w:rFonts w:ascii="Times New Roman" w:hAnsi="Times New Roman"/>
                <w:sz w:val="22"/>
              </w:rPr>
              <w:t>№ ____</w:t>
            </w:r>
          </w:p>
        </w:tc>
      </w:tr>
    </w:tbl>
    <w:p w14:paraId="2E000000">
      <w:pPr>
        <w:spacing w:after="0" w:line="240" w:lineRule="auto"/>
        <w:ind w:left="567" w:right="424"/>
        <w:jc w:val="center"/>
        <w:rPr>
          <w:rFonts w:ascii="Times New Roman" w:hAnsi="Times New Roman"/>
          <w:sz w:val="28"/>
        </w:rPr>
      </w:pPr>
    </w:p>
    <w:p w14:paraId="2F000000">
      <w:pPr>
        <w:spacing w:after="0" w:line="240" w:lineRule="auto"/>
        <w:ind w:left="567" w:right="424"/>
        <w:jc w:val="center"/>
        <w:rPr>
          <w:rFonts w:ascii="Times New Roman" w:hAnsi="Times New Roman"/>
          <w:sz w:val="28"/>
        </w:rPr>
      </w:pPr>
      <w:r>
        <w:rPr>
          <w:rFonts w:ascii="Times New Roman" w:hAnsi="Times New Roman"/>
          <w:sz w:val="28"/>
        </w:rPr>
        <w:t>ИЗМЕНЕНИЯ</w:t>
      </w:r>
      <w:r>
        <w:rPr>
          <w:rFonts w:ascii="Times New Roman" w:hAnsi="Times New Roman"/>
          <w:sz w:val="28"/>
        </w:rPr>
        <w:t xml:space="preserve">, </w:t>
      </w:r>
    </w:p>
    <w:p w14:paraId="30000000">
      <w:pPr>
        <w:spacing w:after="0" w:line="240" w:lineRule="auto"/>
        <w:ind w:left="567" w:right="424"/>
        <w:jc w:val="center"/>
        <w:rPr>
          <w:rFonts w:ascii="Times New Roman" w:hAnsi="Times New Roman"/>
          <w:sz w:val="28"/>
        </w:rPr>
      </w:pPr>
      <w:r>
        <w:rPr>
          <w:rFonts w:ascii="Times New Roman" w:hAnsi="Times New Roman"/>
          <w:sz w:val="28"/>
        </w:rPr>
        <w:t xml:space="preserve">вносимые в </w:t>
      </w:r>
      <w:r>
        <w:rPr>
          <w:rFonts w:ascii="Times New Roman" w:hAnsi="Times New Roman"/>
          <w:sz w:val="28"/>
        </w:rPr>
        <w:t>приложение к постановлению</w:t>
      </w:r>
    </w:p>
    <w:p w14:paraId="31000000">
      <w:pPr>
        <w:spacing w:after="0" w:line="240" w:lineRule="auto"/>
        <w:ind w:left="567" w:right="424"/>
        <w:jc w:val="center"/>
        <w:rPr>
          <w:rFonts w:ascii="Times New Roman" w:hAnsi="Times New Roman"/>
          <w:sz w:val="28"/>
        </w:rPr>
      </w:pPr>
      <w:r>
        <w:rPr>
          <w:rFonts w:ascii="Times New Roman" w:hAnsi="Times New Roman"/>
          <w:sz w:val="28"/>
        </w:rPr>
        <w:t>Администрации Белокалитвинского района от 07.12.2018 № 2093</w:t>
      </w:r>
    </w:p>
    <w:p w14:paraId="32000000">
      <w:pPr>
        <w:spacing w:after="0" w:line="240" w:lineRule="auto"/>
        <w:ind w:left="567" w:right="424"/>
        <w:jc w:val="center"/>
        <w:rPr>
          <w:rFonts w:ascii="Times New Roman" w:hAnsi="Times New Roman"/>
          <w:sz w:val="28"/>
        </w:rPr>
      </w:pPr>
      <w:r>
        <w:rPr>
          <w:rFonts w:ascii="Times New Roman" w:hAnsi="Times New Roman"/>
          <w:sz w:val="28"/>
        </w:rPr>
        <w:t>«Об утверждении муниципальной программы «</w:t>
      </w:r>
      <w:r>
        <w:rPr>
          <w:sz w:val="28"/>
        </w:rPr>
        <w:t>Обеспечение качественными жилищно-коммунальными услугами населения Белокалитвинского района</w:t>
      </w:r>
      <w:r>
        <w:rPr>
          <w:sz w:val="28"/>
        </w:rPr>
        <w:t>»</w:t>
      </w:r>
    </w:p>
    <w:p w14:paraId="33000000">
      <w:pPr>
        <w:spacing w:after="0" w:line="240" w:lineRule="auto"/>
        <w:ind/>
        <w:jc w:val="center"/>
        <w:rPr>
          <w:rFonts w:ascii="Times New Roman" w:hAnsi="Times New Roman"/>
          <w:sz w:val="28"/>
        </w:rPr>
      </w:pPr>
    </w:p>
    <w:p w14:paraId="34000000">
      <w:pPr>
        <w:spacing w:after="0" w:line="240" w:lineRule="auto"/>
        <w:ind/>
        <w:jc w:val="center"/>
        <w:rPr>
          <w:rFonts w:ascii="Times New Roman" w:hAnsi="Times New Roman"/>
          <w:sz w:val="28"/>
        </w:rPr>
      </w:pPr>
    </w:p>
    <w:p w14:paraId="35000000">
      <w:pPr>
        <w:numPr>
          <w:ilvl w:val="3"/>
          <w:numId w:val="2"/>
        </w:numPr>
        <w:tabs>
          <w:tab w:leader="none" w:pos="1134" w:val="left"/>
        </w:tabs>
        <w:spacing w:after="0" w:line="240" w:lineRule="auto"/>
        <w:ind w:firstLine="709" w:left="0"/>
        <w:contextualSpacing w:val="1"/>
        <w:jc w:val="both"/>
        <w:rPr>
          <w:sz w:val="28"/>
        </w:rPr>
      </w:pPr>
      <w:r>
        <w:rPr>
          <w:sz w:val="28"/>
        </w:rPr>
        <w:t xml:space="preserve">В разделе </w:t>
      </w:r>
      <w:r>
        <w:rPr>
          <w:sz w:val="28"/>
        </w:rPr>
        <w:t>II</w:t>
      </w:r>
      <w:r>
        <w:rPr>
          <w:sz w:val="28"/>
        </w:rPr>
        <w:t>.</w:t>
      </w:r>
      <w:r>
        <w:rPr>
          <w:sz w:val="28"/>
        </w:rPr>
        <w:t xml:space="preserve"> «</w:t>
      </w:r>
      <w:r>
        <w:rPr>
          <w:sz w:val="28"/>
        </w:rPr>
        <w:t>Паспорт</w:t>
      </w:r>
      <w:r>
        <w:rPr>
          <w:sz w:val="28"/>
        </w:rPr>
        <w:t xml:space="preserve"> </w:t>
      </w:r>
      <w:r>
        <w:rPr>
          <w:sz w:val="28"/>
        </w:rPr>
        <w:t xml:space="preserve">муниципальной программы Белокалитвинского района </w:t>
      </w:r>
      <w:r>
        <w:rPr>
          <w:sz w:val="28"/>
        </w:rPr>
        <w:t>«</w:t>
      </w:r>
      <w:r>
        <w:rPr>
          <w:sz w:val="28"/>
        </w:rPr>
        <w:t>Обеспечение качественными жилищно-коммунальными услугами населения Белокалитвинского района</w:t>
      </w:r>
      <w:r>
        <w:rPr>
          <w:sz w:val="28"/>
        </w:rPr>
        <w:t>»</w:t>
      </w:r>
      <w:r>
        <w:rPr>
          <w:sz w:val="28"/>
        </w:rPr>
        <w:t>:</w:t>
      </w:r>
    </w:p>
    <w:p w14:paraId="36000000">
      <w:pPr>
        <w:spacing w:after="0" w:line="240" w:lineRule="auto"/>
        <w:ind w:firstLine="709"/>
        <w:jc w:val="both"/>
        <w:rPr>
          <w:rFonts w:ascii="Times New Roman" w:hAnsi="Times New Roman"/>
          <w:sz w:val="28"/>
        </w:rPr>
      </w:pPr>
      <w:r>
        <w:rPr>
          <w:rFonts w:ascii="Times New Roman" w:hAnsi="Times New Roman"/>
          <w:sz w:val="28"/>
        </w:rPr>
        <w:t xml:space="preserve">1.1 </w:t>
      </w:r>
      <w:r>
        <w:rPr>
          <w:rFonts w:ascii="Times New Roman" w:hAnsi="Times New Roman"/>
          <w:sz w:val="28"/>
        </w:rPr>
        <w:t>П</w:t>
      </w:r>
      <w:r>
        <w:rPr>
          <w:rFonts w:ascii="Times New Roman" w:hAnsi="Times New Roman"/>
          <w:sz w:val="28"/>
        </w:rPr>
        <w:t>од</w:t>
      </w:r>
      <w:r>
        <w:rPr>
          <w:rFonts w:ascii="Times New Roman" w:hAnsi="Times New Roman"/>
          <w:sz w:val="28"/>
        </w:rPr>
        <w:t xml:space="preserve">пункт </w:t>
      </w:r>
      <w:r>
        <w:rPr>
          <w:rFonts w:ascii="Times New Roman" w:hAnsi="Times New Roman"/>
          <w:sz w:val="28"/>
        </w:rPr>
        <w:t>1.5. пун</w:t>
      </w:r>
      <w:r>
        <w:rPr>
          <w:rFonts w:ascii="Times New Roman" w:hAnsi="Times New Roman"/>
          <w:sz w:val="28"/>
        </w:rPr>
        <w:t xml:space="preserve">кта </w:t>
      </w:r>
      <w:r>
        <w:rPr>
          <w:rFonts w:ascii="Times New Roman" w:hAnsi="Times New Roman"/>
          <w:sz w:val="28"/>
        </w:rPr>
        <w:t xml:space="preserve">1. </w:t>
      </w:r>
      <w:r>
        <w:rPr>
          <w:rFonts w:ascii="Times New Roman" w:hAnsi="Times New Roman"/>
          <w:sz w:val="28"/>
        </w:rPr>
        <w:t>«</w:t>
      </w:r>
      <w:r>
        <w:rPr>
          <w:rFonts w:ascii="Times New Roman" w:hAnsi="Times New Roman"/>
          <w:sz w:val="28"/>
        </w:rPr>
        <w:t xml:space="preserve">Основные положения» </w:t>
      </w:r>
      <w:r>
        <w:rPr>
          <w:rFonts w:ascii="Times New Roman" w:hAnsi="Times New Roman"/>
          <w:sz w:val="28"/>
        </w:rPr>
        <w:t xml:space="preserve">изложить в </w:t>
      </w:r>
      <w:r>
        <w:rPr>
          <w:rFonts w:ascii="Times New Roman" w:hAnsi="Times New Roman"/>
          <w:sz w:val="28"/>
        </w:rPr>
        <w:t xml:space="preserve">следующей </w:t>
      </w:r>
      <w:r>
        <w:rPr>
          <w:rFonts w:ascii="Times New Roman" w:hAnsi="Times New Roman"/>
          <w:sz w:val="28"/>
        </w:rPr>
        <w:t>редакции:</w:t>
      </w:r>
      <w:r>
        <w:rPr>
          <w:rFonts w:ascii="Times New Roman" w:hAnsi="Times New Roman"/>
          <w:sz w:val="28"/>
        </w:rPr>
        <w:t xml:space="preserve"> «Объем финансового обеспечения за весь период реали</w:t>
      </w:r>
      <w:r>
        <w:rPr>
          <w:rFonts w:ascii="Times New Roman" w:hAnsi="Times New Roman"/>
          <w:sz w:val="28"/>
        </w:rPr>
        <w:t>зации</w:t>
      </w:r>
      <w:r>
        <w:rPr>
          <w:rFonts w:ascii="Times New Roman" w:hAnsi="Times New Roman"/>
          <w:sz w:val="28"/>
        </w:rPr>
        <w:t xml:space="preserve"> – 2 053 532,5</w:t>
      </w:r>
      <w:r>
        <w:rPr>
          <w:rFonts w:ascii="Times New Roman" w:hAnsi="Times New Roman"/>
          <w:sz w:val="28"/>
        </w:rPr>
        <w:t xml:space="preserve"> тыс.</w:t>
      </w:r>
      <w:r>
        <w:rPr>
          <w:rFonts w:ascii="Times New Roman" w:hAnsi="Times New Roman"/>
          <w:sz w:val="28"/>
        </w:rPr>
        <w:t xml:space="preserve"> рублей: этап I: </w:t>
      </w:r>
      <w:r>
        <w:rPr>
          <w:sz w:val="28"/>
        </w:rPr>
        <w:t>701 856,6</w:t>
      </w:r>
      <w:r>
        <w:rPr>
          <w:sz w:val="28"/>
        </w:rPr>
        <w:t xml:space="preserve"> тыс. рублей</w:t>
      </w:r>
      <w:r>
        <w:rPr>
          <w:rFonts w:ascii="Times New Roman" w:hAnsi="Times New Roman"/>
          <w:sz w:val="28"/>
        </w:rPr>
        <w:t xml:space="preserve">; этап </w:t>
      </w:r>
      <w:r>
        <w:rPr>
          <w:rFonts w:ascii="Times New Roman" w:hAnsi="Times New Roman"/>
          <w:sz w:val="28"/>
        </w:rPr>
        <w:t>II</w:t>
      </w:r>
      <w:r>
        <w:rPr>
          <w:rFonts w:ascii="Times New Roman" w:hAnsi="Times New Roman"/>
          <w:sz w:val="28"/>
        </w:rPr>
        <w:t>:</w:t>
      </w:r>
      <w:r>
        <w:rPr>
          <w:rFonts w:ascii="Times New Roman" w:hAnsi="Times New Roman"/>
          <w:sz w:val="28"/>
        </w:rPr>
        <w:t xml:space="preserve"> </w:t>
      </w:r>
      <w:r>
        <w:rPr>
          <w:sz w:val="28"/>
        </w:rPr>
        <w:t>1 35</w:t>
      </w:r>
      <w:r>
        <w:rPr>
          <w:sz w:val="28"/>
        </w:rPr>
        <w:t xml:space="preserve">1 675,9 </w:t>
      </w:r>
      <w:r>
        <w:rPr>
          <w:rFonts w:ascii="Times New Roman" w:hAnsi="Times New Roman"/>
          <w:sz w:val="28"/>
        </w:rPr>
        <w:t>т</w:t>
      </w:r>
      <w:r>
        <w:rPr>
          <w:rFonts w:ascii="Times New Roman" w:hAnsi="Times New Roman"/>
          <w:sz w:val="28"/>
        </w:rPr>
        <w:t>ы</w:t>
      </w:r>
      <w:r>
        <w:rPr>
          <w:rFonts w:ascii="Times New Roman" w:hAnsi="Times New Roman"/>
          <w:sz w:val="28"/>
        </w:rPr>
        <w:t>с</w:t>
      </w:r>
      <w:r>
        <w:rPr>
          <w:rFonts w:ascii="Times New Roman" w:hAnsi="Times New Roman"/>
          <w:sz w:val="28"/>
        </w:rPr>
        <w:t>. ру</w:t>
      </w:r>
      <w:r>
        <w:rPr>
          <w:rFonts w:ascii="Times New Roman" w:hAnsi="Times New Roman"/>
          <w:sz w:val="28"/>
        </w:rPr>
        <w:t>блей»</w:t>
      </w:r>
      <w:r>
        <w:rPr>
          <w:rFonts w:ascii="Times New Roman" w:hAnsi="Times New Roman"/>
          <w:sz w:val="28"/>
        </w:rPr>
        <w:t>.</w:t>
      </w:r>
    </w:p>
    <w:p w14:paraId="37000000">
      <w:pPr>
        <w:spacing w:line="240" w:lineRule="auto"/>
        <w:ind w:firstLine="709"/>
        <w:jc w:val="both"/>
        <w:rPr>
          <w:rFonts w:ascii="Times New Roman" w:hAnsi="Times New Roman"/>
          <w:sz w:val="28"/>
        </w:rPr>
      </w:pPr>
      <w:r>
        <w:rPr>
          <w:rFonts w:ascii="Times New Roman" w:hAnsi="Times New Roman"/>
          <w:sz w:val="28"/>
        </w:rPr>
        <w:t>1.</w:t>
      </w:r>
      <w:r>
        <w:rPr>
          <w:rFonts w:ascii="Times New Roman" w:hAnsi="Times New Roman"/>
          <w:sz w:val="28"/>
        </w:rPr>
        <w:t>2.</w:t>
      </w:r>
      <w:r>
        <w:rPr>
          <w:rFonts w:ascii="Times New Roman" w:hAnsi="Times New Roman"/>
          <w:sz w:val="28"/>
        </w:rPr>
        <w:t xml:space="preserve"> </w:t>
      </w:r>
      <w:r>
        <w:rPr>
          <w:rFonts w:ascii="Times New Roman" w:hAnsi="Times New Roman"/>
          <w:sz w:val="28"/>
        </w:rPr>
        <w:t>Пункт 4 «Финансовое обеспечение муниципальной (ком</w:t>
      </w:r>
      <w:r>
        <w:rPr>
          <w:rFonts w:ascii="Times New Roman" w:hAnsi="Times New Roman"/>
          <w:sz w:val="28"/>
        </w:rPr>
        <w:t>плекс</w:t>
      </w:r>
      <w:r>
        <w:rPr>
          <w:rFonts w:ascii="Times New Roman" w:hAnsi="Times New Roman"/>
          <w:sz w:val="28"/>
        </w:rPr>
        <w:t>ной) программы Белокалитвинского района</w:t>
      </w:r>
      <w:r>
        <w:rPr>
          <w:rFonts w:ascii="Times New Roman" w:hAnsi="Times New Roman"/>
          <w:sz w:val="28"/>
        </w:rPr>
        <w:t>»</w:t>
      </w:r>
      <w:r>
        <w:rPr>
          <w:rFonts w:ascii="Times New Roman" w:hAnsi="Times New Roman"/>
          <w:sz w:val="28"/>
        </w:rPr>
        <w:t xml:space="preserve"> изложить в следующей редакции:</w:t>
      </w:r>
    </w:p>
    <w:p w14:paraId="38000000">
      <w:pPr>
        <w:ind w:left="567" w:right="424"/>
        <w:jc w:val="right"/>
        <w:rPr>
          <w:color w:val="00000A"/>
          <w:sz w:val="28"/>
        </w:rPr>
      </w:pPr>
    </w:p>
    <w:p w14:paraId="39000000">
      <w:pPr>
        <w:ind w:left="567" w:right="424"/>
        <w:jc w:val="center"/>
        <w:rPr>
          <w:color w:val="00000A"/>
          <w:sz w:val="28"/>
        </w:rPr>
      </w:pPr>
      <w:r>
        <w:rPr>
          <w:color w:val="00000A"/>
          <w:sz w:val="28"/>
        </w:rPr>
        <w:t xml:space="preserve">                                                                              </w:t>
      </w:r>
    </w:p>
    <w:p w14:paraId="3A000000">
      <w:pPr>
        <w:widowControl w:val="0"/>
        <w:ind/>
        <w:outlineLvl w:val="2"/>
        <w:rPr>
          <w:sz w:val="28"/>
        </w:rPr>
      </w:pPr>
      <w:r>
        <w:rPr>
          <w:sz w:val="28"/>
        </w:rPr>
        <w:t xml:space="preserve">                </w:t>
      </w:r>
    </w:p>
    <w:p w14:paraId="3B000000">
      <w:pPr>
        <w:sectPr>
          <w:headerReference r:id="rId3" w:type="default"/>
          <w:footerReference r:id="rId4" w:type="default"/>
          <w:pgSz w:h="16838" w:orient="portrait" w:w="11906"/>
          <w:pgMar w:bottom="284" w:footer="709" w:gutter="0" w:header="426" w:left="1134" w:right="567" w:top="1217"/>
        </w:sectPr>
      </w:pPr>
    </w:p>
    <w:p w14:paraId="3C000000">
      <w:pPr>
        <w:ind/>
        <w:jc w:val="center"/>
        <w:rPr>
          <w:sz w:val="28"/>
        </w:rPr>
      </w:pPr>
    </w:p>
    <w:p w14:paraId="3D000000">
      <w:pPr>
        <w:ind/>
        <w:jc w:val="center"/>
        <w:rPr>
          <w:sz w:val="28"/>
        </w:rPr>
      </w:pPr>
      <w:r>
        <w:rPr>
          <w:sz w:val="28"/>
        </w:rPr>
        <w:t xml:space="preserve">4. </w:t>
      </w:r>
      <w:r>
        <w:rPr>
          <w:rFonts w:ascii="Times New Roman" w:hAnsi="Times New Roman"/>
          <w:sz w:val="28"/>
        </w:rPr>
        <w:t>Финансовое обеспечение муниципальной (комплексной) программы Белокалитвинского района</w:t>
      </w:r>
    </w:p>
    <w:p w14:paraId="3E000000">
      <w:pPr>
        <w:ind/>
        <w:jc w:val="both"/>
        <w:rPr>
          <w:sz w:val="28"/>
        </w:rPr>
      </w:pPr>
    </w:p>
    <w:tbl>
      <w:tblPr>
        <w:tblStyle w:val="Style_5"/>
        <w:tblW w:type="auto" w:w="0"/>
        <w:tblInd w:type="dxa" w:w="562"/>
        <w:tblLayout w:type="fixed"/>
        <w:tblCellMar>
          <w:top w:type="dxa" w:w="102"/>
          <w:left w:type="dxa" w:w="62"/>
          <w:bottom w:type="dxa" w:w="102"/>
          <w:right w:type="dxa" w:w="62"/>
        </w:tblCellMar>
      </w:tblPr>
      <w:tblGrid>
        <w:gridCol w:w="704"/>
        <w:gridCol w:w="6427"/>
        <w:gridCol w:w="1578"/>
        <w:gridCol w:w="1545"/>
        <w:gridCol w:w="1635"/>
        <w:gridCol w:w="1545"/>
        <w:gridCol w:w="1620"/>
      </w:tblGrid>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ind/>
              <w:jc w:val="both"/>
              <w:rPr>
                <w:rFonts w:ascii="Times New Roman" w:hAnsi="Times New Roman"/>
              </w:rPr>
            </w:pPr>
            <w:r>
              <w:rPr>
                <w:rFonts w:ascii="Times New Roman" w:hAnsi="Times New Roman"/>
              </w:rPr>
              <w:t>№</w:t>
            </w:r>
          </w:p>
          <w:p w14:paraId="40000000">
            <w:pPr>
              <w:ind/>
              <w:jc w:val="both"/>
              <w:rPr>
                <w:rFonts w:ascii="Times New Roman" w:hAnsi="Times New Roman"/>
              </w:rPr>
            </w:pPr>
            <w:r>
              <w:rPr>
                <w:rFonts w:ascii="Times New Roman" w:hAnsi="Times New Roman"/>
              </w:rPr>
              <w:t>п/п</w:t>
            </w:r>
          </w:p>
        </w:tc>
        <w:tc>
          <w:tcPr>
            <w:tcW w:type="dxa" w:w="6427"/>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ind/>
              <w:jc w:val="both"/>
              <w:rPr>
                <w:rFonts w:ascii="Times New Roman" w:hAnsi="Times New Roman"/>
              </w:rPr>
            </w:pPr>
            <w:r>
              <w:rPr>
                <w:rFonts w:ascii="Times New Roman" w:hAnsi="Times New Roman"/>
              </w:rPr>
              <w:t>Наименование муниципальной (комплексной) пр</w:t>
            </w:r>
            <w:r>
              <w:rPr>
                <w:rFonts w:ascii="Times New Roman" w:hAnsi="Times New Roman"/>
              </w:rPr>
              <w:t xml:space="preserve">ограммы, структурного элемента/ </w:t>
            </w:r>
            <w:r>
              <w:rPr>
                <w:rFonts w:ascii="Times New Roman" w:hAnsi="Times New Roman"/>
              </w:rPr>
              <w:t>источник финансового обеспечения</w:t>
            </w:r>
          </w:p>
        </w:tc>
        <w:tc>
          <w:tcPr>
            <w:tcW w:type="dxa" w:w="7923"/>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ind/>
              <w:jc w:val="center"/>
              <w:rPr>
                <w:rFonts w:ascii="Times New Roman" w:hAnsi="Times New Roman"/>
              </w:rPr>
            </w:pPr>
            <w:r>
              <w:rPr>
                <w:rFonts w:ascii="Times New Roman" w:hAnsi="Times New Roman"/>
              </w:rPr>
              <w:t>Объем расходов по годам реализации, (тыс. рублей)</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ind/>
              <w:jc w:val="center"/>
              <w:rPr>
                <w:rFonts w:ascii="Times New Roman" w:hAnsi="Times New Roman"/>
              </w:rPr>
            </w:pPr>
            <w:r>
              <w:rPr>
                <w:rFonts w:ascii="Times New Roman" w:hAnsi="Times New Roman"/>
              </w:rPr>
              <w:t>2025 год</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00000">
            <w:pPr>
              <w:ind/>
              <w:jc w:val="center"/>
              <w:rPr>
                <w:rFonts w:ascii="Times New Roman" w:hAnsi="Times New Roman"/>
              </w:rPr>
            </w:pPr>
            <w:r>
              <w:rPr>
                <w:rFonts w:ascii="Times New Roman" w:hAnsi="Times New Roman"/>
              </w:rPr>
              <w:t>2026 год</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ind/>
              <w:jc w:val="center"/>
              <w:rPr>
                <w:rFonts w:ascii="Times New Roman" w:hAnsi="Times New Roman"/>
              </w:rPr>
            </w:pPr>
            <w:r>
              <w:rPr>
                <w:rFonts w:ascii="Times New Roman" w:hAnsi="Times New Roman"/>
              </w:rPr>
              <w:t>2027 год</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00000">
            <w:pPr>
              <w:ind/>
              <w:jc w:val="center"/>
              <w:rPr>
                <w:rFonts w:ascii="Times New Roman" w:hAnsi="Times New Roman"/>
              </w:rPr>
            </w:pPr>
            <w:r>
              <w:rPr>
                <w:rFonts w:ascii="Times New Roman" w:hAnsi="Times New Roman"/>
              </w:rPr>
              <w:t>2028 год</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00000">
            <w:pPr>
              <w:ind/>
              <w:jc w:val="center"/>
              <w:rPr>
                <w:rFonts w:ascii="Times New Roman" w:hAnsi="Times New Roman"/>
              </w:rPr>
            </w:pPr>
            <w:r>
              <w:rPr>
                <w:rFonts w:ascii="Times New Roman" w:hAnsi="Times New Roman"/>
              </w:rPr>
              <w:t>Всего</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00000">
            <w:pPr>
              <w:pStyle w:val="Style_3"/>
              <w:ind/>
              <w:jc w:val="both"/>
              <w:rPr>
                <w:rFonts w:ascii="Times New Roman" w:hAnsi="Times New Roman"/>
              </w:rPr>
            </w:pPr>
            <w:r>
              <w:rPr>
                <w:rFonts w:ascii="Times New Roman" w:hAnsi="Times New Roman"/>
              </w:rPr>
              <w:t>1.</w:t>
            </w: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00000">
            <w:pPr>
              <w:rPr>
                <w:rFonts w:ascii="Times New Roman" w:hAnsi="Times New Roman"/>
              </w:rPr>
            </w:pPr>
            <w:r>
              <w:rPr>
                <w:rFonts w:ascii="Times New Roman" w:hAnsi="Times New Roman"/>
              </w:rPr>
              <w:t>Муниципальная программа Белокалитвинского района «Обеспечение качественными жилищно-коммунальными услугами населения Белокалитвинского района» (всего), в том числе:</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A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106 137,1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B000000">
            <w:pPr>
              <w:ind/>
              <w:jc w:val="center"/>
            </w:pPr>
            <w:r>
              <w:t>478 312,1</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C000000">
            <w:pPr>
              <w:ind/>
              <w:jc w:val="center"/>
            </w:pPr>
            <w:r>
              <w:t>406 452,1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D000000">
            <w:pPr>
              <w:ind/>
              <w:jc w:val="center"/>
            </w:pPr>
            <w:r>
              <w:t>360 774,6</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E000000">
            <w:pPr>
              <w:ind/>
              <w:jc w:val="center"/>
            </w:pPr>
            <w:r>
              <w:t>1 351 675,9</w:t>
            </w:r>
          </w:p>
        </w:tc>
      </w:tr>
      <w:tr>
        <w:trPr>
          <w:trHeight w:hRule="atLeast" w:val="472"/>
        </w:trP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ind/>
              <w:jc w:val="right"/>
              <w:rPr>
                <w:rFonts w:ascii="Times New Roman" w:hAnsi="Times New Roman"/>
              </w:rPr>
            </w:pPr>
            <w:r>
              <w:rPr>
                <w:rFonts w:ascii="Times New Roman" w:hAnsi="Times New Roman"/>
              </w:rPr>
              <w:t>местный бюджет (всего), из них:</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0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1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2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3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4000000">
            <w:pPr>
              <w:ind/>
              <w:jc w:val="center"/>
            </w:pPr>
            <w:r>
              <w:t>1 275 980,4</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ind/>
              <w:jc w:val="right"/>
              <w:rPr>
                <w:rFonts w:ascii="Times New Roman" w:hAnsi="Times New Roman"/>
              </w:rPr>
            </w:pPr>
            <w:r>
              <w:rPr>
                <w:rFonts w:ascii="Times New Roman" w:hAnsi="Times New Roman"/>
              </w:rPr>
              <w:t>безвозмездные поступления в местный бюджет, в том числе за счет средств:</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6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7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8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9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A000000">
            <w:pPr>
              <w:ind/>
              <w:jc w:val="center"/>
            </w:pPr>
            <w:r>
              <w:t>1 275 980,4</w:t>
            </w:r>
          </w:p>
        </w:tc>
      </w:tr>
      <w:tr>
        <w:trPr>
          <w:trHeight w:hRule="atLeast" w:val="481"/>
        </w:trP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00000">
            <w:pPr>
              <w:ind/>
              <w:jc w:val="right"/>
              <w:rPr>
                <w:rFonts w:ascii="Times New Roman" w:hAnsi="Times New Roman"/>
              </w:rPr>
            </w:pPr>
            <w:r>
              <w:rPr>
                <w:rFonts w:ascii="Times New Roman" w:hAnsi="Times New Roman"/>
              </w:rPr>
              <w:t>областного бюджета</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C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D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E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5F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0000000">
            <w:pPr>
              <w:ind/>
              <w:jc w:val="center"/>
            </w:pPr>
            <w:r>
              <w:t>1 275 980,4</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ind/>
              <w:jc w:val="right"/>
              <w:rPr>
                <w:rFonts w:ascii="Times New Roman" w:hAnsi="Times New Roman"/>
              </w:rPr>
            </w:pPr>
            <w:r>
              <w:rPr>
                <w:rFonts w:ascii="Times New Roman" w:hAnsi="Times New Roman"/>
              </w:rPr>
              <w:t>консолидированные бюджеты поселений</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2000000">
            <w:pPr>
              <w:ind/>
              <w:jc w:val="center"/>
              <w:rPr>
                <w:rFonts w:ascii="Times New Roman" w:hAnsi="Times New Roman"/>
              </w:rPr>
            </w:pPr>
            <w:r>
              <w:rPr>
                <w:rFonts w:ascii="Times New Roman" w:hAnsi="Times New Roman"/>
              </w:rPr>
              <w:t>1 795,6</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3000000">
            <w:pPr>
              <w:ind/>
              <w:jc w:val="center"/>
              <w:rPr>
                <w:rFonts w:ascii="Times New Roman" w:hAnsi="Times New Roman"/>
              </w:rPr>
            </w:pPr>
            <w:r>
              <w:rPr>
                <w:rFonts w:ascii="Times New Roman" w:hAnsi="Times New Roman"/>
              </w:rPr>
              <w:t>21 057,0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4000000">
            <w:pPr>
              <w:ind/>
              <w:jc w:val="center"/>
              <w:rPr>
                <w:rFonts w:ascii="Times New Roman" w:hAnsi="Times New Roman"/>
              </w:rPr>
            </w:pPr>
            <w:r>
              <w:rPr>
                <w:rFonts w:ascii="Times New Roman" w:hAnsi="Times New Roman"/>
              </w:rPr>
              <w:t>23 981,1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5000000">
            <w:pPr>
              <w:ind/>
              <w:jc w:val="center"/>
              <w:rPr>
                <w:rFonts w:ascii="Times New Roman" w:hAnsi="Times New Roman"/>
              </w:rPr>
            </w:pPr>
            <w:r>
              <w:rPr>
                <w:rFonts w:ascii="Times New Roman" w:hAnsi="Times New Roman"/>
              </w:rPr>
              <w:t>28 862,1</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6000000">
            <w:pPr>
              <w:ind/>
              <w:jc w:val="center"/>
            </w:pPr>
            <w:r>
              <w:t>75 695,8</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00000">
            <w:pPr>
              <w:pStyle w:val="Style_3"/>
              <w:ind/>
              <w:jc w:val="both"/>
              <w:rPr>
                <w:rFonts w:ascii="Times New Roman" w:hAnsi="Times New Roman"/>
              </w:rPr>
            </w:pPr>
            <w:r>
              <w:rPr>
                <w:rFonts w:ascii="Times New Roman" w:hAnsi="Times New Roman"/>
              </w:rPr>
              <w:t>2.</w:t>
            </w: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00000">
            <w:pPr>
              <w:rPr>
                <w:rFonts w:ascii="Times New Roman" w:hAnsi="Times New Roman"/>
              </w:rPr>
            </w:pPr>
            <w:r>
              <w:rPr>
                <w:rFonts w:ascii="Times New Roman" w:hAnsi="Times New Roman"/>
              </w:rPr>
              <w:t>Муниципальный проект «</w:t>
            </w:r>
            <w:r>
              <w:rPr>
                <w:rFonts w:ascii="Times New Roman" w:hAnsi="Times New Roman"/>
              </w:rPr>
              <w:t>Развитие коммунальной инфраструктуры на территории Белокалитвинского района</w:t>
            </w:r>
            <w:r>
              <w:rPr>
                <w:rFonts w:ascii="Times New Roman" w:hAnsi="Times New Roman"/>
              </w:rPr>
              <w:t>», в том числе:</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9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A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B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C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D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ind/>
              <w:jc w:val="right"/>
              <w:rPr>
                <w:rFonts w:ascii="Times New Roman" w:hAnsi="Times New Roman"/>
              </w:rPr>
            </w:pPr>
            <w:r>
              <w:rPr>
                <w:rFonts w:ascii="Times New Roman" w:hAnsi="Times New Roman"/>
              </w:rPr>
              <w:t>местный бюджет (всего), из них:</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6F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0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1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2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3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ind/>
              <w:jc w:val="right"/>
              <w:rPr>
                <w:rFonts w:ascii="Times New Roman" w:hAnsi="Times New Roman"/>
              </w:rPr>
            </w:pPr>
            <w:r>
              <w:rPr>
                <w:rFonts w:ascii="Times New Roman" w:hAnsi="Times New Roman"/>
              </w:rPr>
              <w:t>безвозмездные поступления в местный бюджет, в том числе за счет средств:</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5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6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7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8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9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ind/>
              <w:jc w:val="right"/>
              <w:rPr>
                <w:rFonts w:ascii="Times New Roman" w:hAnsi="Times New Roman"/>
              </w:rPr>
            </w:pPr>
            <w:r>
              <w:rPr>
                <w:rFonts w:ascii="Times New Roman" w:hAnsi="Times New Roman"/>
              </w:rPr>
              <w:t>областного бюджета</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B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C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D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E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7F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r>
      <w:tr>
        <w:tc>
          <w:tcPr>
            <w:tcW w:type="dxa" w:w="704"/>
            <w:vMerge w:val="restart"/>
            <w:tcBorders>
              <w:left w:color="000000" w:sz="4" w:val="single"/>
              <w:bottom w:color="000000" w:sz="4" w:val="single"/>
              <w:right w:color="000000" w:sz="4" w:val="single"/>
            </w:tcBorders>
            <w:tcMar>
              <w:top w:type="dxa" w:w="102"/>
              <w:left w:type="dxa" w:w="62"/>
              <w:bottom w:type="dxa" w:w="102"/>
              <w:right w:type="dxa" w:w="62"/>
            </w:tcMar>
          </w:tcPr>
          <w:p w14:paraId="80000000">
            <w:pPr>
              <w:ind/>
              <w:jc w:val="both"/>
              <w:rPr>
                <w:rFonts w:ascii="Times New Roman" w:hAnsi="Times New Roman"/>
              </w:rPr>
            </w:pPr>
            <w:r>
              <w:rPr>
                <w:rFonts w:ascii="Times New Roman" w:hAnsi="Times New Roman"/>
              </w:rPr>
              <w:t>3.</w:t>
            </w: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rPr>
                <w:rFonts w:ascii="Times New Roman" w:hAnsi="Times New Roman"/>
              </w:rPr>
            </w:pPr>
            <w:r>
              <w:rPr>
                <w:rFonts w:ascii="Times New Roman" w:hAnsi="Times New Roman"/>
              </w:rPr>
              <w:t>Комплекс процессных мероприятий «</w:t>
            </w:r>
            <w:r>
              <w:rPr>
                <w:rFonts w:ascii="Times New Roman" w:hAnsi="Times New Roman"/>
              </w:rPr>
              <w:t>Развитие материально-технической базы коммунального хозяйства Белокалитвинского района</w:t>
            </w:r>
            <w:r>
              <w:rPr>
                <w:rFonts w:ascii="Times New Roman" w:hAnsi="Times New Roman"/>
              </w:rPr>
              <w:t>», в том числе:</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2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00000">
            <w:pPr>
              <w:ind/>
              <w:jc w:val="center"/>
              <w:rPr>
                <w:rFonts w:ascii="Times New Roman" w:hAnsi="Times New Roman"/>
              </w:rPr>
            </w:pPr>
            <w:r>
              <w:rPr>
                <w:rFonts w:ascii="Times New Roman" w:hAnsi="Times New Roman"/>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4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5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6000000">
            <w:pPr>
              <w:ind/>
              <w:jc w:val="center"/>
              <w:rPr>
                <w:rFonts w:ascii="Times New Roman" w:hAnsi="Times New Roman"/>
              </w:rPr>
            </w:pPr>
            <w:r>
              <w:rPr>
                <w:rFonts w:ascii="Times New Roman" w:hAnsi="Times New Roman"/>
              </w:rPr>
              <w:t>0,0</w:t>
            </w:r>
          </w:p>
        </w:tc>
      </w:tr>
      <w:tr>
        <w:tc>
          <w:tcPr>
            <w:tcW w:type="dxa" w:w="704"/>
            <w:gridSpan w:val="1"/>
            <w:vMerge w:val="continue"/>
            <w:tcBorders>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ind/>
              <w:jc w:val="right"/>
              <w:rPr>
                <w:rFonts w:ascii="Times New Roman" w:hAnsi="Times New Roman"/>
              </w:rPr>
            </w:pPr>
            <w:r>
              <w:rPr>
                <w:rFonts w:ascii="Times New Roman" w:hAnsi="Times New Roman"/>
              </w:rPr>
              <w:t>местный бюджет (всего), из них:</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9000000">
            <w:pPr>
              <w:ind/>
              <w:jc w:val="center"/>
              <w:rPr>
                <w:rFonts w:ascii="Times New Roman" w:hAnsi="Times New Roman"/>
              </w:rPr>
            </w:pPr>
            <w:r>
              <w:rPr>
                <w:rFonts w:ascii="Times New Roman" w:hAnsi="Times New Roman"/>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A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B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C000000">
            <w:pPr>
              <w:ind/>
              <w:jc w:val="center"/>
              <w:rPr>
                <w:rFonts w:ascii="Times New Roman" w:hAnsi="Times New Roman"/>
              </w:rPr>
            </w:pPr>
            <w:r>
              <w:rPr>
                <w:rFonts w:ascii="Times New Roman" w:hAnsi="Times New Roman"/>
              </w:rPr>
              <w:t>0,0</w:t>
            </w:r>
          </w:p>
        </w:tc>
      </w:tr>
      <w:tr>
        <w:tc>
          <w:tcPr>
            <w:tcW w:type="dxa" w:w="704"/>
            <w:gridSpan w:val="1"/>
            <w:vMerge w:val="continue"/>
            <w:tcBorders>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ind/>
              <w:jc w:val="right"/>
              <w:rPr>
                <w:rFonts w:ascii="Times New Roman" w:hAnsi="Times New Roman"/>
              </w:rPr>
            </w:pPr>
            <w:r>
              <w:rPr>
                <w:rFonts w:ascii="Times New Roman" w:hAnsi="Times New Roman"/>
              </w:rPr>
              <w:t>безвозмездные поступления в местный бюджет, в том числе за счет средств:</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E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F000000">
            <w:pPr>
              <w:ind/>
              <w:jc w:val="center"/>
              <w:rPr>
                <w:rFonts w:ascii="Times New Roman" w:hAnsi="Times New Roman"/>
              </w:rPr>
            </w:pPr>
            <w:r>
              <w:rPr>
                <w:rFonts w:ascii="Times New Roman" w:hAnsi="Times New Roman"/>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0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2000000">
            <w:pPr>
              <w:ind/>
              <w:jc w:val="center"/>
              <w:rPr>
                <w:rFonts w:ascii="Times New Roman" w:hAnsi="Times New Roman"/>
              </w:rPr>
            </w:pPr>
            <w:r>
              <w:rPr>
                <w:rFonts w:ascii="Times New Roman" w:hAnsi="Times New Roman"/>
              </w:rPr>
              <w:t>0,0</w:t>
            </w:r>
          </w:p>
        </w:tc>
      </w:tr>
      <w:tr>
        <w:tc>
          <w:tcPr>
            <w:tcW w:type="dxa" w:w="704"/>
            <w:gridSpan w:val="1"/>
            <w:vMerge w:val="continue"/>
            <w:tcBorders>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ind/>
              <w:jc w:val="right"/>
              <w:rPr>
                <w:rFonts w:ascii="Times New Roman" w:hAnsi="Times New Roman"/>
              </w:rPr>
            </w:pPr>
            <w:r>
              <w:rPr>
                <w:rFonts w:ascii="Times New Roman" w:hAnsi="Times New Roman"/>
              </w:rPr>
              <w:t>областного бюджета</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4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00000">
            <w:pPr>
              <w:ind/>
              <w:jc w:val="center"/>
              <w:rPr>
                <w:rFonts w:ascii="Times New Roman" w:hAnsi="Times New Roman"/>
              </w:rPr>
            </w:pPr>
            <w:r>
              <w:rPr>
                <w:rFonts w:ascii="Times New Roman" w:hAnsi="Times New Roman"/>
              </w:rPr>
              <w:t>0,0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00000">
            <w:pPr>
              <w:ind/>
              <w:jc w:val="center"/>
              <w:rPr>
                <w:rFonts w:ascii="Times New Roman" w:hAnsi="Times New Roman"/>
              </w:rPr>
            </w:pPr>
            <w:r>
              <w:rPr>
                <w:rFonts w:ascii="Times New Roman" w:hAnsi="Times New Roman"/>
              </w:rPr>
              <w:t>0,0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7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0,0</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8000000">
            <w:pPr>
              <w:ind/>
              <w:jc w:val="center"/>
              <w:rPr>
                <w:rFonts w:ascii="Times New Roman" w:hAnsi="Times New Roman"/>
              </w:rPr>
            </w:pPr>
            <w:r>
              <w:rPr>
                <w:rFonts w:ascii="Times New Roman" w:hAnsi="Times New Roman"/>
              </w:rPr>
              <w:t>0,0</w:t>
            </w:r>
          </w:p>
        </w:tc>
      </w:tr>
      <w:tr>
        <w:tc>
          <w:tcPr>
            <w:tcW w:type="dxa" w:w="704"/>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9000000">
            <w:pPr>
              <w:ind/>
              <w:jc w:val="both"/>
              <w:rPr>
                <w:rFonts w:ascii="Times New Roman" w:hAnsi="Times New Roman"/>
              </w:rPr>
            </w:pPr>
            <w:r>
              <w:rPr>
                <w:rFonts w:ascii="Times New Roman" w:hAnsi="Times New Roman"/>
              </w:rPr>
              <w:t>4.</w:t>
            </w: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00000">
            <w:pPr>
              <w:rPr>
                <w:rFonts w:ascii="Times New Roman" w:hAnsi="Times New Roman"/>
              </w:rPr>
            </w:pPr>
            <w:r>
              <w:rPr>
                <w:rFonts w:ascii="Times New Roman" w:hAnsi="Times New Roman"/>
              </w:rPr>
              <w:t>Комплекс процессных мероприятий «</w:t>
            </w:r>
            <w:r>
              <w:rPr>
                <w:sz w:val="24"/>
              </w:rPr>
              <w:t>Повышение</w:t>
            </w:r>
            <w:r>
              <w:rPr>
                <w:sz w:val="24"/>
              </w:rPr>
              <w:t xml:space="preserve"> удовлетворенности населения Белокалитвинского района уровнем коммунального обслуживания</w:t>
            </w:r>
            <w:r>
              <w:rPr>
                <w:rFonts w:ascii="Times New Roman" w:hAnsi="Times New Roman"/>
              </w:rPr>
              <w:t>», в том числе:</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B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106 137,1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C000000">
            <w:pPr>
              <w:ind/>
              <w:jc w:val="center"/>
            </w:pPr>
            <w:r>
              <w:t>478 312,1</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D000000">
            <w:pPr>
              <w:ind/>
              <w:jc w:val="center"/>
            </w:pPr>
            <w:r>
              <w:t>406 452,1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E000000">
            <w:pPr>
              <w:ind/>
              <w:jc w:val="center"/>
            </w:pPr>
            <w:r>
              <w:t>360 774,6</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F000000">
            <w:pPr>
              <w:ind/>
              <w:jc w:val="center"/>
            </w:pPr>
            <w:r>
              <w:t>1 351 675,9</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00000">
            <w:pPr>
              <w:ind/>
              <w:jc w:val="right"/>
              <w:rPr>
                <w:rFonts w:ascii="Times New Roman" w:hAnsi="Times New Roman"/>
              </w:rPr>
            </w:pPr>
            <w:r>
              <w:rPr>
                <w:rFonts w:ascii="Times New Roman" w:hAnsi="Times New Roman"/>
              </w:rPr>
              <w:t>местный бюджет (всего), из них:</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1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2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3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4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5000000">
            <w:pPr>
              <w:ind/>
              <w:jc w:val="center"/>
            </w:pPr>
            <w:r>
              <w:t>1 275 980,4</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00000">
            <w:pPr>
              <w:ind/>
              <w:jc w:val="right"/>
              <w:rPr>
                <w:rFonts w:ascii="Times New Roman" w:hAnsi="Times New Roman"/>
              </w:rPr>
            </w:pPr>
            <w:r>
              <w:rPr>
                <w:rFonts w:ascii="Times New Roman" w:hAnsi="Times New Roman"/>
              </w:rPr>
              <w:t>безвозмездные поступления в местный бюджет, в том числе за счет средств:</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7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8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9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A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B000000">
            <w:pPr>
              <w:ind/>
              <w:jc w:val="center"/>
            </w:pPr>
            <w:r>
              <w:t>1 275 980,4</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00000">
            <w:pPr>
              <w:ind/>
              <w:jc w:val="right"/>
              <w:rPr>
                <w:rFonts w:ascii="Times New Roman" w:hAnsi="Times New Roman"/>
              </w:rPr>
            </w:pPr>
            <w:r>
              <w:rPr>
                <w:rFonts w:ascii="Times New Roman" w:hAnsi="Times New Roman"/>
              </w:rPr>
              <w:t>областного бюджета</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D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E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AF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0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1000000">
            <w:pPr>
              <w:ind/>
              <w:jc w:val="center"/>
            </w:pPr>
            <w:r>
              <w:t>1 275 980,4</w:t>
            </w:r>
          </w:p>
        </w:tc>
      </w:tr>
      <w:tr>
        <w:tc>
          <w:tcPr>
            <w:tcW w:type="dxa" w:w="704"/>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427"/>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00000">
            <w:pPr>
              <w:ind/>
              <w:jc w:val="right"/>
              <w:rPr>
                <w:rFonts w:ascii="Times New Roman" w:hAnsi="Times New Roman"/>
              </w:rPr>
            </w:pPr>
            <w:r>
              <w:rPr>
                <w:rFonts w:ascii="Times New Roman" w:hAnsi="Times New Roman"/>
              </w:rPr>
              <w:t>консолидированные бюджеты поселений</w:t>
            </w:r>
          </w:p>
        </w:tc>
        <w:tc>
          <w:tcPr>
            <w:tcW w:type="dxa" w:w="157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3000000">
            <w:pPr>
              <w:ind/>
              <w:jc w:val="center"/>
              <w:rPr>
                <w:rFonts w:ascii="Times New Roman" w:hAnsi="Times New Roman"/>
              </w:rPr>
            </w:pPr>
            <w:r>
              <w:rPr>
                <w:rFonts w:ascii="Times New Roman" w:hAnsi="Times New Roman"/>
              </w:rPr>
              <w:t>1 795,6</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4000000">
            <w:pPr>
              <w:ind/>
              <w:jc w:val="center"/>
              <w:rPr>
                <w:rFonts w:ascii="Times New Roman" w:hAnsi="Times New Roman"/>
              </w:rPr>
            </w:pPr>
            <w:r>
              <w:rPr>
                <w:rFonts w:ascii="Times New Roman" w:hAnsi="Times New Roman"/>
              </w:rPr>
              <w:t>21 057,0</w:t>
            </w:r>
          </w:p>
        </w:tc>
        <w:tc>
          <w:tcPr>
            <w:tcW w:type="dxa" w:w="16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5000000">
            <w:pPr>
              <w:ind/>
              <w:jc w:val="center"/>
              <w:rPr>
                <w:rFonts w:ascii="Times New Roman" w:hAnsi="Times New Roman"/>
              </w:rPr>
            </w:pPr>
            <w:r>
              <w:rPr>
                <w:rFonts w:ascii="Times New Roman" w:hAnsi="Times New Roman"/>
              </w:rPr>
              <w:t>23 981,1</w:t>
            </w:r>
          </w:p>
        </w:tc>
        <w:tc>
          <w:tcPr>
            <w:tcW w:type="dxa" w:w="154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6000000">
            <w:pPr>
              <w:ind/>
              <w:jc w:val="center"/>
              <w:rPr>
                <w:rFonts w:ascii="Times New Roman" w:hAnsi="Times New Roman"/>
              </w:rPr>
            </w:pPr>
            <w:r>
              <w:rPr>
                <w:rFonts w:ascii="Times New Roman" w:hAnsi="Times New Roman"/>
              </w:rPr>
              <w:t>28 862,1</w:t>
            </w:r>
          </w:p>
        </w:tc>
        <w:tc>
          <w:tcPr>
            <w:tcW w:type="dxa" w:w="162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B7000000">
            <w:pPr>
              <w:ind/>
              <w:jc w:val="center"/>
            </w:pPr>
            <w:r>
              <w:t>75 695,8</w:t>
            </w:r>
          </w:p>
        </w:tc>
      </w:tr>
    </w:tbl>
    <w:p w14:paraId="B8000000">
      <w:pPr>
        <w:spacing w:after="0" w:line="240" w:lineRule="auto"/>
        <w:ind w:hanging="45" w:left="0"/>
        <w:contextualSpacing w:val="1"/>
        <w:jc w:val="both"/>
        <w:rPr>
          <w:sz w:val="28"/>
        </w:rPr>
      </w:pPr>
    </w:p>
    <w:p w14:paraId="B9000000">
      <w:pPr>
        <w:spacing w:after="0" w:line="240" w:lineRule="auto"/>
        <w:ind w:hanging="45" w:left="283"/>
        <w:contextualSpacing w:val="1"/>
        <w:jc w:val="both"/>
        <w:rPr>
          <w:sz w:val="28"/>
        </w:rPr>
      </w:pPr>
      <w:r>
        <w:rPr>
          <w:sz w:val="28"/>
        </w:rPr>
        <w:t xml:space="preserve">2. В разделе </w:t>
      </w:r>
      <w:r>
        <w:rPr>
          <w:sz w:val="28"/>
        </w:rPr>
        <w:t>IV</w:t>
      </w:r>
      <w:r>
        <w:rPr>
          <w:sz w:val="28"/>
        </w:rPr>
        <w:t>. «Паспорт комплекса процессных мероприятий «Повышение</w:t>
      </w:r>
      <w:r>
        <w:rPr>
          <w:sz w:val="28"/>
        </w:rPr>
        <w:t xml:space="preserve"> удовлетворенности населения Белокалитвинского района уровнем коммунального обслуживания</w:t>
      </w:r>
      <w:r>
        <w:rPr>
          <w:sz w:val="28"/>
        </w:rPr>
        <w:t>»</w:t>
      </w:r>
      <w:r>
        <w:rPr>
          <w:sz w:val="28"/>
        </w:rPr>
        <w:t xml:space="preserve"> пункт 5 «Ф</w:t>
      </w:r>
      <w:r>
        <w:rPr>
          <w:sz w:val="28"/>
        </w:rPr>
        <w:t>инансовое обеспечение комплекса процессных мероприятий» изложить в следующей редакции:</w:t>
      </w:r>
    </w:p>
    <w:p w14:paraId="BA000000">
      <w:pPr>
        <w:ind/>
        <w:jc w:val="center"/>
        <w:rPr>
          <w:sz w:val="28"/>
        </w:rPr>
      </w:pPr>
    </w:p>
    <w:p w14:paraId="BB000000">
      <w:pPr>
        <w:ind/>
        <w:jc w:val="center"/>
        <w:rPr>
          <w:sz w:val="28"/>
        </w:rPr>
      </w:pPr>
      <w:r>
        <w:rPr>
          <w:sz w:val="28"/>
        </w:rPr>
        <w:t xml:space="preserve">5. </w:t>
      </w:r>
      <w:r>
        <w:rPr>
          <w:sz w:val="28"/>
        </w:rPr>
        <w:t>Ф</w:t>
      </w:r>
      <w:r>
        <w:rPr>
          <w:sz w:val="28"/>
        </w:rPr>
        <w:t>инансовое обеспечение комплекса процессных мероприятий</w:t>
      </w:r>
    </w:p>
    <w:p w14:paraId="BC000000">
      <w:pPr>
        <w:ind/>
        <w:jc w:val="center"/>
        <w:rPr>
          <w:sz w:val="28"/>
        </w:rPr>
      </w:pP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500"/>
        <w:gridCol w:w="6100"/>
        <w:gridCol w:w="1440"/>
        <w:gridCol w:w="1435"/>
        <w:gridCol w:w="1470"/>
        <w:gridCol w:w="1455"/>
        <w:gridCol w:w="1530"/>
        <w:gridCol w:w="1500"/>
      </w:tblGrid>
      <w:tr>
        <w:tc>
          <w:tcPr>
            <w:tcW w:type="dxa" w:w="500"/>
            <w:vMerge w:val="restart"/>
            <w:tcBorders>
              <w:top w:color="000000" w:sz="4" w:val="single"/>
              <w:left w:color="000000" w:sz="4" w:val="single"/>
              <w:bottom w:color="000000" w:sz="4" w:val="single"/>
              <w:right w:color="000000" w:sz="4" w:val="single"/>
            </w:tcBorders>
            <w:tcMar>
              <w:left w:type="dxa" w:w="57"/>
              <w:right w:type="dxa" w:w="57"/>
            </w:tcMar>
          </w:tcPr>
          <w:p w14:paraId="BD000000">
            <w:pPr>
              <w:ind/>
              <w:jc w:val="center"/>
            </w:pPr>
            <w:r>
              <w:t xml:space="preserve">№ </w:t>
            </w:r>
          </w:p>
          <w:p w14:paraId="BE000000">
            <w:pPr>
              <w:ind/>
              <w:jc w:val="center"/>
            </w:pPr>
            <w:r>
              <w:t>п/п</w:t>
            </w:r>
          </w:p>
        </w:tc>
        <w:tc>
          <w:tcPr>
            <w:tcW w:type="dxa" w:w="6100"/>
            <w:vMerge w:val="restart"/>
            <w:tcBorders>
              <w:top w:color="000000" w:sz="4" w:val="single"/>
              <w:left w:color="000000" w:sz="4" w:val="single"/>
              <w:bottom w:color="000000" w:sz="4" w:val="single"/>
              <w:right w:color="000000" w:sz="4" w:val="single"/>
            </w:tcBorders>
            <w:tcMar>
              <w:left w:type="dxa" w:w="57"/>
              <w:right w:type="dxa" w:w="57"/>
            </w:tcMar>
          </w:tcPr>
          <w:p w14:paraId="BF000000">
            <w:pPr>
              <w:ind w:firstLine="0" w:left="283" w:right="265"/>
              <w:jc w:val="center"/>
            </w:pPr>
            <w:r>
              <w:t xml:space="preserve">Наименование </w:t>
            </w:r>
            <w:r>
              <w:t>мероприятия (результата)/источник финансового обеспечения</w:t>
            </w:r>
          </w:p>
        </w:tc>
        <w:tc>
          <w:tcPr>
            <w:tcW w:type="dxa" w:w="1440"/>
            <w:vMerge w:val="restart"/>
            <w:tcBorders>
              <w:top w:color="000000" w:sz="4" w:val="single"/>
              <w:left w:color="000000" w:sz="4" w:val="single"/>
              <w:bottom w:color="000000" w:sz="4" w:val="single"/>
              <w:right w:color="000000" w:sz="4" w:val="single"/>
            </w:tcBorders>
            <w:tcMar>
              <w:left w:type="dxa" w:w="57"/>
              <w:right w:type="dxa" w:w="57"/>
            </w:tcMar>
          </w:tcPr>
          <w:p w14:paraId="C0000000">
            <w:pPr>
              <w:ind/>
              <w:jc w:val="center"/>
            </w:pPr>
            <w:r>
              <w:t>Код бюджетной классификации расходов</w:t>
            </w:r>
          </w:p>
        </w:tc>
        <w:tc>
          <w:tcPr>
            <w:tcW w:type="dxa" w:w="7390"/>
            <w:gridSpan w:val="5"/>
            <w:tcBorders>
              <w:top w:color="000000" w:sz="4" w:val="single"/>
              <w:left w:color="000000" w:sz="4" w:val="single"/>
              <w:bottom w:color="000000" w:sz="4" w:val="single"/>
              <w:right w:color="000000" w:sz="4" w:val="single"/>
            </w:tcBorders>
            <w:tcMar>
              <w:left w:type="dxa" w:w="57"/>
              <w:right w:type="dxa" w:w="57"/>
            </w:tcMar>
          </w:tcPr>
          <w:p w14:paraId="C1000000">
            <w:pPr>
              <w:ind/>
              <w:jc w:val="center"/>
            </w:pPr>
            <w:r>
              <w:t xml:space="preserve">Объем расходов по годам реализации </w:t>
            </w:r>
          </w:p>
          <w:p w14:paraId="C2000000">
            <w:pPr>
              <w:ind/>
              <w:jc w:val="center"/>
            </w:pPr>
            <w:r>
              <w:t>(тыс. рублей)</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144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1435"/>
            <w:tcBorders>
              <w:top w:color="000000" w:sz="4" w:val="single"/>
              <w:left w:color="000000" w:sz="4" w:val="single"/>
              <w:bottom w:color="000000" w:sz="4" w:val="single"/>
              <w:right w:color="000000" w:sz="4" w:val="single"/>
            </w:tcBorders>
            <w:tcMar>
              <w:left w:type="dxa" w:w="57"/>
              <w:right w:type="dxa" w:w="57"/>
            </w:tcMar>
            <w:vAlign w:val="center"/>
          </w:tcPr>
          <w:p w14:paraId="C3000000">
            <w:pPr>
              <w:ind/>
              <w:jc w:val="center"/>
            </w:pPr>
            <w:r>
              <w:t>202</w:t>
            </w:r>
            <w:r>
              <w:t>5</w:t>
            </w:r>
          </w:p>
        </w:tc>
        <w:tc>
          <w:tcPr>
            <w:tcW w:type="dxa" w:w="1470"/>
            <w:tcBorders>
              <w:top w:color="000000" w:sz="4" w:val="single"/>
              <w:left w:color="000000" w:sz="4" w:val="single"/>
              <w:bottom w:color="000000" w:sz="4" w:val="single"/>
              <w:right w:color="000000" w:sz="4" w:val="single"/>
            </w:tcBorders>
            <w:tcMar>
              <w:left w:type="dxa" w:w="57"/>
              <w:right w:type="dxa" w:w="57"/>
            </w:tcMar>
            <w:vAlign w:val="center"/>
          </w:tcPr>
          <w:p w14:paraId="C4000000">
            <w:pPr>
              <w:ind/>
              <w:jc w:val="center"/>
            </w:pPr>
            <w:r>
              <w:t>202</w:t>
            </w:r>
            <w:r>
              <w:t>6</w:t>
            </w:r>
          </w:p>
        </w:tc>
        <w:tc>
          <w:tcPr>
            <w:tcW w:type="dxa" w:w="1455"/>
            <w:tcBorders>
              <w:top w:color="000000" w:sz="4" w:val="single"/>
              <w:left w:color="000000" w:sz="4" w:val="single"/>
              <w:bottom w:color="000000" w:sz="4" w:val="single"/>
              <w:right w:color="000000" w:sz="4" w:val="single"/>
            </w:tcBorders>
            <w:tcMar>
              <w:left w:type="dxa" w:w="57"/>
              <w:right w:type="dxa" w:w="57"/>
            </w:tcMar>
            <w:vAlign w:val="center"/>
          </w:tcPr>
          <w:p w14:paraId="C5000000">
            <w:pPr>
              <w:ind/>
              <w:jc w:val="center"/>
            </w:pPr>
            <w:r>
              <w:t>202</w:t>
            </w:r>
            <w:r>
              <w:t>7</w:t>
            </w:r>
          </w:p>
        </w:tc>
        <w:tc>
          <w:tcPr>
            <w:tcW w:type="dxa" w:w="1530"/>
            <w:tcBorders>
              <w:top w:color="000000" w:sz="4" w:val="single"/>
              <w:left w:color="000000" w:sz="4" w:val="single"/>
              <w:bottom w:color="000000" w:sz="4" w:val="single"/>
              <w:right w:color="000000" w:sz="4" w:val="single"/>
            </w:tcBorders>
            <w:tcMar>
              <w:left w:type="dxa" w:w="57"/>
              <w:right w:type="dxa" w:w="57"/>
            </w:tcMar>
            <w:vAlign w:val="center"/>
          </w:tcPr>
          <w:p w14:paraId="C6000000">
            <w:pPr>
              <w:ind/>
              <w:jc w:val="center"/>
            </w:pPr>
            <w:r>
              <w:t xml:space="preserve">2028 </w:t>
            </w:r>
          </w:p>
        </w:tc>
        <w:tc>
          <w:tcPr>
            <w:tcW w:type="dxa" w:w="1500"/>
            <w:tcBorders>
              <w:top w:color="000000" w:sz="4" w:val="single"/>
              <w:left w:color="000000" w:sz="4" w:val="single"/>
              <w:bottom w:color="000000" w:sz="4" w:val="single"/>
              <w:right w:color="000000" w:sz="4" w:val="single"/>
            </w:tcBorders>
            <w:tcMar>
              <w:left w:type="dxa" w:w="57"/>
              <w:right w:type="dxa" w:w="57"/>
            </w:tcMar>
            <w:vAlign w:val="center"/>
          </w:tcPr>
          <w:p w14:paraId="C7000000">
            <w:pPr>
              <w:ind/>
              <w:jc w:val="center"/>
            </w:pPr>
            <w:r>
              <w:t>всего</w:t>
            </w:r>
          </w:p>
        </w:tc>
      </w:tr>
      <w:tr>
        <w:tc>
          <w:tcPr>
            <w:tcW w:type="dxa" w:w="500"/>
            <w:tcBorders>
              <w:top w:color="000000" w:sz="4" w:val="single"/>
              <w:left w:color="000000" w:sz="4" w:val="single"/>
              <w:bottom w:color="000000" w:sz="4" w:val="single"/>
              <w:right w:color="000000" w:sz="4" w:val="single"/>
            </w:tcBorders>
            <w:tcMar>
              <w:left w:type="dxa" w:w="57"/>
              <w:right w:type="dxa" w:w="57"/>
            </w:tcMar>
          </w:tcPr>
          <w:p w14:paraId="C8000000">
            <w:pPr>
              <w:ind/>
              <w:jc w:val="center"/>
              <w:rPr>
                <w:sz w:val="18"/>
              </w:rPr>
            </w:pPr>
            <w:r>
              <w:rPr>
                <w:sz w:val="18"/>
              </w:rPr>
              <w:t>1</w:t>
            </w:r>
          </w:p>
        </w:tc>
        <w:tc>
          <w:tcPr>
            <w:tcW w:type="dxa" w:w="6100"/>
            <w:tcBorders>
              <w:top w:color="000000" w:sz="4" w:val="single"/>
              <w:left w:color="000000" w:sz="4" w:val="single"/>
              <w:bottom w:color="000000" w:sz="4" w:val="single"/>
              <w:right w:color="000000" w:sz="4" w:val="single"/>
            </w:tcBorders>
            <w:tcMar>
              <w:left w:type="dxa" w:w="57"/>
              <w:right w:type="dxa" w:w="57"/>
            </w:tcMar>
          </w:tcPr>
          <w:p w14:paraId="C9000000">
            <w:pPr>
              <w:ind/>
              <w:jc w:val="center"/>
              <w:rPr>
                <w:sz w:val="18"/>
              </w:rPr>
            </w:pPr>
            <w:r>
              <w:rPr>
                <w:sz w:val="18"/>
              </w:rPr>
              <w:t>2</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CA000000">
            <w:pPr>
              <w:ind/>
              <w:jc w:val="center"/>
              <w:rPr>
                <w:sz w:val="18"/>
              </w:rPr>
            </w:pPr>
            <w:r>
              <w:rPr>
                <w:sz w:val="18"/>
              </w:rPr>
              <w:t>3</w:t>
            </w:r>
          </w:p>
        </w:tc>
        <w:tc>
          <w:tcPr>
            <w:tcW w:type="dxa" w:w="1435"/>
            <w:tcBorders>
              <w:top w:color="000000" w:sz="4" w:val="single"/>
              <w:left w:color="000000" w:sz="4" w:val="single"/>
              <w:bottom w:color="000000" w:sz="4" w:val="single"/>
              <w:right w:color="000000" w:sz="4" w:val="single"/>
            </w:tcBorders>
            <w:tcMar>
              <w:left w:type="dxa" w:w="57"/>
              <w:right w:type="dxa" w:w="57"/>
            </w:tcMar>
          </w:tcPr>
          <w:p w14:paraId="CB000000">
            <w:pPr>
              <w:ind/>
              <w:jc w:val="center"/>
              <w:rPr>
                <w:sz w:val="18"/>
              </w:rPr>
            </w:pPr>
            <w:r>
              <w:rPr>
                <w:sz w:val="18"/>
              </w:rPr>
              <w:t>4</w:t>
            </w:r>
          </w:p>
        </w:tc>
        <w:tc>
          <w:tcPr>
            <w:tcW w:type="dxa" w:w="1470"/>
            <w:tcBorders>
              <w:top w:color="000000" w:sz="4" w:val="single"/>
              <w:left w:color="000000" w:sz="4" w:val="single"/>
              <w:bottom w:color="000000" w:sz="4" w:val="single"/>
              <w:right w:color="000000" w:sz="4" w:val="single"/>
            </w:tcBorders>
            <w:tcMar>
              <w:left w:type="dxa" w:w="57"/>
              <w:right w:type="dxa" w:w="57"/>
            </w:tcMar>
          </w:tcPr>
          <w:p w14:paraId="CC000000">
            <w:pPr>
              <w:ind/>
              <w:jc w:val="center"/>
              <w:rPr>
                <w:sz w:val="18"/>
              </w:rPr>
            </w:pPr>
            <w:r>
              <w:rPr>
                <w:sz w:val="18"/>
              </w:rPr>
              <w:t>5</w:t>
            </w:r>
          </w:p>
        </w:tc>
        <w:tc>
          <w:tcPr>
            <w:tcW w:type="dxa" w:w="1455"/>
            <w:tcBorders>
              <w:top w:color="000000" w:sz="4" w:val="single"/>
              <w:left w:color="000000" w:sz="4" w:val="single"/>
              <w:bottom w:color="000000" w:sz="4" w:val="single"/>
              <w:right w:color="000000" w:sz="4" w:val="single"/>
            </w:tcBorders>
            <w:tcMar>
              <w:left w:type="dxa" w:w="57"/>
              <w:right w:type="dxa" w:w="57"/>
            </w:tcMar>
          </w:tcPr>
          <w:p w14:paraId="CD000000">
            <w:pPr>
              <w:ind/>
              <w:jc w:val="center"/>
              <w:rPr>
                <w:sz w:val="18"/>
              </w:rPr>
            </w:pPr>
            <w:r>
              <w:rPr>
                <w:sz w:val="18"/>
              </w:rPr>
              <w:t>6</w:t>
            </w:r>
          </w:p>
        </w:tc>
        <w:tc>
          <w:tcPr>
            <w:tcW w:type="dxa" w:w="1530"/>
            <w:tcBorders>
              <w:top w:color="000000" w:sz="4" w:val="single"/>
              <w:left w:color="000000" w:sz="4" w:val="single"/>
              <w:bottom w:color="000000" w:sz="4" w:val="single"/>
              <w:right w:color="000000" w:sz="4" w:val="single"/>
            </w:tcBorders>
            <w:tcMar>
              <w:left w:type="dxa" w:w="57"/>
              <w:right w:type="dxa" w:w="57"/>
            </w:tcMar>
          </w:tcPr>
          <w:p w14:paraId="CE000000">
            <w:pPr>
              <w:ind/>
              <w:jc w:val="center"/>
              <w:rPr>
                <w:sz w:val="18"/>
              </w:rPr>
            </w:pPr>
          </w:p>
        </w:tc>
        <w:tc>
          <w:tcPr>
            <w:tcW w:type="dxa" w:w="1500"/>
            <w:tcBorders>
              <w:top w:color="000000" w:sz="4" w:val="single"/>
              <w:left w:color="000000" w:sz="4" w:val="single"/>
              <w:bottom w:color="000000" w:sz="4" w:val="single"/>
              <w:right w:color="000000" w:sz="4" w:val="single"/>
            </w:tcBorders>
            <w:tcMar>
              <w:left w:type="dxa" w:w="57"/>
              <w:right w:type="dxa" w:w="57"/>
            </w:tcMar>
          </w:tcPr>
          <w:p w14:paraId="CF000000">
            <w:pPr>
              <w:ind/>
              <w:jc w:val="center"/>
              <w:rPr>
                <w:sz w:val="18"/>
              </w:rPr>
            </w:pPr>
            <w:r>
              <w:rPr>
                <w:sz w:val="18"/>
              </w:rPr>
              <w:t>7</w:t>
            </w:r>
          </w:p>
        </w:tc>
      </w:tr>
      <w:tr>
        <w:tc>
          <w:tcPr>
            <w:tcW w:type="dxa" w:w="500"/>
            <w:vMerge w:val="restart"/>
            <w:tcBorders>
              <w:top w:color="000000" w:sz="4" w:val="single"/>
              <w:left w:color="000000" w:sz="4" w:val="single"/>
              <w:bottom w:color="000000" w:sz="4" w:val="single"/>
              <w:right w:color="000000" w:sz="4" w:val="single"/>
            </w:tcBorders>
            <w:tcMar>
              <w:left w:type="dxa" w:w="57"/>
              <w:right w:type="dxa" w:w="57"/>
            </w:tcMar>
          </w:tcPr>
          <w:p w14:paraId="D0000000">
            <w:pPr>
              <w:ind/>
              <w:jc w:val="center"/>
            </w:pPr>
            <w:r>
              <w:t>1.</w:t>
            </w:r>
          </w:p>
        </w:tc>
        <w:tc>
          <w:tcPr>
            <w:tcW w:type="dxa" w:w="6100"/>
            <w:tcBorders>
              <w:top w:color="000000" w:sz="4" w:val="single"/>
              <w:left w:color="000000" w:sz="4" w:val="single"/>
              <w:bottom w:color="000000" w:sz="4" w:val="single"/>
              <w:right w:color="000000" w:sz="4" w:val="single"/>
            </w:tcBorders>
            <w:tcMar>
              <w:left w:type="dxa" w:w="57"/>
              <w:right w:type="dxa" w:w="57"/>
            </w:tcMar>
          </w:tcPr>
          <w:p w14:paraId="D1000000">
            <w:pPr>
              <w:rPr>
                <w:sz w:val="24"/>
              </w:rPr>
            </w:pPr>
            <w:r>
              <w:rPr>
                <w:sz w:val="24"/>
              </w:rPr>
              <w:t xml:space="preserve">Комплекс процессных мероприятий </w:t>
            </w:r>
            <w:r>
              <w:rPr>
                <w:sz w:val="24"/>
              </w:rPr>
              <w:t>«</w:t>
            </w:r>
            <w:r>
              <w:rPr>
                <w:sz w:val="24"/>
              </w:rPr>
              <w:t>Повышение</w:t>
            </w:r>
            <w:r>
              <w:rPr>
                <w:sz w:val="24"/>
              </w:rPr>
              <w:t xml:space="preserve"> удовлетворенности населения Белокалитвинского района уровнем коммунального обслуживания</w:t>
            </w:r>
            <w:r>
              <w:rPr>
                <w:sz w:val="24"/>
              </w:rPr>
              <w:t>» (всего), в том числе:</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D2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3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106 137,1</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4000000">
            <w:pPr>
              <w:ind/>
              <w:jc w:val="center"/>
            </w:pPr>
            <w:r>
              <w:t>478 312,1</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5000000">
            <w:pPr>
              <w:ind/>
              <w:jc w:val="center"/>
            </w:pPr>
            <w:r>
              <w:t>406 452,1</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6000000">
            <w:pPr>
              <w:ind/>
              <w:jc w:val="center"/>
            </w:pPr>
            <w:r>
              <w:t>360 774,6</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7000000">
            <w:pPr>
              <w:ind/>
              <w:jc w:val="center"/>
            </w:pPr>
            <w:r>
              <w:t>1 351 675,9</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D8000000">
            <w:pPr>
              <w:ind/>
              <w:jc w:val="right"/>
            </w:pPr>
            <w:r>
              <w:t>местный бюджет (всего), из них:</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D9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A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B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C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D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DE00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DF000000">
            <w:pPr>
              <w:ind/>
              <w:jc w:val="right"/>
            </w:pPr>
            <w:r>
              <w:t>безвозмездные поступления в местный бюджет, в том числе за счет средств:</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E0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1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2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3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4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500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E6000000">
            <w:pPr>
              <w:ind/>
              <w:jc w:val="right"/>
            </w:pPr>
            <w:r>
              <w:t>областного бюджета</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E7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8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9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A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B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C00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ED000000">
            <w:pPr>
              <w:ind/>
              <w:jc w:val="right"/>
            </w:pPr>
            <w:r>
              <w:t>консолидированные бюджеты поселений</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EE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EF000000">
            <w:pPr>
              <w:ind/>
              <w:jc w:val="center"/>
              <w:rPr>
                <w:rFonts w:ascii="Times New Roman" w:hAnsi="Times New Roman"/>
              </w:rPr>
            </w:pPr>
            <w:r>
              <w:rPr>
                <w:rFonts w:ascii="Times New Roman" w:hAnsi="Times New Roman"/>
              </w:rPr>
              <w:t>1 795,6</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0000000">
            <w:pPr>
              <w:ind/>
              <w:jc w:val="center"/>
              <w:rPr>
                <w:rFonts w:ascii="Times New Roman" w:hAnsi="Times New Roman"/>
              </w:rPr>
            </w:pPr>
            <w:r>
              <w:rPr>
                <w:rFonts w:ascii="Times New Roman" w:hAnsi="Times New Roman"/>
              </w:rPr>
              <w:t>21 057,0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1000000">
            <w:pPr>
              <w:ind/>
              <w:jc w:val="center"/>
              <w:rPr>
                <w:rFonts w:ascii="Times New Roman" w:hAnsi="Times New Roman"/>
              </w:rPr>
            </w:pPr>
            <w:r>
              <w:rPr>
                <w:rFonts w:ascii="Times New Roman" w:hAnsi="Times New Roman"/>
              </w:rPr>
              <w:t>23 981,1</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2000000">
            <w:pPr>
              <w:ind/>
              <w:jc w:val="center"/>
              <w:rPr>
                <w:rFonts w:ascii="Times New Roman" w:hAnsi="Times New Roman"/>
              </w:rPr>
            </w:pPr>
            <w:r>
              <w:rPr>
                <w:rFonts w:ascii="Times New Roman" w:hAnsi="Times New Roman"/>
              </w:rPr>
              <w:t>28 862,1</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3000000">
            <w:pPr>
              <w:ind/>
              <w:jc w:val="center"/>
            </w:pPr>
            <w:r>
              <w:t>75 695,8</w:t>
            </w:r>
          </w:p>
        </w:tc>
      </w:tr>
      <w:tr>
        <w:trPr>
          <w:trHeight w:hRule="atLeast" w:val="1499"/>
        </w:trPr>
        <w:tc>
          <w:tcPr>
            <w:tcW w:type="dxa" w:w="500"/>
            <w:vMerge w:val="restart"/>
            <w:tcBorders>
              <w:top w:color="000000" w:sz="4" w:val="single"/>
              <w:left w:color="000000" w:sz="4" w:val="single"/>
              <w:bottom w:color="000000" w:sz="4" w:val="single"/>
              <w:right w:color="000000" w:sz="4" w:val="single"/>
            </w:tcBorders>
            <w:tcMar>
              <w:left w:type="dxa" w:w="57"/>
              <w:right w:type="dxa" w:w="57"/>
            </w:tcMar>
          </w:tcPr>
          <w:p w14:paraId="F4000000">
            <w:pPr>
              <w:pStyle w:val="Style_3"/>
              <w:ind/>
              <w:jc w:val="center"/>
            </w:pPr>
            <w:r>
              <w:t>2.</w:t>
            </w:r>
          </w:p>
        </w:tc>
        <w:tc>
          <w:tcPr>
            <w:tcW w:type="dxa" w:w="6100"/>
            <w:tcBorders>
              <w:top w:color="000000" w:sz="4" w:val="single"/>
              <w:left w:color="000000" w:sz="4" w:val="single"/>
              <w:bottom w:color="000000" w:sz="4" w:val="single"/>
              <w:right w:color="000000" w:sz="4" w:val="single"/>
            </w:tcBorders>
            <w:tcMar>
              <w:left w:type="dxa" w:w="57"/>
              <w:right w:type="dxa" w:w="57"/>
            </w:tcMar>
          </w:tcPr>
          <w:p w14:paraId="F5000000">
            <w:r>
              <w:t xml:space="preserve">Мероприятие (результат) </w:t>
            </w:r>
            <w:r>
              <w:t>«Ограничен рост плат</w:t>
            </w:r>
            <w:r>
              <w:t>ы граждан за коммунальные услуги на территории муниципальных образований Белокалитвинского района по теплоснабжению и горячему водоснабжению»</w:t>
            </w:r>
            <w:r>
              <w:t xml:space="preserve">, в том </w:t>
            </w:r>
            <w:r>
              <w:t>числе:</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F600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7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106 137,1</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8000000">
            <w:pPr>
              <w:ind/>
              <w:jc w:val="center"/>
            </w:pPr>
            <w:r>
              <w:t>478 312,1</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9000000">
            <w:pPr>
              <w:ind/>
              <w:jc w:val="center"/>
            </w:pPr>
            <w:r>
              <w:t>406 452,1</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A000000">
            <w:pPr>
              <w:ind/>
              <w:jc w:val="center"/>
            </w:pPr>
            <w:r>
              <w:t>360 774,6</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B000000">
            <w:pPr>
              <w:ind/>
              <w:jc w:val="center"/>
            </w:pPr>
            <w:r>
              <w:t>1 351 675,9</w:t>
            </w:r>
          </w:p>
        </w:tc>
      </w:tr>
      <w:tr>
        <w:trPr>
          <w:trHeight w:hRule="atLeast" w:val="821"/>
        </w:trP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FC000000">
            <w:pPr>
              <w:ind/>
              <w:jc w:val="right"/>
            </w:pPr>
            <w:r>
              <w:t>местный бюджет (всего), из них:</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FD000000">
            <w:pPr>
              <w:ind/>
              <w:jc w:val="center"/>
            </w:pPr>
            <w:r>
              <w:t>902 0402 07</w:t>
            </w:r>
            <w:r>
              <w:t>402</w:t>
            </w:r>
            <w:r>
              <w:t>SТ100</w:t>
            </w:r>
            <w:r>
              <w:t xml:space="preserve"> 540</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E00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FF00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0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1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03010000">
            <w:pPr>
              <w:ind/>
              <w:jc w:val="right"/>
            </w:pPr>
            <w:r>
              <w:t>безвозмездные поступления в местный бюджет, в том числе за счет средств:</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04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501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7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901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0A010000">
            <w:pPr>
              <w:ind/>
              <w:jc w:val="right"/>
            </w:pPr>
            <w:r>
              <w:t>областного бюджета</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0B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10000">
            <w:pPr>
              <w:ind/>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104 341,5</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457 255,4</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E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382 471,0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10000">
            <w:pPr>
              <w:spacing w:after="120" w:before="120"/>
              <w:ind w:hanging="120" w:left="120" w:right="120"/>
              <w:jc w:val="center"/>
              <w:rPr>
                <w:rFonts w:ascii="Times New Roman" w:hAnsi="Times New Roman"/>
                <w:b w:val="0"/>
                <w:i w:val="0"/>
                <w:caps w:val="0"/>
                <w:color w:val="000000"/>
                <w:spacing w:val="0"/>
                <w:sz w:val="24"/>
              </w:rPr>
            </w:pPr>
            <w:r>
              <w:rPr>
                <w:rFonts w:ascii="Times New Roman" w:hAnsi="Times New Roman"/>
                <w:b w:val="0"/>
                <w:i w:val="0"/>
                <w:caps w:val="0"/>
                <w:color w:val="000000"/>
                <w:spacing w:val="0"/>
                <w:sz w:val="24"/>
              </w:rPr>
              <w:t>331 912,5</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0010000">
            <w:pPr>
              <w:ind/>
              <w:jc w:val="center"/>
            </w:pPr>
            <w:r>
              <w:t>1 275 980,4</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left w:type="dxa" w:w="57"/>
              <w:right w:type="dxa" w:w="57"/>
            </w:tcMar>
          </w:tcPr>
          <w:p w14:paraId="11010000">
            <w:pPr>
              <w:ind/>
              <w:jc w:val="right"/>
            </w:pPr>
            <w:r>
              <w:t>консолидированные бюджеты поселений</w:t>
            </w:r>
          </w:p>
        </w:tc>
        <w:tc>
          <w:tcPr>
            <w:tcW w:type="dxa" w:w="1440"/>
            <w:tcBorders>
              <w:top w:color="000000" w:sz="4" w:val="single"/>
              <w:left w:color="000000" w:sz="4" w:val="single"/>
              <w:bottom w:color="000000" w:sz="4" w:val="single"/>
              <w:right w:color="000000" w:sz="4" w:val="single"/>
            </w:tcBorders>
            <w:tcMar>
              <w:left w:type="dxa" w:w="57"/>
              <w:right w:type="dxa" w:w="57"/>
            </w:tcMar>
          </w:tcPr>
          <w:p w14:paraId="12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10000">
            <w:pPr>
              <w:ind/>
              <w:jc w:val="center"/>
              <w:rPr>
                <w:rFonts w:ascii="Times New Roman" w:hAnsi="Times New Roman"/>
              </w:rPr>
            </w:pPr>
            <w:r>
              <w:rPr>
                <w:rFonts w:ascii="Times New Roman" w:hAnsi="Times New Roman"/>
              </w:rPr>
              <w:t>1 795,6</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4010000">
            <w:pPr>
              <w:ind/>
              <w:jc w:val="center"/>
              <w:rPr>
                <w:rFonts w:ascii="Times New Roman" w:hAnsi="Times New Roman"/>
              </w:rPr>
            </w:pPr>
            <w:r>
              <w:rPr>
                <w:rFonts w:ascii="Times New Roman" w:hAnsi="Times New Roman"/>
              </w:rPr>
              <w:t>21 057,0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5010000">
            <w:pPr>
              <w:ind/>
              <w:jc w:val="center"/>
              <w:rPr>
                <w:rFonts w:ascii="Times New Roman" w:hAnsi="Times New Roman"/>
              </w:rPr>
            </w:pPr>
            <w:r>
              <w:rPr>
                <w:rFonts w:ascii="Times New Roman" w:hAnsi="Times New Roman"/>
              </w:rPr>
              <w:t>23 981,1</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6010000">
            <w:pPr>
              <w:ind/>
              <w:jc w:val="center"/>
              <w:rPr>
                <w:rFonts w:ascii="Times New Roman" w:hAnsi="Times New Roman"/>
              </w:rPr>
            </w:pPr>
            <w:r>
              <w:rPr>
                <w:rFonts w:ascii="Times New Roman" w:hAnsi="Times New Roman"/>
              </w:rPr>
              <w:t>28 862,1</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7010000">
            <w:pPr>
              <w:ind/>
              <w:jc w:val="center"/>
            </w:pPr>
            <w:r>
              <w:t>75 695,8</w:t>
            </w:r>
          </w:p>
        </w:tc>
      </w:tr>
      <w:tr>
        <w:trPr>
          <w:trHeight w:hRule="atLeast" w:val="1257"/>
        </w:trPr>
        <w:tc>
          <w:tcPr>
            <w:tcW w:type="dxa" w:w="500"/>
            <w:vMerge w:val="restart"/>
            <w:tcBorders>
              <w:top w:color="000000" w:sz="4" w:val="single"/>
              <w:left w:color="000000" w:sz="4" w:val="single"/>
              <w:bottom w:color="000000" w:sz="4" w:val="single"/>
              <w:right w:color="000000" w:sz="4" w:val="single"/>
            </w:tcBorders>
            <w:tcMar>
              <w:left w:type="dxa" w:w="57"/>
              <w:right w:type="dxa" w:w="57"/>
            </w:tcMar>
          </w:tcPr>
          <w:p w14:paraId="18010000">
            <w:pPr>
              <w:ind/>
              <w:jc w:val="center"/>
            </w:pPr>
            <w:r>
              <w:t>3.</w:t>
            </w:r>
          </w:p>
        </w:tc>
        <w:tc>
          <w:tcPr>
            <w:tcW w:type="dxa" w:w="6100"/>
            <w:tcBorders>
              <w:top w:color="000000" w:sz="4" w:val="single"/>
              <w:left w:color="000000" w:sz="4" w:val="single"/>
              <w:bottom w:color="000000" w:sz="4" w:val="single"/>
              <w:right w:color="000000" w:sz="4" w:val="single"/>
            </w:tcBorders>
            <w:tcMar>
              <w:top w:type="dxa" w:w="0"/>
              <w:left w:type="dxa" w:w="57"/>
              <w:bottom w:type="dxa" w:w="0"/>
              <w:right w:type="dxa" w:w="57"/>
            </w:tcMar>
          </w:tcPr>
          <w:p w14:paraId="19010000">
            <w:r>
              <w:t xml:space="preserve">Мероприятие (результат) </w:t>
            </w:r>
            <w:r>
              <w:t>«</w:t>
            </w:r>
            <w:r>
              <w:t>Ограничен рост плат</w:t>
            </w:r>
            <w:r>
              <w:t>ы граждан за коммунальные услуги на территории муниципальных образований Белокалитвинского района</w:t>
            </w:r>
            <w:r>
              <w:t xml:space="preserve"> по водоснабжению и водоотведению»</w:t>
            </w:r>
            <w:r>
              <w:t xml:space="preserve">, в том </w:t>
            </w:r>
            <w:r>
              <w:t>числе:</w:t>
            </w:r>
          </w:p>
        </w:tc>
        <w:tc>
          <w:tcPr>
            <w:tcW w:type="dxa" w:w="1440"/>
            <w:tcBorders>
              <w:top w:color="000000" w:sz="4" w:val="single"/>
              <w:left w:color="000000" w:sz="4" w:val="single"/>
              <w:bottom w:color="000000" w:sz="4" w:val="single"/>
              <w:right w:color="000000" w:sz="4" w:val="single"/>
            </w:tcBorders>
            <w:tcMar>
              <w:top w:type="dxa" w:w="0"/>
              <w:left w:type="dxa" w:w="57"/>
              <w:bottom w:type="dxa" w:w="0"/>
              <w:right w:type="dxa" w:w="57"/>
            </w:tcMar>
          </w:tcPr>
          <w:p w14:paraId="1A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B010000">
            <w:pPr>
              <w:ind/>
              <w:jc w:val="center"/>
              <w:rPr>
                <w:rFonts w:ascii="Times New Roman" w:hAnsi="Times New Roman"/>
              </w:rPr>
            </w:pPr>
            <w:r>
              <w:rPr>
                <w:rFonts w:ascii="Times New Roman" w:hAnsi="Times New Roman"/>
              </w:rPr>
              <w:t>0,0</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C010000">
            <w:pPr>
              <w:ind/>
              <w:jc w:val="center"/>
              <w:rPr>
                <w:rFonts w:ascii="Times New Roman" w:hAnsi="Times New Roman"/>
              </w:rPr>
            </w:pPr>
            <w:r>
              <w:rPr>
                <w:rFonts w:ascii="Times New Roman" w:hAnsi="Times New Roman"/>
              </w:rPr>
              <w:t>0,0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D010000">
            <w:pPr>
              <w:ind/>
              <w:jc w:val="center"/>
              <w:rPr>
                <w:rFonts w:ascii="Times New Roman" w:hAnsi="Times New Roman"/>
              </w:rPr>
            </w:pPr>
            <w:r>
              <w:rPr>
                <w:rFonts w:ascii="Times New Roman" w:hAnsi="Times New Roman"/>
              </w:rPr>
              <w:t>0,0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E010000">
            <w:pPr>
              <w:ind/>
              <w:jc w:val="center"/>
              <w:rPr>
                <w:rFonts w:ascii="Times New Roman" w:hAnsi="Times New Roman"/>
              </w:rPr>
            </w:pPr>
            <w:r>
              <w:rPr>
                <w:rFonts w:ascii="Times New Roman" w:hAnsi="Times New Roman"/>
              </w:rPr>
              <w:t>0,0</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F010000">
            <w:pPr>
              <w:ind/>
              <w:jc w:val="center"/>
              <w:rPr>
                <w:rFonts w:ascii="Times New Roman" w:hAnsi="Times New Roman"/>
              </w:rPr>
            </w:pPr>
            <w:r>
              <w:rPr>
                <w:rFonts w:ascii="Times New Roman" w:hAnsi="Times New Roman"/>
              </w:rPr>
              <w:t>0,0</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top w:type="dxa" w:w="0"/>
              <w:left w:type="dxa" w:w="57"/>
              <w:bottom w:type="dxa" w:w="0"/>
              <w:right w:type="dxa" w:w="57"/>
            </w:tcMar>
          </w:tcPr>
          <w:p w14:paraId="20010000">
            <w:pPr>
              <w:ind/>
              <w:jc w:val="right"/>
            </w:pPr>
            <w:r>
              <w:t>местный бюджет (всего), из них:</w:t>
            </w:r>
          </w:p>
        </w:tc>
        <w:tc>
          <w:tcPr>
            <w:tcW w:type="dxa" w:w="1440"/>
            <w:tcBorders>
              <w:top w:color="000000" w:sz="4" w:val="single"/>
              <w:left w:color="000000" w:sz="4" w:val="single"/>
              <w:bottom w:color="000000" w:sz="4" w:val="single"/>
              <w:right w:color="000000" w:sz="4" w:val="single"/>
            </w:tcBorders>
            <w:tcMar>
              <w:top w:type="dxa" w:w="0"/>
              <w:left w:type="dxa" w:w="57"/>
              <w:bottom w:type="dxa" w:w="0"/>
              <w:right w:type="dxa" w:w="57"/>
            </w:tcMar>
          </w:tcPr>
          <w:p w14:paraId="21010000">
            <w:pPr>
              <w:ind/>
              <w:jc w:val="center"/>
            </w:pPr>
            <w:r>
              <w:t>902 0502 07</w:t>
            </w:r>
            <w:r>
              <w:t>402</w:t>
            </w:r>
            <w:r>
              <w:t>S3660</w:t>
            </w:r>
            <w:r>
              <w:t xml:space="preserve"> 540</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2010000">
            <w:pPr>
              <w:ind/>
              <w:jc w:val="center"/>
              <w:rPr>
                <w:rFonts w:ascii="Times New Roman" w:hAnsi="Times New Roman"/>
              </w:rPr>
            </w:pPr>
            <w:r>
              <w:rPr>
                <w:rFonts w:ascii="Times New Roman" w:hAnsi="Times New Roman"/>
              </w:rPr>
              <w:t>0,0</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3010000">
            <w:pPr>
              <w:ind/>
              <w:jc w:val="center"/>
              <w:rPr>
                <w:rFonts w:ascii="Times New Roman" w:hAnsi="Times New Roman"/>
              </w:rPr>
            </w:pPr>
            <w:r>
              <w:rPr>
                <w:rFonts w:ascii="Times New Roman" w:hAnsi="Times New Roman"/>
              </w:rPr>
              <w:t>0,0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4010000">
            <w:pPr>
              <w:ind/>
              <w:jc w:val="center"/>
              <w:rPr>
                <w:rFonts w:ascii="Times New Roman" w:hAnsi="Times New Roman"/>
              </w:rPr>
            </w:pPr>
            <w:r>
              <w:rPr>
                <w:rFonts w:ascii="Times New Roman" w:hAnsi="Times New Roman"/>
              </w:rPr>
              <w:t>0,0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5010000">
            <w:pPr>
              <w:ind/>
              <w:jc w:val="center"/>
              <w:rPr>
                <w:rFonts w:ascii="Times New Roman" w:hAnsi="Times New Roman"/>
              </w:rPr>
            </w:pPr>
            <w:r>
              <w:rPr>
                <w:rFonts w:ascii="Times New Roman" w:hAnsi="Times New Roman"/>
              </w:rPr>
              <w:t>0,0</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6010000">
            <w:pPr>
              <w:ind/>
              <w:jc w:val="center"/>
              <w:rPr>
                <w:rFonts w:ascii="Times New Roman" w:hAnsi="Times New Roman"/>
              </w:rPr>
            </w:pPr>
            <w:r>
              <w:rPr>
                <w:rFonts w:ascii="Times New Roman" w:hAnsi="Times New Roman"/>
              </w:rPr>
              <w:t>0,0</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top w:type="dxa" w:w="0"/>
              <w:left w:type="dxa" w:w="57"/>
              <w:bottom w:type="dxa" w:w="0"/>
              <w:right w:type="dxa" w:w="57"/>
            </w:tcMar>
          </w:tcPr>
          <w:p w14:paraId="27010000">
            <w:pPr>
              <w:ind/>
              <w:jc w:val="right"/>
            </w:pPr>
            <w:r>
              <w:t>безвозмездные поступления в местный бюджет, в том числе за счет средств:</w:t>
            </w:r>
          </w:p>
        </w:tc>
        <w:tc>
          <w:tcPr>
            <w:tcW w:type="dxa" w:w="1440"/>
            <w:tcBorders>
              <w:top w:color="000000" w:sz="4" w:val="single"/>
              <w:left w:color="000000" w:sz="4" w:val="single"/>
              <w:bottom w:color="000000" w:sz="4" w:val="single"/>
              <w:right w:color="000000" w:sz="4" w:val="single"/>
            </w:tcBorders>
            <w:tcMar>
              <w:top w:type="dxa" w:w="0"/>
              <w:left w:type="dxa" w:w="57"/>
              <w:bottom w:type="dxa" w:w="0"/>
              <w:right w:type="dxa" w:w="57"/>
            </w:tcMar>
          </w:tcPr>
          <w:p w14:paraId="28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10000">
            <w:pPr>
              <w:ind/>
              <w:jc w:val="center"/>
              <w:rPr>
                <w:rFonts w:ascii="Times New Roman" w:hAnsi="Times New Roman"/>
              </w:rPr>
            </w:pPr>
            <w:r>
              <w:rPr>
                <w:rFonts w:ascii="Times New Roman" w:hAnsi="Times New Roman"/>
              </w:rPr>
              <w:t>0,0</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10000">
            <w:pPr>
              <w:ind/>
              <w:jc w:val="center"/>
              <w:rPr>
                <w:rFonts w:ascii="Times New Roman" w:hAnsi="Times New Roman"/>
              </w:rPr>
            </w:pPr>
            <w:r>
              <w:rPr>
                <w:rFonts w:ascii="Times New Roman" w:hAnsi="Times New Roman"/>
              </w:rPr>
              <w:t>0,0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10000">
            <w:pPr>
              <w:ind/>
              <w:jc w:val="center"/>
              <w:rPr>
                <w:rFonts w:ascii="Times New Roman" w:hAnsi="Times New Roman"/>
              </w:rPr>
            </w:pPr>
            <w:r>
              <w:rPr>
                <w:rFonts w:ascii="Times New Roman" w:hAnsi="Times New Roman"/>
              </w:rPr>
              <w:t>0,0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10000">
            <w:pPr>
              <w:ind/>
              <w:jc w:val="center"/>
              <w:rPr>
                <w:rFonts w:ascii="Times New Roman" w:hAnsi="Times New Roman"/>
              </w:rPr>
            </w:pPr>
            <w:r>
              <w:rPr>
                <w:rFonts w:ascii="Times New Roman" w:hAnsi="Times New Roman"/>
              </w:rPr>
              <w:t>0,0</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D010000">
            <w:pPr>
              <w:ind/>
              <w:jc w:val="center"/>
              <w:rPr>
                <w:rFonts w:ascii="Times New Roman" w:hAnsi="Times New Roman"/>
              </w:rPr>
            </w:pPr>
            <w:r>
              <w:rPr>
                <w:rFonts w:ascii="Times New Roman" w:hAnsi="Times New Roman"/>
              </w:rPr>
              <w:t>0,0</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top w:type="dxa" w:w="0"/>
              <w:left w:type="dxa" w:w="57"/>
              <w:bottom w:type="dxa" w:w="0"/>
              <w:right w:type="dxa" w:w="57"/>
            </w:tcMar>
          </w:tcPr>
          <w:p w14:paraId="2E010000">
            <w:pPr>
              <w:ind/>
              <w:jc w:val="right"/>
            </w:pPr>
            <w:r>
              <w:t>областного бюджета</w:t>
            </w:r>
          </w:p>
        </w:tc>
        <w:tc>
          <w:tcPr>
            <w:tcW w:type="dxa" w:w="1440"/>
            <w:tcBorders>
              <w:top w:color="000000" w:sz="4" w:val="single"/>
              <w:left w:color="000000" w:sz="4" w:val="single"/>
              <w:bottom w:color="000000" w:sz="4" w:val="single"/>
              <w:right w:color="000000" w:sz="4" w:val="single"/>
            </w:tcBorders>
            <w:tcMar>
              <w:top w:type="dxa" w:w="0"/>
              <w:left w:type="dxa" w:w="57"/>
              <w:bottom w:type="dxa" w:w="0"/>
              <w:right w:type="dxa" w:w="57"/>
            </w:tcMar>
          </w:tcPr>
          <w:p w14:paraId="2F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10000">
            <w:pPr>
              <w:ind/>
              <w:jc w:val="center"/>
              <w:rPr>
                <w:rFonts w:ascii="Times New Roman" w:hAnsi="Times New Roman"/>
              </w:rPr>
            </w:pPr>
            <w:r>
              <w:rPr>
                <w:rFonts w:ascii="Times New Roman" w:hAnsi="Times New Roman"/>
              </w:rPr>
              <w:t>0,0</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1010000">
            <w:pPr>
              <w:ind/>
              <w:jc w:val="center"/>
              <w:rPr>
                <w:rFonts w:ascii="Times New Roman" w:hAnsi="Times New Roman"/>
              </w:rPr>
            </w:pPr>
            <w:r>
              <w:rPr>
                <w:rFonts w:ascii="Times New Roman" w:hAnsi="Times New Roman"/>
              </w:rPr>
              <w:t>0,0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2010000">
            <w:pPr>
              <w:ind/>
              <w:jc w:val="center"/>
              <w:rPr>
                <w:rFonts w:ascii="Times New Roman" w:hAnsi="Times New Roman"/>
              </w:rPr>
            </w:pPr>
            <w:r>
              <w:rPr>
                <w:rFonts w:ascii="Times New Roman" w:hAnsi="Times New Roman"/>
              </w:rPr>
              <w:t>0,0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10000">
            <w:pPr>
              <w:ind/>
              <w:jc w:val="center"/>
              <w:rPr>
                <w:rFonts w:ascii="Times New Roman" w:hAnsi="Times New Roman"/>
              </w:rPr>
            </w:pPr>
            <w:r>
              <w:rPr>
                <w:rFonts w:ascii="Times New Roman" w:hAnsi="Times New Roman"/>
              </w:rPr>
              <w:t>0,0</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10000">
            <w:pPr>
              <w:ind/>
              <w:jc w:val="center"/>
              <w:rPr>
                <w:rFonts w:ascii="Times New Roman" w:hAnsi="Times New Roman"/>
              </w:rPr>
            </w:pPr>
            <w:r>
              <w:rPr>
                <w:rFonts w:ascii="Times New Roman" w:hAnsi="Times New Roman"/>
              </w:rPr>
              <w:t>0,0</w:t>
            </w:r>
          </w:p>
        </w:tc>
      </w:tr>
      <w:tr>
        <w:tc>
          <w:tcPr>
            <w:tcW w:type="dxa" w:w="500"/>
            <w:gridSpan w:val="1"/>
            <w:vMerge w:val="continue"/>
            <w:tcBorders>
              <w:top w:color="000000" w:sz="4" w:val="single"/>
              <w:left w:color="000000" w:sz="4" w:val="single"/>
              <w:bottom w:color="000000" w:sz="4" w:val="single"/>
              <w:right w:color="000000" w:sz="4" w:val="single"/>
            </w:tcBorders>
            <w:tcMar>
              <w:left w:type="dxa" w:w="57"/>
              <w:right w:type="dxa" w:w="57"/>
            </w:tcMar>
          </w:tcPr>
          <w:p/>
        </w:tc>
        <w:tc>
          <w:tcPr>
            <w:tcW w:type="dxa" w:w="6100"/>
            <w:tcBorders>
              <w:top w:color="000000" w:sz="4" w:val="single"/>
              <w:left w:color="000000" w:sz="4" w:val="single"/>
              <w:bottom w:color="000000" w:sz="4" w:val="single"/>
              <w:right w:color="000000" w:sz="4" w:val="single"/>
            </w:tcBorders>
            <w:tcMar>
              <w:top w:type="dxa" w:w="0"/>
              <w:left w:type="dxa" w:w="57"/>
              <w:bottom w:type="dxa" w:w="0"/>
              <w:right w:type="dxa" w:w="57"/>
            </w:tcMar>
          </w:tcPr>
          <w:p w14:paraId="35010000">
            <w:pPr>
              <w:ind/>
              <w:jc w:val="right"/>
            </w:pPr>
            <w:r>
              <w:t>консолидированные бюджеты поселений</w:t>
            </w:r>
          </w:p>
        </w:tc>
        <w:tc>
          <w:tcPr>
            <w:tcW w:type="dxa" w:w="1440"/>
            <w:tcBorders>
              <w:top w:color="000000" w:sz="4" w:val="single"/>
              <w:left w:color="000000" w:sz="4" w:val="single"/>
              <w:bottom w:color="000000" w:sz="4" w:val="single"/>
              <w:right w:color="000000" w:sz="4" w:val="single"/>
            </w:tcBorders>
            <w:tcMar>
              <w:top w:type="dxa" w:w="0"/>
              <w:left w:type="dxa" w:w="57"/>
              <w:bottom w:type="dxa" w:w="0"/>
              <w:right w:type="dxa" w:w="57"/>
            </w:tcMar>
          </w:tcPr>
          <w:p w14:paraId="36010000">
            <w:pPr>
              <w:ind/>
              <w:jc w:val="center"/>
            </w:pPr>
            <w:r>
              <w:t>Х</w:t>
            </w:r>
          </w:p>
        </w:tc>
        <w:tc>
          <w:tcPr>
            <w:tcW w:type="dxa" w:w="14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10000">
            <w:pPr>
              <w:ind/>
              <w:jc w:val="center"/>
              <w:rPr>
                <w:rFonts w:ascii="Times New Roman" w:hAnsi="Times New Roman"/>
              </w:rPr>
            </w:pPr>
            <w:r>
              <w:rPr>
                <w:rFonts w:ascii="Times New Roman" w:hAnsi="Times New Roman"/>
              </w:rPr>
              <w:t>0,0</w:t>
            </w:r>
          </w:p>
        </w:tc>
        <w:tc>
          <w:tcPr>
            <w:tcW w:type="dxa" w:w="147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10000">
            <w:pPr>
              <w:ind/>
              <w:jc w:val="center"/>
              <w:rPr>
                <w:rFonts w:ascii="Times New Roman" w:hAnsi="Times New Roman"/>
              </w:rPr>
            </w:pPr>
            <w:r>
              <w:rPr>
                <w:rFonts w:ascii="Times New Roman" w:hAnsi="Times New Roman"/>
              </w:rPr>
              <w:t>0,0</w:t>
            </w:r>
          </w:p>
        </w:tc>
        <w:tc>
          <w:tcPr>
            <w:tcW w:type="dxa" w:w="145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10000">
            <w:pPr>
              <w:ind/>
              <w:jc w:val="center"/>
              <w:rPr>
                <w:rFonts w:ascii="Times New Roman" w:hAnsi="Times New Roman"/>
              </w:rPr>
            </w:pPr>
            <w:r>
              <w:rPr>
                <w:rFonts w:ascii="Times New Roman" w:hAnsi="Times New Roman"/>
              </w:rPr>
              <w:t>0,0</w:t>
            </w:r>
          </w:p>
        </w:tc>
        <w:tc>
          <w:tcPr>
            <w:tcW w:type="dxa" w:w="153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10000">
            <w:pPr>
              <w:ind/>
              <w:jc w:val="center"/>
              <w:rPr>
                <w:rFonts w:ascii="Times New Roman" w:hAnsi="Times New Roman"/>
              </w:rPr>
            </w:pPr>
            <w:r>
              <w:rPr>
                <w:rFonts w:ascii="Times New Roman" w:hAnsi="Times New Roman"/>
              </w:rPr>
              <w:t>0,0</w:t>
            </w:r>
          </w:p>
        </w:tc>
        <w:tc>
          <w:tcPr>
            <w:tcW w:type="dxa" w:w="150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10000">
            <w:pPr>
              <w:ind/>
              <w:jc w:val="center"/>
              <w:rPr>
                <w:rFonts w:ascii="Times New Roman" w:hAnsi="Times New Roman"/>
              </w:rPr>
            </w:pPr>
            <w:r>
              <w:rPr>
                <w:rFonts w:ascii="Times New Roman" w:hAnsi="Times New Roman"/>
              </w:rPr>
              <w:t>0,0</w:t>
            </w:r>
          </w:p>
        </w:tc>
      </w:tr>
    </w:tbl>
    <w:p w14:paraId="3C010000">
      <w:pPr>
        <w:ind/>
        <w:jc w:val="center"/>
        <w:rPr>
          <w:sz w:val="28"/>
        </w:rPr>
      </w:pPr>
    </w:p>
    <w:p w14:paraId="3D010000">
      <w:pPr>
        <w:ind/>
        <w:jc w:val="center"/>
        <w:rPr>
          <w:sz w:val="28"/>
        </w:rPr>
      </w:pPr>
    </w:p>
    <w:p w14:paraId="3E010000">
      <w:pPr>
        <w:tabs>
          <w:tab w:leader="none" w:pos="720" w:val="right"/>
          <w:tab w:leader="none" w:pos="4677" w:val="center"/>
          <w:tab w:leader="none" w:pos="9355" w:val="right"/>
        </w:tabs>
        <w:ind/>
        <w:rPr>
          <w:color w:val="000000"/>
          <w:sz w:val="28"/>
        </w:rPr>
      </w:pPr>
      <w:bookmarkStart w:id="2" w:name="Par879"/>
      <w:bookmarkEnd w:id="2"/>
      <w:r>
        <w:rPr>
          <w:color w:val="000000"/>
          <w:sz w:val="28"/>
        </w:rPr>
        <w:t xml:space="preserve">Заместитель главы Администрации </w:t>
      </w:r>
    </w:p>
    <w:p w14:paraId="3F010000">
      <w:pPr>
        <w:tabs>
          <w:tab w:leader="none" w:pos="720" w:val="right"/>
          <w:tab w:leader="none" w:pos="4677" w:val="center"/>
          <w:tab w:leader="none" w:pos="9355" w:val="right"/>
        </w:tabs>
        <w:ind/>
        <w:rPr>
          <w:color w:val="000000"/>
          <w:sz w:val="28"/>
        </w:rPr>
      </w:pPr>
      <w:r>
        <w:rPr>
          <w:color w:val="000000"/>
          <w:sz w:val="28"/>
        </w:rPr>
        <w:t xml:space="preserve">Белокалитвинского района </w:t>
      </w:r>
    </w:p>
    <w:p w14:paraId="40010000">
      <w:pPr>
        <w:tabs>
          <w:tab w:leader="none" w:pos="720" w:val="right"/>
          <w:tab w:leader="none" w:pos="4677" w:val="center"/>
          <w:tab w:leader="none" w:pos="9355" w:val="right"/>
        </w:tabs>
        <w:ind/>
        <w:rPr>
          <w:color w:val="000000"/>
          <w:sz w:val="28"/>
        </w:rPr>
      </w:pPr>
      <w:r>
        <w:rPr>
          <w:color w:val="000000"/>
          <w:sz w:val="28"/>
        </w:rPr>
        <w:t>по организационной и кадровой работе</w:t>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 xml:space="preserve">                                                                              </w:t>
      </w:r>
      <w:r>
        <w:rPr>
          <w:color w:val="000000"/>
          <w:sz w:val="28"/>
        </w:rPr>
        <w:t>Л. Г. Василенко</w:t>
      </w:r>
    </w:p>
    <w:p w14:paraId="41010000">
      <w:pPr>
        <w:tabs>
          <w:tab w:leader="none" w:pos="4677" w:val="center"/>
          <w:tab w:leader="none" w:pos="9355" w:val="right"/>
        </w:tabs>
        <w:ind/>
        <w:rPr>
          <w:color w:val="FFFFFF"/>
          <w:sz w:val="12"/>
        </w:rPr>
      </w:pPr>
      <w:r>
        <w:rPr>
          <w:color w:val="FFFFFF"/>
          <w:sz w:val="12"/>
        </w:rPr>
        <w:t>Согласовано</w:t>
      </w:r>
    </w:p>
    <w:p w14:paraId="42010000">
      <w:pPr>
        <w:tabs>
          <w:tab w:leader="none" w:pos="4677" w:val="center"/>
          <w:tab w:leader="none" w:pos="9355" w:val="right"/>
        </w:tabs>
        <w:ind/>
        <w:rPr>
          <w:color w:val="FFFFFF"/>
          <w:sz w:val="12"/>
        </w:rPr>
      </w:pPr>
      <w:r>
        <w:rPr>
          <w:color w:val="FFFFFF"/>
          <w:sz w:val="12"/>
        </w:rPr>
        <w:t>З</w:t>
      </w:r>
      <w:r>
        <w:rPr>
          <w:color w:val="FFFFFF"/>
          <w:sz w:val="12"/>
        </w:rPr>
        <w:t>аместитель главы Администрации</w:t>
      </w:r>
    </w:p>
    <w:p w14:paraId="43010000">
      <w:pPr>
        <w:tabs>
          <w:tab w:leader="none" w:pos="4677" w:val="center"/>
          <w:tab w:leader="none" w:pos="9355" w:val="right"/>
        </w:tabs>
        <w:ind/>
        <w:rPr>
          <w:color w:val="FFFFFF"/>
          <w:sz w:val="12"/>
        </w:rPr>
      </w:pPr>
      <w:r>
        <w:rPr>
          <w:color w:val="FFFFFF"/>
          <w:sz w:val="12"/>
        </w:rPr>
        <w:t xml:space="preserve">Белокалитвинского района по </w:t>
      </w:r>
    </w:p>
    <w:p w14:paraId="44010000">
      <w:pPr>
        <w:tabs>
          <w:tab w:leader="none" w:pos="4677" w:val="center"/>
          <w:tab w:leader="none" w:pos="9355" w:val="right"/>
        </w:tabs>
        <w:ind/>
        <w:rPr>
          <w:color w:val="FFFFFF"/>
          <w:sz w:val="12"/>
        </w:rPr>
      </w:pPr>
      <w:r>
        <w:rPr>
          <w:color w:val="FFFFFF"/>
          <w:sz w:val="12"/>
        </w:rPr>
        <w:t>организационной и кадровой работе</w:t>
      </w:r>
      <w:r>
        <w:rPr>
          <w:color w:val="FFFFFF"/>
          <w:sz w:val="12"/>
        </w:rPr>
        <w:t xml:space="preserve">                                                                                                                                 Л.Г. Василенко</w:t>
      </w:r>
    </w:p>
    <w:p w14:paraId="45010000">
      <w:pPr>
        <w:tabs>
          <w:tab w:leader="none" w:pos="4677" w:val="center"/>
          <w:tab w:leader="none" w:pos="9355" w:val="right"/>
        </w:tabs>
        <w:ind/>
        <w:rPr>
          <w:color w:val="FFFFFF"/>
          <w:sz w:val="12"/>
        </w:rPr>
      </w:pPr>
    </w:p>
    <w:p w14:paraId="46010000">
      <w:pPr>
        <w:tabs>
          <w:tab w:leader="none" w:pos="4677" w:val="center"/>
          <w:tab w:leader="none" w:pos="9355" w:val="right"/>
        </w:tabs>
        <w:ind/>
        <w:rPr>
          <w:color w:val="FFFFFF"/>
          <w:sz w:val="12"/>
        </w:rPr>
      </w:pPr>
      <w:r>
        <w:rPr>
          <w:color w:val="FFFFFF"/>
          <w:sz w:val="12"/>
        </w:rPr>
        <w:t>Начальник юридического отдела</w:t>
      </w:r>
      <w:r>
        <w:rPr>
          <w:color w:val="FFFFFF"/>
          <w:sz w:val="12"/>
        </w:rPr>
        <w:tab/>
      </w:r>
      <w:r>
        <w:rPr>
          <w:color w:val="FFFFFF"/>
          <w:sz w:val="12"/>
        </w:rPr>
        <w:t xml:space="preserve">                                                                                                                                     </w:t>
      </w:r>
      <w:r>
        <w:rPr>
          <w:color w:val="FFFFFF"/>
          <w:sz w:val="12"/>
        </w:rPr>
        <w:t xml:space="preserve"> </w:t>
      </w:r>
      <w:r>
        <w:rPr>
          <w:color w:val="FFFFFF"/>
          <w:sz w:val="12"/>
        </w:rPr>
        <w:t xml:space="preserve"> С.Ю. Лукьянов</w:t>
      </w:r>
    </w:p>
    <w:p w14:paraId="47010000">
      <w:pPr>
        <w:tabs>
          <w:tab w:leader="none" w:pos="4677" w:val="center"/>
          <w:tab w:leader="none" w:pos="9355" w:val="right"/>
        </w:tabs>
        <w:ind/>
        <w:rPr>
          <w:color w:val="000000"/>
          <w:sz w:val="28"/>
        </w:rPr>
      </w:pPr>
      <w:r>
        <w:rPr>
          <w:color w:val="000000"/>
          <w:sz w:val="28"/>
        </w:rPr>
        <w:t>Проект вносит:</w:t>
      </w:r>
    </w:p>
    <w:p w14:paraId="48010000">
      <w:pPr>
        <w:rPr>
          <w:color w:val="000000"/>
          <w:sz w:val="28"/>
        </w:rPr>
      </w:pPr>
      <w:r>
        <w:rPr>
          <w:color w:val="000000"/>
          <w:sz w:val="28"/>
        </w:rPr>
        <w:t>Н</w:t>
      </w:r>
      <w:r>
        <w:rPr>
          <w:color w:val="000000"/>
          <w:sz w:val="28"/>
        </w:rPr>
        <w:t xml:space="preserve">ачальник отдела </w:t>
      </w:r>
    </w:p>
    <w:p w14:paraId="49010000">
      <w:pPr>
        <w:rPr>
          <w:color w:val="000000"/>
          <w:sz w:val="28"/>
        </w:rPr>
      </w:pPr>
      <w:r>
        <w:rPr>
          <w:color w:val="000000"/>
          <w:sz w:val="28"/>
        </w:rPr>
        <w:t>жилищно-коммунального хозяйства</w:t>
      </w:r>
    </w:p>
    <w:p w14:paraId="4A010000">
      <w:pPr>
        <w:tabs>
          <w:tab w:leader="none" w:pos="4677" w:val="center"/>
          <w:tab w:leader="none" w:pos="9355" w:val="right"/>
        </w:tabs>
        <w:ind/>
        <w:rPr>
          <w:sz w:val="28"/>
        </w:rPr>
      </w:pPr>
      <w:r>
        <w:rPr>
          <w:color w:val="000000"/>
          <w:sz w:val="28"/>
        </w:rPr>
        <w:t>Администрации Белокалитвинского района</w:t>
      </w:r>
      <w:r>
        <w:rPr>
          <w:color w:val="000000"/>
          <w:sz w:val="28"/>
        </w:rPr>
        <w:t xml:space="preserve">                   </w:t>
      </w:r>
      <w:r>
        <w:rPr>
          <w:sz w:val="28"/>
        </w:rPr>
        <w:t xml:space="preserve">                                                                                                </w:t>
      </w:r>
      <w:bookmarkStart w:id="3" w:name="_GoBack"/>
      <w:bookmarkEnd w:id="3"/>
      <w:r>
        <w:rPr>
          <w:sz w:val="28"/>
        </w:rPr>
        <w:t>Т. В. Атмашкина</w:t>
      </w:r>
    </w:p>
    <w:sectPr>
      <w:headerReference r:id="rId1" w:type="default"/>
      <w:footerReference r:id="rId2" w:type="default"/>
      <w:type w:val="nextPage"/>
      <w:pgSz w:h="11908" w:orient="landscape" w:w="16848"/>
      <w:pgMar w:bottom="59" w:footer="709" w:gutter="0" w:header="426" w:left="851" w:right="567" w:top="369"/>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p w14:paraId="03000000">
    <w:pPr>
      <w:pStyle w:val="Style_2"/>
      <w:ind/>
      <w:jc w:val="right"/>
    </w:pPr>
    <w:r>
      <w:fldChar w:fldCharType="begin"/>
    </w:r>
    <w:r>
      <w:instrText xml:space="preserve">PAGE </w:instrText>
    </w:r>
    <w:r>
      <w:fldChar w:fldCharType="separate"/>
    </w:r>
    <w:r>
      <w:t xml:space="preserve"> </w:t>
    </w:r>
    <w:r>
      <w:fldChar w:fldCharType="end"/>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p w14:paraId="06000000">
    <w:pPr>
      <w:pStyle w:val="Style_2"/>
      <w:ind/>
      <w:jc w:val="right"/>
    </w:pPr>
    <w:r>
      <w:fldChar w:fldCharType="begin"/>
    </w:r>
    <w:r>
      <w:instrText xml:space="preserve">PAGE </w:instrText>
    </w:r>
    <w:r>
      <w:fldChar w:fldCharType="separate"/>
    </w:r>
    <w:r>
      <w:t xml:space="preserve"> </w:t>
    </w:r>
    <w:r>
      <w:fldChar w:fldCharType="end"/>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right"/>
    </w:pPr>
    <w:r>
      <w:t xml:space="preserve">                                                           ПРОЕКТ</w: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right"/>
    </w:pPr>
    <w:r>
      <w:t xml:space="preserve">                                                           ПРОЕКТ</w: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1068"/>
      </w:pPr>
      <w:rPr>
        <w:rFonts w:ascii="Times New Roman" w:hAnsi="Times New Roman"/>
        <w:sz w:val="28"/>
      </w:rPr>
    </w:lvl>
    <w:lvl w:ilvl="1">
      <w:start w:val="1"/>
      <w:numFmt w:val="lowerLetter"/>
      <w:lvlText w:val="%2."/>
      <w:lvlJc w:val="left"/>
      <w:pPr>
        <w:tabs>
          <w:tab w:leader="none" w:pos="0" w:val="left"/>
        </w:tabs>
        <w:ind w:hanging="360" w:left="1788"/>
      </w:pPr>
    </w:lvl>
    <w:lvl w:ilvl="2">
      <w:start w:val="1"/>
      <w:numFmt w:val="lowerRoman"/>
      <w:lvlText w:val="%3."/>
      <w:lvlJc w:val="right"/>
      <w:pPr>
        <w:tabs>
          <w:tab w:leader="none" w:pos="0" w:val="left"/>
        </w:tabs>
        <w:ind w:hanging="180" w:left="2508"/>
      </w:pPr>
    </w:lvl>
    <w:lvl w:ilvl="3">
      <w:start w:val="1"/>
      <w:numFmt w:val="decimal"/>
      <w:lvlText w:val="%4."/>
      <w:lvlJc w:val="left"/>
      <w:pPr>
        <w:tabs>
          <w:tab w:leader="none" w:pos="0" w:val="left"/>
        </w:tabs>
        <w:ind w:hanging="360" w:left="3228"/>
      </w:pPr>
    </w:lvl>
    <w:lvl w:ilvl="4">
      <w:start w:val="1"/>
      <w:numFmt w:val="lowerLetter"/>
      <w:lvlText w:val="%5."/>
      <w:lvlJc w:val="left"/>
      <w:pPr>
        <w:tabs>
          <w:tab w:leader="none" w:pos="0" w:val="left"/>
        </w:tabs>
        <w:ind w:hanging="360" w:left="3948"/>
      </w:pPr>
    </w:lvl>
    <w:lvl w:ilvl="5">
      <w:start w:val="1"/>
      <w:numFmt w:val="lowerRoman"/>
      <w:lvlText w:val="%6."/>
      <w:lvlJc w:val="right"/>
      <w:pPr>
        <w:tabs>
          <w:tab w:leader="none" w:pos="0" w:val="left"/>
        </w:tabs>
        <w:ind w:hanging="180" w:left="4668"/>
      </w:pPr>
    </w:lvl>
    <w:lvl w:ilvl="6">
      <w:start w:val="1"/>
      <w:numFmt w:val="decimal"/>
      <w:lvlText w:val="%7."/>
      <w:lvlJc w:val="left"/>
      <w:pPr>
        <w:tabs>
          <w:tab w:leader="none" w:pos="0" w:val="left"/>
        </w:tabs>
        <w:ind w:hanging="360" w:left="5388"/>
      </w:pPr>
    </w:lvl>
    <w:lvl w:ilvl="7">
      <w:start w:val="1"/>
      <w:numFmt w:val="lowerLetter"/>
      <w:lvlText w:val="%8."/>
      <w:lvlJc w:val="left"/>
      <w:pPr>
        <w:tabs>
          <w:tab w:leader="none" w:pos="0" w:val="left"/>
        </w:tabs>
        <w:ind w:hanging="360" w:left="6108"/>
      </w:pPr>
    </w:lvl>
    <w:lvl w:ilvl="8">
      <w:start w:val="1"/>
      <w:numFmt w:val="lowerRoman"/>
      <w:lvlText w:val="%9."/>
      <w:lvlJc w:val="right"/>
      <w:pPr>
        <w:tabs>
          <w:tab w:leader="none" w:pos="0" w:val="left"/>
        </w:tabs>
        <w:ind w:hanging="180" w:left="6828"/>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6" w:type="paragraph">
    <w:name w:val="Сравнение редакций. Добавленный фрагмент"/>
    <w:link w:val="Style_6_ch"/>
    <w:rPr>
      <w:color w:val="0000FF"/>
    </w:rPr>
  </w:style>
  <w:style w:styleId="Style_6_ch" w:type="character">
    <w:name w:val="Сравнение редакций. Добавленный фрагмент"/>
    <w:link w:val="Style_6"/>
    <w:rPr>
      <w:color w:val="0000FF"/>
    </w:rPr>
  </w:style>
  <w:style w:styleId="Style_7" w:type="paragraph">
    <w:name w:val="List Paragraph1"/>
    <w:basedOn w:val="Style_3"/>
    <w:link w:val="Style_7_ch"/>
    <w:rPr>
      <w:sz w:val="20"/>
    </w:rPr>
  </w:style>
  <w:style w:styleId="Style_7_ch" w:type="character">
    <w:name w:val="List Paragraph1"/>
    <w:basedOn w:val="Style_3_ch"/>
    <w:link w:val="Style_7"/>
    <w:rPr>
      <w:sz w:val="20"/>
    </w:rPr>
  </w:style>
  <w:style w:styleId="Style_8" w:type="paragraph">
    <w:name w:val="toc 2"/>
    <w:next w:val="Style_3"/>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Абзац списка7"/>
    <w:basedOn w:val="Style_3"/>
    <w:link w:val="Style_9_ch"/>
    <w:pPr>
      <w:spacing w:line="276" w:lineRule="auto"/>
      <w:ind w:firstLine="709" w:left="720"/>
      <w:contextualSpacing w:val="1"/>
      <w:jc w:val="both"/>
    </w:pPr>
    <w:rPr>
      <w:sz w:val="28"/>
    </w:rPr>
  </w:style>
  <w:style w:styleId="Style_9_ch" w:type="character">
    <w:name w:val="Абзац списка7"/>
    <w:basedOn w:val="Style_3_ch"/>
    <w:link w:val="Style_9"/>
    <w:rPr>
      <w:sz w:val="28"/>
    </w:rPr>
  </w:style>
  <w:style w:styleId="Style_10" w:type="paragraph">
    <w:name w:val="toc 4"/>
    <w:next w:val="Style_3"/>
    <w:link w:val="Style_10_ch"/>
    <w:uiPriority w:val="39"/>
    <w:pPr>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description"/>
    <w:basedOn w:val="Style_3"/>
    <w:link w:val="Style_11_ch"/>
    <w:pPr>
      <w:spacing w:afterAutospacing="on" w:beforeAutospacing="on"/>
      <w:ind/>
    </w:pPr>
  </w:style>
  <w:style w:styleId="Style_11_ch" w:type="character">
    <w:name w:val="description"/>
    <w:basedOn w:val="Style_3_ch"/>
    <w:link w:val="Style_11"/>
  </w:style>
  <w:style w:styleId="Style_12" w:type="paragraph">
    <w:name w:val="Продолжение ссылки"/>
    <w:link w:val="Style_12_ch"/>
    <w:rPr>
      <w:rFonts w:ascii="Times New Roman" w:hAnsi="Times New Roman"/>
      <w:b w:val="1"/>
      <w:color w:val="008000"/>
    </w:rPr>
  </w:style>
  <w:style w:styleId="Style_12_ch" w:type="character">
    <w:name w:val="Продолжение ссылки"/>
    <w:link w:val="Style_12"/>
    <w:rPr>
      <w:rFonts w:ascii="Times New Roman" w:hAnsi="Times New Roman"/>
      <w:b w:val="1"/>
      <w:color w:val="008000"/>
    </w:rPr>
  </w:style>
  <w:style w:styleId="Style_13" w:type="paragraph">
    <w:name w:val="toc 6"/>
    <w:next w:val="Style_3"/>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3"/>
    <w:link w:val="Style_14_ch"/>
    <w:uiPriority w:val="39"/>
    <w:pPr>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Абзац списка2"/>
    <w:basedOn w:val="Style_3"/>
    <w:link w:val="Style_15_ch"/>
    <w:pPr>
      <w:spacing w:line="276" w:lineRule="auto"/>
      <w:ind w:firstLine="709" w:left="720"/>
      <w:contextualSpacing w:val="1"/>
      <w:jc w:val="both"/>
    </w:pPr>
    <w:rPr>
      <w:sz w:val="28"/>
    </w:rPr>
  </w:style>
  <w:style w:styleId="Style_15_ch" w:type="character">
    <w:name w:val="Абзац списка2"/>
    <w:basedOn w:val="Style_3_ch"/>
    <w:link w:val="Style_15"/>
    <w:rPr>
      <w:sz w:val="28"/>
    </w:rPr>
  </w:style>
  <w:style w:styleId="Style_16" w:type="paragraph">
    <w:name w:val="Абзац списка4"/>
    <w:basedOn w:val="Style_3"/>
    <w:link w:val="Style_16_ch"/>
    <w:pPr>
      <w:spacing w:line="276" w:lineRule="auto"/>
      <w:ind w:firstLine="709" w:left="720"/>
      <w:contextualSpacing w:val="1"/>
      <w:jc w:val="both"/>
    </w:pPr>
    <w:rPr>
      <w:sz w:val="28"/>
    </w:rPr>
  </w:style>
  <w:style w:styleId="Style_16_ch" w:type="character">
    <w:name w:val="Абзац списка4"/>
    <w:basedOn w:val="Style_3_ch"/>
    <w:link w:val="Style_16"/>
    <w:rPr>
      <w:sz w:val="28"/>
    </w:rPr>
  </w:style>
  <w:style w:styleId="Style_17" w:type="paragraph">
    <w:name w:val="Знак Знак Знак"/>
    <w:basedOn w:val="Style_3"/>
    <w:link w:val="Style_17_ch"/>
    <w:pPr>
      <w:spacing w:afterAutospacing="on" w:beforeAutospacing="on"/>
      <w:ind/>
    </w:pPr>
    <w:rPr>
      <w:rFonts w:ascii="Tahoma" w:hAnsi="Tahoma"/>
      <w:sz w:val="20"/>
    </w:rPr>
  </w:style>
  <w:style w:styleId="Style_17_ch" w:type="character">
    <w:name w:val="Знак Знак Знак"/>
    <w:basedOn w:val="Style_3_ch"/>
    <w:link w:val="Style_17"/>
    <w:rPr>
      <w:rFonts w:ascii="Tahoma" w:hAnsi="Tahoma"/>
      <w:sz w:val="20"/>
    </w:rPr>
  </w:style>
  <w:style w:styleId="Style_18" w:type="paragraph">
    <w:name w:val="Заголовок статьи"/>
    <w:basedOn w:val="Style_3"/>
    <w:next w:val="Style_3"/>
    <w:link w:val="Style_18_ch"/>
    <w:pPr>
      <w:widowControl w:val="0"/>
      <w:ind w:hanging="892" w:left="1612"/>
      <w:jc w:val="both"/>
    </w:pPr>
    <w:rPr>
      <w:rFonts w:ascii="Arial" w:hAnsi="Arial"/>
    </w:rPr>
  </w:style>
  <w:style w:styleId="Style_18_ch" w:type="character">
    <w:name w:val="Заголовок статьи"/>
    <w:basedOn w:val="Style_3_ch"/>
    <w:link w:val="Style_18"/>
    <w:rPr>
      <w:rFonts w:ascii="Arial" w:hAnsi="Arial"/>
    </w:rPr>
  </w:style>
  <w:style w:styleId="Style_19" w:type="paragraph">
    <w:name w:val="Активная гипертекстовая ссылка"/>
    <w:link w:val="Style_19_ch"/>
    <w:rPr>
      <w:rFonts w:ascii="Times New Roman" w:hAnsi="Times New Roman"/>
      <w:b w:val="1"/>
      <w:color w:val="008000"/>
      <w:u w:val="single"/>
    </w:rPr>
  </w:style>
  <w:style w:styleId="Style_19_ch" w:type="character">
    <w:name w:val="Активная гипертекстовая ссылка"/>
    <w:link w:val="Style_19"/>
    <w:rPr>
      <w:rFonts w:ascii="Times New Roman" w:hAnsi="Times New Roman"/>
      <w:b w:val="1"/>
      <w:color w:val="008000"/>
      <w:u w:val="single"/>
    </w:rPr>
  </w:style>
  <w:style w:styleId="Style_20" w:type="paragraph">
    <w:name w:val="Постоянная часть"/>
    <w:basedOn w:val="Style_21"/>
    <w:next w:val="Style_3"/>
    <w:link w:val="Style_20_ch"/>
    <w:rPr>
      <w:rFonts w:ascii="Arial" w:hAnsi="Arial"/>
      <w:sz w:val="22"/>
    </w:rPr>
  </w:style>
  <w:style w:styleId="Style_20_ch" w:type="character">
    <w:name w:val="Постоянная часть"/>
    <w:basedOn w:val="Style_21_ch"/>
    <w:link w:val="Style_20"/>
    <w:rPr>
      <w:rFonts w:ascii="Arial" w:hAnsi="Arial"/>
      <w:sz w:val="22"/>
    </w:rPr>
  </w:style>
  <w:style w:styleId="Style_22" w:type="paragraph">
    <w:name w:val="Текст (справка)"/>
    <w:basedOn w:val="Style_3"/>
    <w:next w:val="Style_3"/>
    <w:link w:val="Style_22_ch"/>
    <w:pPr>
      <w:widowControl w:val="0"/>
      <w:ind w:left="170" w:right="170"/>
    </w:pPr>
    <w:rPr>
      <w:rFonts w:ascii="Arial" w:hAnsi="Arial"/>
    </w:rPr>
  </w:style>
  <w:style w:styleId="Style_22_ch" w:type="character">
    <w:name w:val="Текст (справка)"/>
    <w:basedOn w:val="Style_3_ch"/>
    <w:link w:val="Style_22"/>
    <w:rPr>
      <w:rFonts w:ascii="Arial" w:hAnsi="Arial"/>
    </w:rPr>
  </w:style>
  <w:style w:styleId="Style_23" w:type="paragraph">
    <w:name w:val="Endnote"/>
    <w:link w:val="Style_23_ch"/>
    <w:pPr>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basedOn w:val="Style_4"/>
    <w:next w:val="Style_3"/>
    <w:link w:val="Style_24_ch"/>
    <w:uiPriority w:val="9"/>
    <w:qFormat/>
    <w:pPr>
      <w:keepNext w:val="0"/>
      <w:widowControl w:val="0"/>
      <w:ind/>
      <w:jc w:val="both"/>
      <w:outlineLvl w:val="2"/>
    </w:pPr>
    <w:rPr>
      <w:rFonts w:ascii="Arial" w:hAnsi="Arial"/>
      <w:b w:val="0"/>
      <w:sz w:val="24"/>
    </w:rPr>
  </w:style>
  <w:style w:styleId="Style_24_ch" w:type="character">
    <w:name w:val="heading 3"/>
    <w:basedOn w:val="Style_4_ch"/>
    <w:link w:val="Style_24"/>
    <w:rPr>
      <w:rFonts w:ascii="Arial" w:hAnsi="Arial"/>
      <w:b w:val="0"/>
      <w:sz w:val="24"/>
    </w:rPr>
  </w:style>
  <w:style w:styleId="Style_2" w:type="paragraph">
    <w:name w:val="footer"/>
    <w:basedOn w:val="Style_3"/>
    <w:link w:val="Style_2_ch"/>
    <w:pPr>
      <w:tabs>
        <w:tab w:leader="none" w:pos="4677" w:val="center"/>
        <w:tab w:leader="none" w:pos="9355" w:val="right"/>
      </w:tabs>
      <w:ind/>
    </w:pPr>
  </w:style>
  <w:style w:styleId="Style_2_ch" w:type="character">
    <w:name w:val="footer"/>
    <w:basedOn w:val="Style_3_ch"/>
    <w:link w:val="Style_2"/>
  </w:style>
  <w:style w:styleId="Style_25" w:type="paragraph">
    <w:name w:val="Основной"/>
    <w:basedOn w:val="Style_3"/>
    <w:link w:val="Style_25_ch"/>
    <w:pPr>
      <w:widowControl w:val="0"/>
      <w:ind w:firstLine="720"/>
      <w:jc w:val="both"/>
    </w:pPr>
    <w:rPr>
      <w:rFonts w:ascii="Arial" w:hAnsi="Arial"/>
      <w:sz w:val="28"/>
    </w:rPr>
  </w:style>
  <w:style w:styleId="Style_25_ch" w:type="character">
    <w:name w:val="Основной"/>
    <w:basedOn w:val="Style_3_ch"/>
    <w:link w:val="Style_25"/>
    <w:rPr>
      <w:rFonts w:ascii="Arial" w:hAnsi="Arial"/>
      <w:sz w:val="28"/>
    </w:rPr>
  </w:style>
  <w:style w:styleId="Style_26" w:type="paragraph">
    <w:name w:val="Font Style11"/>
    <w:link w:val="Style_26_ch"/>
    <w:rPr>
      <w:rFonts w:ascii="Times New Roman" w:hAnsi="Times New Roman"/>
      <w:sz w:val="26"/>
    </w:rPr>
  </w:style>
  <w:style w:styleId="Style_26_ch" w:type="character">
    <w:name w:val="Font Style11"/>
    <w:link w:val="Style_26"/>
    <w:rPr>
      <w:rFonts w:ascii="Times New Roman" w:hAnsi="Times New Roman"/>
      <w:sz w:val="26"/>
    </w:rPr>
  </w:style>
  <w:style w:styleId="Style_27" w:type="paragraph">
    <w:name w:val="Сравнение редакций. Удаленный фрагмент"/>
    <w:link w:val="Style_27_ch"/>
    <w:rPr>
      <w:strike w:val="1"/>
      <w:color w:val="808000"/>
    </w:rPr>
  </w:style>
  <w:style w:styleId="Style_27_ch" w:type="character">
    <w:name w:val="Сравнение редакций. Удаленный фрагмент"/>
    <w:link w:val="Style_27"/>
    <w:rPr>
      <w:strike w:val="1"/>
      <w:color w:val="808000"/>
    </w:rPr>
  </w:style>
  <w:style w:styleId="Style_28" w:type="paragraph">
    <w:name w:val="Внимание: Криминал!!"/>
    <w:basedOn w:val="Style_3"/>
    <w:next w:val="Style_3"/>
    <w:link w:val="Style_28_ch"/>
    <w:pPr>
      <w:widowControl w:val="0"/>
      <w:ind/>
      <w:jc w:val="both"/>
    </w:pPr>
    <w:rPr>
      <w:rFonts w:ascii="Arial" w:hAnsi="Arial"/>
    </w:rPr>
  </w:style>
  <w:style w:styleId="Style_28_ch" w:type="character">
    <w:name w:val="Внимание: Криминал!!"/>
    <w:basedOn w:val="Style_3_ch"/>
    <w:link w:val="Style_28"/>
    <w:rPr>
      <w:rFonts w:ascii="Arial" w:hAnsi="Arial"/>
    </w:rPr>
  </w:style>
  <w:style w:styleId="Style_29" w:type="paragraph">
    <w:name w:val="Заголовок чужого сообщения"/>
    <w:link w:val="Style_29_ch"/>
    <w:rPr>
      <w:rFonts w:ascii="Times New Roman" w:hAnsi="Times New Roman"/>
      <w:b w:val="1"/>
      <w:color w:val="FF0000"/>
    </w:rPr>
  </w:style>
  <w:style w:styleId="Style_29_ch" w:type="character">
    <w:name w:val="Заголовок чужого сообщения"/>
    <w:link w:val="Style_29"/>
    <w:rPr>
      <w:rFonts w:ascii="Times New Roman" w:hAnsi="Times New Roman"/>
      <w:b w:val="1"/>
      <w:color w:val="FF0000"/>
    </w:rPr>
  </w:style>
  <w:style w:styleId="Style_30" w:type="paragraph">
    <w:name w:val="Body Text First Indent"/>
    <w:basedOn w:val="Style_3"/>
    <w:link w:val="Style_30_ch"/>
    <w:pPr>
      <w:ind w:firstLine="210"/>
    </w:pPr>
    <w:rPr>
      <w:rFonts w:ascii="Arial" w:hAnsi="Arial"/>
      <w:sz w:val="28"/>
    </w:rPr>
  </w:style>
  <w:style w:styleId="Style_30_ch" w:type="character">
    <w:name w:val="Body Text First Indent"/>
    <w:basedOn w:val="Style_3_ch"/>
    <w:link w:val="Style_30"/>
    <w:rPr>
      <w:rFonts w:ascii="Arial" w:hAnsi="Arial"/>
      <w:sz w:val="28"/>
    </w:rPr>
  </w:style>
  <w:style w:styleId="Style_31" w:type="paragraph">
    <w:name w:val="Знак Знак Знак Знак"/>
    <w:basedOn w:val="Style_3"/>
    <w:link w:val="Style_31_ch"/>
    <w:pPr>
      <w:spacing w:afterAutospacing="on" w:beforeAutospacing="on"/>
      <w:ind/>
      <w:jc w:val="both"/>
    </w:pPr>
    <w:rPr>
      <w:rFonts w:ascii="Tahoma" w:hAnsi="Tahoma"/>
      <w:sz w:val="20"/>
    </w:rPr>
  </w:style>
  <w:style w:styleId="Style_31_ch" w:type="character">
    <w:name w:val="Знак Знак Знак Знак"/>
    <w:basedOn w:val="Style_3_ch"/>
    <w:link w:val="Style_31"/>
    <w:rPr>
      <w:rFonts w:ascii="Tahoma" w:hAnsi="Tahoma"/>
      <w:sz w:val="20"/>
    </w:rPr>
  </w:style>
  <w:style w:styleId="Style_32" w:type="paragraph">
    <w:name w:val="Основной текст Знак2"/>
    <w:link w:val="Style_32_ch"/>
    <w:rPr>
      <w:sz w:val="28"/>
    </w:rPr>
  </w:style>
  <w:style w:styleId="Style_32_ch" w:type="character">
    <w:name w:val="Основной текст Знак2"/>
    <w:link w:val="Style_32"/>
    <w:rPr>
      <w:sz w:val="28"/>
    </w:rPr>
  </w:style>
  <w:style w:styleId="Style_1" w:type="paragraph">
    <w:name w:val="header"/>
    <w:basedOn w:val="Style_3"/>
    <w:link w:val="Style_1_ch"/>
    <w:pPr>
      <w:tabs>
        <w:tab w:leader="none" w:pos="4536" w:val="center"/>
        <w:tab w:leader="none" w:pos="9072" w:val="right"/>
      </w:tabs>
      <w:ind/>
    </w:pPr>
    <w:rPr>
      <w:sz w:val="28"/>
    </w:rPr>
  </w:style>
  <w:style w:styleId="Style_1_ch" w:type="character">
    <w:name w:val="header"/>
    <w:basedOn w:val="Style_3_ch"/>
    <w:link w:val="Style_1"/>
    <w:rPr>
      <w:sz w:val="28"/>
    </w:rPr>
  </w:style>
  <w:style w:styleId="Style_33" w:type="paragraph">
    <w:name w:val="Цветовое выделение"/>
    <w:link w:val="Style_33_ch"/>
    <w:rPr>
      <w:b w:val="1"/>
      <w:color w:val="000080"/>
    </w:rPr>
  </w:style>
  <w:style w:styleId="Style_33_ch" w:type="character">
    <w:name w:val="Цветовое выделение"/>
    <w:link w:val="Style_33"/>
    <w:rPr>
      <w:b w:val="1"/>
      <w:color w:val="000080"/>
    </w:rPr>
  </w:style>
  <w:style w:styleId="Style_34" w:type="paragraph">
    <w:name w:val="Адресат"/>
    <w:basedOn w:val="Style_3"/>
    <w:link w:val="Style_34_ch"/>
    <w:pPr>
      <w:ind w:firstLine="567"/>
      <w:jc w:val="both"/>
    </w:pPr>
    <w:rPr>
      <w:rFonts w:ascii="Arial" w:hAnsi="Arial"/>
      <w:sz w:val="28"/>
    </w:rPr>
  </w:style>
  <w:style w:styleId="Style_34_ch" w:type="character">
    <w:name w:val="Адресат"/>
    <w:basedOn w:val="Style_3_ch"/>
    <w:link w:val="Style_34"/>
    <w:rPr>
      <w:rFonts w:ascii="Arial" w:hAnsi="Arial"/>
      <w:sz w:val="28"/>
    </w:rPr>
  </w:style>
  <w:style w:styleId="Style_35" w:type="paragraph">
    <w:name w:val="Знак Знак Знак Знак5"/>
    <w:basedOn w:val="Style_3"/>
    <w:link w:val="Style_35_ch"/>
    <w:pPr>
      <w:spacing w:afterAutospacing="on" w:beforeAutospacing="on"/>
      <w:ind/>
      <w:jc w:val="both"/>
    </w:pPr>
    <w:rPr>
      <w:rFonts w:ascii="Tahoma" w:hAnsi="Tahoma"/>
      <w:sz w:val="20"/>
    </w:rPr>
  </w:style>
  <w:style w:styleId="Style_35_ch" w:type="character">
    <w:name w:val="Знак Знак Знак Знак5"/>
    <w:basedOn w:val="Style_3_ch"/>
    <w:link w:val="Style_35"/>
    <w:rPr>
      <w:rFonts w:ascii="Tahoma" w:hAnsi="Tahoma"/>
      <w:sz w:val="20"/>
    </w:rPr>
  </w:style>
  <w:style w:styleId="Style_36" w:type="paragraph">
    <w:name w:val="a3"/>
    <w:basedOn w:val="Style_3"/>
    <w:link w:val="Style_36_ch"/>
    <w:pPr>
      <w:spacing w:after="64" w:before="64"/>
      <w:ind/>
    </w:pPr>
    <w:rPr>
      <w:rFonts w:ascii="Arial" w:hAnsi="Arial"/>
      <w:color w:val="000000"/>
      <w:sz w:val="20"/>
    </w:rPr>
  </w:style>
  <w:style w:styleId="Style_36_ch" w:type="character">
    <w:name w:val="a3"/>
    <w:basedOn w:val="Style_3_ch"/>
    <w:link w:val="Style_36"/>
    <w:rPr>
      <w:rFonts w:ascii="Arial" w:hAnsi="Arial"/>
      <w:color w:val="000000"/>
      <w:sz w:val="20"/>
    </w:rPr>
  </w:style>
  <w:style w:styleId="Style_37" w:type="paragraph">
    <w:name w:val="FollowedHyperlink"/>
    <w:link w:val="Style_37_ch"/>
    <w:rPr>
      <w:color w:val="800080"/>
      <w:u w:val="single"/>
    </w:rPr>
  </w:style>
  <w:style w:styleId="Style_37_ch" w:type="character">
    <w:name w:val="FollowedHyperlink"/>
    <w:link w:val="Style_37"/>
    <w:rPr>
      <w:color w:val="800080"/>
      <w:u w:val="single"/>
    </w:rPr>
  </w:style>
  <w:style w:styleId="Style_38" w:type="paragraph">
    <w:name w:val="Footer Char1"/>
    <w:link w:val="Style_38_ch"/>
  </w:style>
  <w:style w:styleId="Style_38_ch" w:type="character">
    <w:name w:val="Footer Char1"/>
    <w:link w:val="Style_38"/>
  </w:style>
  <w:style w:styleId="Style_39" w:type="paragraph">
    <w:name w:val="Необходимые документы"/>
    <w:basedOn w:val="Style_3"/>
    <w:next w:val="Style_3"/>
    <w:link w:val="Style_39_ch"/>
    <w:pPr>
      <w:widowControl w:val="0"/>
      <w:ind w:left="118"/>
      <w:jc w:val="both"/>
    </w:pPr>
    <w:rPr>
      <w:rFonts w:ascii="Arial" w:hAnsi="Arial"/>
    </w:rPr>
  </w:style>
  <w:style w:styleId="Style_39_ch" w:type="character">
    <w:name w:val="Необходимые документы"/>
    <w:basedOn w:val="Style_3_ch"/>
    <w:link w:val="Style_39"/>
    <w:rPr>
      <w:rFonts w:ascii="Arial" w:hAnsi="Arial"/>
    </w:rPr>
  </w:style>
  <w:style w:styleId="Style_40" w:type="paragraph">
    <w:name w:val="Абзац списка1"/>
    <w:basedOn w:val="Style_3"/>
    <w:link w:val="Style_40_ch"/>
    <w:rPr>
      <w:rFonts w:ascii="Calibri" w:hAnsi="Calibri"/>
      <w:sz w:val="20"/>
    </w:rPr>
  </w:style>
  <w:style w:styleId="Style_40_ch" w:type="character">
    <w:name w:val="Абзац списка1"/>
    <w:basedOn w:val="Style_3_ch"/>
    <w:link w:val="Style_40"/>
    <w:rPr>
      <w:rFonts w:ascii="Calibri" w:hAnsi="Calibri"/>
      <w:sz w:val="20"/>
    </w:rPr>
  </w:style>
  <w:style w:styleId="Style_41" w:type="paragraph">
    <w:name w:val="Утратил силу"/>
    <w:link w:val="Style_41_ch"/>
    <w:rPr>
      <w:rFonts w:ascii="Times New Roman" w:hAnsi="Times New Roman"/>
      <w:b w:val="1"/>
      <w:strike w:val="1"/>
      <w:color w:val="808000"/>
    </w:rPr>
  </w:style>
  <w:style w:styleId="Style_41_ch" w:type="character">
    <w:name w:val="Утратил силу"/>
    <w:link w:val="Style_41"/>
    <w:rPr>
      <w:rFonts w:ascii="Times New Roman" w:hAnsi="Times New Roman"/>
      <w:b w:val="1"/>
      <w:strike w:val="1"/>
      <w:color w:val="808000"/>
    </w:rPr>
  </w:style>
  <w:style w:styleId="Style_42" w:type="paragraph">
    <w:name w:val="Основной текст с отступом 21"/>
    <w:basedOn w:val="Style_3"/>
    <w:link w:val="Style_42_ch"/>
    <w:pPr>
      <w:ind w:firstLine="720"/>
    </w:pPr>
  </w:style>
  <w:style w:styleId="Style_42_ch" w:type="character">
    <w:name w:val="Основной текст с отступом 21"/>
    <w:basedOn w:val="Style_3_ch"/>
    <w:link w:val="Style_42"/>
  </w:style>
  <w:style w:styleId="Style_43" w:type="paragraph">
    <w:name w:val="Абзац списка9"/>
    <w:basedOn w:val="Style_3"/>
    <w:link w:val="Style_43_ch"/>
    <w:pPr>
      <w:spacing w:line="276" w:lineRule="auto"/>
      <w:ind w:firstLine="709" w:left="720"/>
      <w:contextualSpacing w:val="1"/>
      <w:jc w:val="both"/>
    </w:pPr>
    <w:rPr>
      <w:sz w:val="28"/>
    </w:rPr>
  </w:style>
  <w:style w:styleId="Style_43_ch" w:type="character">
    <w:name w:val="Абзац списка9"/>
    <w:basedOn w:val="Style_3_ch"/>
    <w:link w:val="Style_43"/>
    <w:rPr>
      <w:sz w:val="28"/>
    </w:rPr>
  </w:style>
  <w:style w:styleId="Style_44" w:type="paragraph">
    <w:name w:val="Body Text Indent 2"/>
    <w:basedOn w:val="Style_3"/>
    <w:link w:val="Style_44_ch"/>
    <w:pPr>
      <w:ind w:firstLine="702"/>
      <w:jc w:val="both"/>
    </w:pPr>
    <w:rPr>
      <w:sz w:val="28"/>
    </w:rPr>
  </w:style>
  <w:style w:styleId="Style_44_ch" w:type="character">
    <w:name w:val="Body Text Indent 2"/>
    <w:basedOn w:val="Style_3_ch"/>
    <w:link w:val="Style_44"/>
    <w:rPr>
      <w:sz w:val="28"/>
    </w:rPr>
  </w:style>
  <w:style w:styleId="Style_45" w:type="paragraph">
    <w:name w:val="consnormal"/>
    <w:basedOn w:val="Style_3"/>
    <w:link w:val="Style_45_ch"/>
    <w:pPr>
      <w:spacing w:after="75" w:before="75"/>
      <w:ind/>
    </w:pPr>
    <w:rPr>
      <w:rFonts w:ascii="Arial" w:hAnsi="Arial"/>
      <w:color w:val="000000"/>
      <w:sz w:val="20"/>
    </w:rPr>
  </w:style>
  <w:style w:styleId="Style_45_ch" w:type="character">
    <w:name w:val="consnormal"/>
    <w:basedOn w:val="Style_3_ch"/>
    <w:link w:val="Style_45"/>
    <w:rPr>
      <w:rFonts w:ascii="Arial" w:hAnsi="Arial"/>
      <w:color w:val="000000"/>
      <w:sz w:val="20"/>
    </w:rPr>
  </w:style>
  <w:style w:styleId="Style_46" w:type="paragraph">
    <w:name w:val="Знак1 Знак Знак Знак"/>
    <w:basedOn w:val="Style_3"/>
    <w:link w:val="Style_46_ch"/>
    <w:pPr>
      <w:spacing w:afterAutospacing="on" w:beforeAutospacing="on"/>
      <w:ind/>
    </w:pPr>
    <w:rPr>
      <w:rFonts w:ascii="Tahoma" w:hAnsi="Tahoma"/>
      <w:sz w:val="20"/>
    </w:rPr>
  </w:style>
  <w:style w:styleId="Style_46_ch" w:type="character">
    <w:name w:val="Знак1 Знак Знак Знак"/>
    <w:basedOn w:val="Style_3_ch"/>
    <w:link w:val="Style_46"/>
    <w:rPr>
      <w:rFonts w:ascii="Tahoma" w:hAnsi="Tahoma"/>
      <w:sz w:val="20"/>
    </w:rPr>
  </w:style>
  <w:style w:styleId="Style_47" w:type="paragraph">
    <w:name w:val="ConsPlusNonformat"/>
    <w:link w:val="Style_47_ch"/>
    <w:pPr>
      <w:widowControl w:val="0"/>
      <w:ind/>
    </w:pPr>
    <w:rPr>
      <w:rFonts w:ascii="Courier New" w:hAnsi="Courier New"/>
    </w:rPr>
  </w:style>
  <w:style w:styleId="Style_47_ch" w:type="character">
    <w:name w:val="ConsPlusNonformat"/>
    <w:link w:val="Style_47"/>
    <w:rPr>
      <w:rFonts w:ascii="Courier New" w:hAnsi="Courier New"/>
    </w:rPr>
  </w:style>
  <w:style w:styleId="Style_48" w:type="paragraph">
    <w:name w:val="Центрированный (таблица)"/>
    <w:basedOn w:val="Style_49"/>
    <w:next w:val="Style_3"/>
    <w:link w:val="Style_48_ch"/>
    <w:pPr>
      <w:ind/>
      <w:jc w:val="center"/>
    </w:pPr>
  </w:style>
  <w:style w:styleId="Style_48_ch" w:type="character">
    <w:name w:val="Центрированный (таблица)"/>
    <w:basedOn w:val="Style_49_ch"/>
    <w:link w:val="Style_48"/>
  </w:style>
  <w:style w:styleId="Style_50" w:type="paragraph">
    <w:name w:val="Postan"/>
    <w:basedOn w:val="Style_3"/>
    <w:link w:val="Style_50_ch"/>
    <w:pPr>
      <w:ind/>
      <w:jc w:val="center"/>
    </w:pPr>
    <w:rPr>
      <w:sz w:val="28"/>
    </w:rPr>
  </w:style>
  <w:style w:styleId="Style_50_ch" w:type="character">
    <w:name w:val="Postan"/>
    <w:basedOn w:val="Style_3_ch"/>
    <w:link w:val="Style_50"/>
    <w:rPr>
      <w:sz w:val="28"/>
    </w:rPr>
  </w:style>
  <w:style w:styleId="Style_51" w:type="paragraph">
    <w:name w:val="Знак Знак Знак Знак Знак Знак"/>
    <w:basedOn w:val="Style_3"/>
    <w:link w:val="Style_51_ch"/>
    <w:pPr>
      <w:spacing w:afterAutospacing="on" w:beforeAutospacing="on"/>
      <w:ind/>
      <w:jc w:val="both"/>
    </w:pPr>
    <w:rPr>
      <w:rFonts w:ascii="Tahoma" w:hAnsi="Tahoma"/>
      <w:sz w:val="20"/>
    </w:rPr>
  </w:style>
  <w:style w:styleId="Style_51_ch" w:type="character">
    <w:name w:val="Знак Знак Знак Знак Знак Знак"/>
    <w:basedOn w:val="Style_3_ch"/>
    <w:link w:val="Style_51"/>
    <w:rPr>
      <w:rFonts w:ascii="Tahoma" w:hAnsi="Tahoma"/>
      <w:sz w:val="20"/>
    </w:rPr>
  </w:style>
  <w:style w:styleId="Style_52" w:type="paragraph">
    <w:name w:val="Внимание: недобросовестность!"/>
    <w:basedOn w:val="Style_3"/>
    <w:next w:val="Style_3"/>
    <w:link w:val="Style_52_ch"/>
    <w:pPr>
      <w:widowControl w:val="0"/>
      <w:ind/>
      <w:jc w:val="both"/>
    </w:pPr>
    <w:rPr>
      <w:rFonts w:ascii="Arial" w:hAnsi="Arial"/>
    </w:rPr>
  </w:style>
  <w:style w:styleId="Style_52_ch" w:type="character">
    <w:name w:val="Внимание: недобросовестность!"/>
    <w:basedOn w:val="Style_3_ch"/>
    <w:link w:val="Style_52"/>
    <w:rPr>
      <w:rFonts w:ascii="Arial" w:hAnsi="Arial"/>
    </w:rPr>
  </w:style>
  <w:style w:styleId="Style_53" w:type="paragraph">
    <w:name w:val="List Paragraph"/>
    <w:basedOn w:val="Style_3"/>
    <w:link w:val="Style_53_ch"/>
    <w:pPr>
      <w:spacing w:after="200" w:line="276" w:lineRule="auto"/>
      <w:ind w:left="720"/>
    </w:pPr>
    <w:rPr>
      <w:rFonts w:ascii="Calibri" w:hAnsi="Calibri"/>
      <w:sz w:val="22"/>
    </w:rPr>
  </w:style>
  <w:style w:styleId="Style_53_ch" w:type="character">
    <w:name w:val="List Paragraph"/>
    <w:basedOn w:val="Style_3_ch"/>
    <w:link w:val="Style_53"/>
    <w:rPr>
      <w:rFonts w:ascii="Calibri" w:hAnsi="Calibri"/>
      <w:sz w:val="22"/>
    </w:rPr>
  </w:style>
  <w:style w:styleId="Style_54" w:type="paragraph">
    <w:name w:val="Style1"/>
    <w:basedOn w:val="Style_3"/>
    <w:link w:val="Style_54_ch"/>
    <w:pPr>
      <w:widowControl w:val="0"/>
      <w:spacing w:line="326" w:lineRule="exact"/>
      <w:ind/>
    </w:pPr>
  </w:style>
  <w:style w:styleId="Style_54_ch" w:type="character">
    <w:name w:val="Style1"/>
    <w:basedOn w:val="Style_3_ch"/>
    <w:link w:val="Style_54"/>
  </w:style>
  <w:style w:styleId="Style_55" w:type="paragraph">
    <w:name w:val="Оглавление"/>
    <w:basedOn w:val="Style_56"/>
    <w:next w:val="Style_3"/>
    <w:link w:val="Style_55_ch"/>
    <w:pPr>
      <w:ind w:left="140"/>
    </w:pPr>
    <w:rPr>
      <w:rFonts w:ascii="Arial" w:hAnsi="Arial"/>
    </w:rPr>
  </w:style>
  <w:style w:styleId="Style_55_ch" w:type="character">
    <w:name w:val="Оглавление"/>
    <w:basedOn w:val="Style_56_ch"/>
    <w:link w:val="Style_55"/>
    <w:rPr>
      <w:rFonts w:ascii="Arial" w:hAnsi="Arial"/>
    </w:rPr>
  </w:style>
  <w:style w:styleId="Style_57" w:type="paragraph">
    <w:name w:val="Знак2 Знак Знак Знак Знак Знак Знак Знак Знак Знак Знак Знак Знак Знак Знак Знак"/>
    <w:basedOn w:val="Style_3"/>
    <w:link w:val="Style_57_ch"/>
    <w:pPr>
      <w:spacing w:afterAutospacing="on" w:beforeAutospacing="on"/>
      <w:ind/>
    </w:pPr>
    <w:rPr>
      <w:rFonts w:ascii="Tahoma" w:hAnsi="Tahoma"/>
      <w:sz w:val="20"/>
    </w:rPr>
  </w:style>
  <w:style w:styleId="Style_57_ch" w:type="character">
    <w:name w:val="Знак2 Знак Знак Знак Знак Знак Знак Знак Знак Знак Знак Знак Знак Знак Знак Знак"/>
    <w:basedOn w:val="Style_3_ch"/>
    <w:link w:val="Style_57"/>
    <w:rPr>
      <w:rFonts w:ascii="Tahoma" w:hAnsi="Tahoma"/>
      <w:sz w:val="20"/>
    </w:rPr>
  </w:style>
  <w:style w:styleId="Style_58" w:type="paragraph">
    <w:name w:val="Основной текст 21"/>
    <w:basedOn w:val="Style_3"/>
    <w:link w:val="Style_58_ch"/>
    <w:pPr>
      <w:ind w:firstLine="720"/>
      <w:jc w:val="both"/>
    </w:pPr>
    <w:rPr>
      <w:sz w:val="20"/>
    </w:rPr>
  </w:style>
  <w:style w:styleId="Style_58_ch" w:type="character">
    <w:name w:val="Основной текст 21"/>
    <w:basedOn w:val="Style_3_ch"/>
    <w:link w:val="Style_58"/>
    <w:rPr>
      <w:sz w:val="20"/>
    </w:rPr>
  </w:style>
  <w:style w:styleId="Style_59" w:type="paragraph">
    <w:name w:val="default"/>
    <w:basedOn w:val="Style_3"/>
    <w:link w:val="Style_59_ch"/>
    <w:pPr>
      <w:spacing w:afterAutospacing="on" w:beforeAutospacing="on"/>
      <w:ind/>
    </w:pPr>
  </w:style>
  <w:style w:styleId="Style_59_ch" w:type="character">
    <w:name w:val="default"/>
    <w:basedOn w:val="Style_3_ch"/>
    <w:link w:val="Style_59"/>
  </w:style>
  <w:style w:styleId="Style_60" w:type="paragraph">
    <w:name w:val="Body Text Indent 3"/>
    <w:basedOn w:val="Style_3"/>
    <w:link w:val="Style_60_ch"/>
    <w:pPr>
      <w:spacing w:after="120"/>
      <w:ind w:left="283"/>
    </w:pPr>
    <w:rPr>
      <w:rFonts w:ascii="Arial" w:hAnsi="Arial"/>
      <w:sz w:val="16"/>
    </w:rPr>
  </w:style>
  <w:style w:styleId="Style_60_ch" w:type="character">
    <w:name w:val="Body Text Indent 3"/>
    <w:basedOn w:val="Style_3_ch"/>
    <w:link w:val="Style_60"/>
    <w:rPr>
      <w:rFonts w:ascii="Arial" w:hAnsi="Arial"/>
      <w:sz w:val="16"/>
    </w:rPr>
  </w:style>
  <w:style w:styleId="Style_61" w:type="paragraph">
    <w:name w:val="Название"/>
    <w:basedOn w:val="Style_3"/>
    <w:next w:val="Style_3"/>
    <w:link w:val="Style_61_ch"/>
    <w:pPr>
      <w:spacing w:after="300"/>
      <w:ind/>
      <w:contextualSpacing w:val="1"/>
    </w:pPr>
    <w:rPr>
      <w:rFonts w:ascii="Cambria" w:hAnsi="Cambria"/>
      <w:color w:val="17365D"/>
      <w:spacing w:val="5"/>
      <w:sz w:val="52"/>
    </w:rPr>
  </w:style>
  <w:style w:styleId="Style_61_ch" w:type="character">
    <w:name w:val="Название"/>
    <w:basedOn w:val="Style_3_ch"/>
    <w:link w:val="Style_61"/>
    <w:rPr>
      <w:rFonts w:ascii="Cambria" w:hAnsi="Cambria"/>
      <w:color w:val="17365D"/>
      <w:spacing w:val="5"/>
      <w:sz w:val="52"/>
    </w:rPr>
  </w:style>
  <w:style w:styleId="Style_62" w:type="paragraph">
    <w:name w:val="apple-converted-space"/>
    <w:link w:val="Style_62_ch"/>
  </w:style>
  <w:style w:styleId="Style_62_ch" w:type="character">
    <w:name w:val="apple-converted-space"/>
    <w:link w:val="Style_62"/>
  </w:style>
  <w:style w:styleId="Style_63" w:type="paragraph">
    <w:name w:val="Нижний колонтитул Знак1"/>
    <w:link w:val="Style_63_ch"/>
  </w:style>
  <w:style w:styleId="Style_63_ch" w:type="character">
    <w:name w:val="Нижний колонтитул Знак1"/>
    <w:link w:val="Style_63"/>
  </w:style>
  <w:style w:styleId="Style_64" w:type="paragraph">
    <w:name w:val="Plain Text"/>
    <w:basedOn w:val="Style_3"/>
    <w:link w:val="Style_64_ch"/>
    <w:pPr>
      <w:spacing w:after="64" w:before="64"/>
      <w:ind/>
    </w:pPr>
    <w:rPr>
      <w:rFonts w:ascii="Arial" w:hAnsi="Arial"/>
      <w:color w:val="000000"/>
      <w:sz w:val="20"/>
    </w:rPr>
  </w:style>
  <w:style w:styleId="Style_64_ch" w:type="character">
    <w:name w:val="Plain Text"/>
    <w:basedOn w:val="Style_3_ch"/>
    <w:link w:val="Style_64"/>
    <w:rPr>
      <w:rFonts w:ascii="Arial" w:hAnsi="Arial"/>
      <w:color w:val="000000"/>
      <w:sz w:val="20"/>
    </w:rPr>
  </w:style>
  <w:style w:styleId="Style_65" w:type="paragraph">
    <w:name w:val="Основной текст 22"/>
    <w:basedOn w:val="Style_3"/>
    <w:link w:val="Style_65_ch"/>
    <w:pPr>
      <w:spacing w:line="360" w:lineRule="auto"/>
      <w:ind w:firstLine="720"/>
      <w:jc w:val="both"/>
    </w:pPr>
  </w:style>
  <w:style w:styleId="Style_65_ch" w:type="character">
    <w:name w:val="Основной текст 22"/>
    <w:basedOn w:val="Style_3_ch"/>
    <w:link w:val="Style_65"/>
  </w:style>
  <w:style w:styleId="Style_66" w:type="paragraph">
    <w:name w:val="Текст в таблице"/>
    <w:basedOn w:val="Style_49"/>
    <w:next w:val="Style_3"/>
    <w:link w:val="Style_66_ch"/>
    <w:pPr>
      <w:ind w:firstLine="500"/>
    </w:pPr>
  </w:style>
  <w:style w:styleId="Style_66_ch" w:type="character">
    <w:name w:val="Текст в таблице"/>
    <w:basedOn w:val="Style_49_ch"/>
    <w:link w:val="Style_66"/>
  </w:style>
  <w:style w:styleId="Style_67" w:type="paragraph">
    <w:name w:val="toc 3"/>
    <w:next w:val="Style_3"/>
    <w:link w:val="Style_67_ch"/>
    <w:uiPriority w:val="39"/>
    <w:pPr>
      <w:ind w:firstLine="0" w:left="400"/>
      <w:jc w:val="left"/>
    </w:pPr>
    <w:rPr>
      <w:rFonts w:ascii="XO Thames" w:hAnsi="XO Thames"/>
      <w:sz w:val="28"/>
    </w:rPr>
  </w:style>
  <w:style w:styleId="Style_67_ch" w:type="character">
    <w:name w:val="toc 3"/>
    <w:link w:val="Style_67"/>
    <w:rPr>
      <w:rFonts w:ascii="XO Thames" w:hAnsi="XO Thames"/>
      <w:sz w:val="28"/>
    </w:rPr>
  </w:style>
  <w:style w:styleId="Style_68" w:type="paragraph">
    <w:name w:val="Технический комментарий"/>
    <w:basedOn w:val="Style_3"/>
    <w:next w:val="Style_3"/>
    <w:link w:val="Style_68_ch"/>
    <w:pPr>
      <w:widowControl w:val="0"/>
      <w:ind/>
    </w:pPr>
    <w:rPr>
      <w:rFonts w:ascii="Arial" w:hAnsi="Arial"/>
    </w:rPr>
  </w:style>
  <w:style w:styleId="Style_68_ch" w:type="character">
    <w:name w:val="Технический комментарий"/>
    <w:basedOn w:val="Style_3_ch"/>
    <w:link w:val="Style_68"/>
    <w:rPr>
      <w:rFonts w:ascii="Arial" w:hAnsi="Arial"/>
    </w:rPr>
  </w:style>
  <w:style w:styleId="Style_69" w:type="paragraph">
    <w:name w:val="Интерфейс"/>
    <w:basedOn w:val="Style_3"/>
    <w:next w:val="Style_3"/>
    <w:link w:val="Style_69_ch"/>
    <w:pPr>
      <w:widowControl w:val="0"/>
      <w:ind/>
      <w:jc w:val="both"/>
    </w:pPr>
    <w:rPr>
      <w:rFonts w:ascii="Arial" w:hAnsi="Arial"/>
      <w:color w:val="ECE9D8"/>
      <w:sz w:val="22"/>
    </w:rPr>
  </w:style>
  <w:style w:styleId="Style_69_ch" w:type="character">
    <w:name w:val="Интерфейс"/>
    <w:basedOn w:val="Style_3_ch"/>
    <w:link w:val="Style_69"/>
    <w:rPr>
      <w:rFonts w:ascii="Arial" w:hAnsi="Arial"/>
      <w:color w:val="ECE9D8"/>
      <w:sz w:val="22"/>
    </w:rPr>
  </w:style>
  <w:style w:styleId="Style_70" w:type="paragraph">
    <w:name w:val="ConsNormal"/>
    <w:link w:val="Style_70_ch"/>
    <w:pPr>
      <w:widowControl w:val="0"/>
      <w:ind w:firstLine="720" w:right="19772"/>
    </w:pPr>
    <w:rPr>
      <w:rFonts w:ascii="Arial" w:hAnsi="Arial"/>
    </w:rPr>
  </w:style>
  <w:style w:styleId="Style_70_ch" w:type="character">
    <w:name w:val="ConsNormal"/>
    <w:link w:val="Style_70"/>
    <w:rPr>
      <w:rFonts w:ascii="Arial" w:hAnsi="Arial"/>
    </w:rPr>
  </w:style>
  <w:style w:styleId="Style_71" w:type="paragraph">
    <w:name w:val="Не вступил в силу"/>
    <w:link w:val="Style_71_ch"/>
    <w:rPr>
      <w:rFonts w:ascii="Times New Roman" w:hAnsi="Times New Roman"/>
      <w:b w:val="1"/>
      <w:color w:val="008080"/>
    </w:rPr>
  </w:style>
  <w:style w:styleId="Style_71_ch" w:type="character">
    <w:name w:val="Не вступил в силу"/>
    <w:link w:val="Style_71"/>
    <w:rPr>
      <w:rFonts w:ascii="Times New Roman" w:hAnsi="Times New Roman"/>
      <w:b w:val="1"/>
      <w:color w:val="008080"/>
    </w:rPr>
  </w:style>
  <w:style w:styleId="Style_49" w:type="paragraph">
    <w:name w:val="Нормальный (таблица)"/>
    <w:basedOn w:val="Style_3"/>
    <w:next w:val="Style_3"/>
    <w:link w:val="Style_49_ch"/>
    <w:pPr>
      <w:widowControl w:val="0"/>
      <w:ind/>
      <w:jc w:val="both"/>
    </w:pPr>
    <w:rPr>
      <w:rFonts w:ascii="Arial" w:hAnsi="Arial"/>
    </w:rPr>
  </w:style>
  <w:style w:styleId="Style_49_ch" w:type="character">
    <w:name w:val="Нормальный (таблица)"/>
    <w:basedOn w:val="Style_3_ch"/>
    <w:link w:val="Style_49"/>
    <w:rPr>
      <w:rFonts w:ascii="Arial" w:hAnsi="Arial"/>
    </w:rPr>
  </w:style>
  <w:style w:styleId="Style_72" w:type="paragraph">
    <w:name w:val="Прижатый влево"/>
    <w:basedOn w:val="Style_3"/>
    <w:next w:val="Style_3"/>
    <w:link w:val="Style_72_ch"/>
    <w:pPr>
      <w:widowControl w:val="0"/>
      <w:ind/>
    </w:pPr>
    <w:rPr>
      <w:rFonts w:ascii="Arial" w:hAnsi="Arial"/>
    </w:rPr>
  </w:style>
  <w:style w:styleId="Style_72_ch" w:type="character">
    <w:name w:val="Прижатый влево"/>
    <w:basedOn w:val="Style_3_ch"/>
    <w:link w:val="Style_72"/>
    <w:rPr>
      <w:rFonts w:ascii="Arial" w:hAnsi="Arial"/>
    </w:rPr>
  </w:style>
  <w:style w:styleId="Style_73" w:type="paragraph">
    <w:name w:val="Body Text 2"/>
    <w:basedOn w:val="Style_3"/>
    <w:link w:val="Style_73_ch"/>
    <w:pPr>
      <w:spacing w:after="120" w:line="480" w:lineRule="auto"/>
      <w:ind/>
    </w:pPr>
    <w:rPr>
      <w:rFonts w:ascii="Arial" w:hAnsi="Arial"/>
      <w:sz w:val="20"/>
    </w:rPr>
  </w:style>
  <w:style w:styleId="Style_73_ch" w:type="character">
    <w:name w:val="Body Text 2"/>
    <w:basedOn w:val="Style_3_ch"/>
    <w:link w:val="Style_73"/>
    <w:rPr>
      <w:rFonts w:ascii="Arial" w:hAnsi="Arial"/>
      <w:sz w:val="20"/>
    </w:rPr>
  </w:style>
  <w:style w:styleId="Style_74" w:type="paragraph">
    <w:name w:val="Переменная часть"/>
    <w:basedOn w:val="Style_21"/>
    <w:next w:val="Style_3"/>
    <w:link w:val="Style_74_ch"/>
    <w:rPr>
      <w:rFonts w:ascii="Arial" w:hAnsi="Arial"/>
      <w:sz w:val="20"/>
    </w:rPr>
  </w:style>
  <w:style w:styleId="Style_74_ch" w:type="character">
    <w:name w:val="Переменная часть"/>
    <w:basedOn w:val="Style_21_ch"/>
    <w:link w:val="Style_74"/>
    <w:rPr>
      <w:rFonts w:ascii="Arial" w:hAnsi="Arial"/>
      <w:sz w:val="20"/>
    </w:rPr>
  </w:style>
  <w:style w:styleId="Style_75" w:type="paragraph">
    <w:name w:val="Пример."/>
    <w:basedOn w:val="Style_3"/>
    <w:next w:val="Style_3"/>
    <w:link w:val="Style_75_ch"/>
    <w:pPr>
      <w:widowControl w:val="0"/>
      <w:ind w:firstLine="602" w:left="118"/>
      <w:jc w:val="both"/>
    </w:pPr>
    <w:rPr>
      <w:rFonts w:ascii="Arial" w:hAnsi="Arial"/>
    </w:rPr>
  </w:style>
  <w:style w:styleId="Style_75_ch" w:type="character">
    <w:name w:val="Пример."/>
    <w:basedOn w:val="Style_3_ch"/>
    <w:link w:val="Style_75"/>
    <w:rPr>
      <w:rFonts w:ascii="Arial" w:hAnsi="Arial"/>
    </w:rPr>
  </w:style>
  <w:style w:styleId="Style_76" w:type="paragraph">
    <w:name w:val="Основной текст1"/>
    <w:basedOn w:val="Style_3"/>
    <w:link w:val="Style_76_ch"/>
    <w:pPr>
      <w:widowControl w:val="0"/>
      <w:spacing w:before="600" w:line="278" w:lineRule="exact"/>
      <w:ind/>
      <w:jc w:val="center"/>
    </w:pPr>
    <w:rPr>
      <w:b w:val="1"/>
      <w:spacing w:val="-3"/>
      <w:sz w:val="20"/>
      <w:highlight w:val="white"/>
    </w:rPr>
  </w:style>
  <w:style w:styleId="Style_76_ch" w:type="character">
    <w:name w:val="Основной текст1"/>
    <w:basedOn w:val="Style_3_ch"/>
    <w:link w:val="Style_76"/>
    <w:rPr>
      <w:b w:val="1"/>
      <w:spacing w:val="-3"/>
      <w:sz w:val="20"/>
      <w:highlight w:val="white"/>
    </w:rPr>
  </w:style>
  <w:style w:styleId="Style_77" w:type="paragraph">
    <w:name w:val="Словарная статья"/>
    <w:basedOn w:val="Style_3"/>
    <w:next w:val="Style_3"/>
    <w:link w:val="Style_77_ch"/>
    <w:pPr>
      <w:widowControl w:val="0"/>
      <w:ind w:right="118"/>
      <w:jc w:val="both"/>
    </w:pPr>
    <w:rPr>
      <w:rFonts w:ascii="Arial" w:hAnsi="Arial"/>
    </w:rPr>
  </w:style>
  <w:style w:styleId="Style_77_ch" w:type="character">
    <w:name w:val="Словарная статья"/>
    <w:basedOn w:val="Style_3_ch"/>
    <w:link w:val="Style_77"/>
    <w:rPr>
      <w:rFonts w:ascii="Arial" w:hAnsi="Arial"/>
    </w:rPr>
  </w:style>
  <w:style w:styleId="Style_78" w:type="paragraph">
    <w:name w:val="Знак Знак Знак Знак1"/>
    <w:basedOn w:val="Style_3"/>
    <w:link w:val="Style_78_ch"/>
    <w:pPr>
      <w:spacing w:afterAutospacing="on" w:beforeAutospacing="on"/>
      <w:ind/>
      <w:jc w:val="both"/>
    </w:pPr>
    <w:rPr>
      <w:rFonts w:ascii="Tahoma" w:hAnsi="Tahoma"/>
      <w:sz w:val="20"/>
    </w:rPr>
  </w:style>
  <w:style w:styleId="Style_78_ch" w:type="character">
    <w:name w:val="Знак Знак Знак Знак1"/>
    <w:basedOn w:val="Style_3_ch"/>
    <w:link w:val="Style_78"/>
    <w:rPr>
      <w:rFonts w:ascii="Tahoma" w:hAnsi="Tahoma"/>
      <w:sz w:val="20"/>
    </w:rPr>
  </w:style>
  <w:style w:styleId="Style_79" w:type="paragraph">
    <w:name w:val="Интерактивный заголовок"/>
    <w:basedOn w:val="Style_61"/>
    <w:next w:val="Style_3"/>
    <w:link w:val="Style_79_ch"/>
    <w:pPr>
      <w:widowControl w:val="0"/>
      <w:spacing w:after="0"/>
      <w:ind/>
      <w:contextualSpacing w:val="0"/>
      <w:jc w:val="both"/>
    </w:pPr>
    <w:rPr>
      <w:rFonts w:ascii="Arial" w:hAnsi="Arial"/>
      <w:color w:val="000000"/>
      <w:spacing w:val="0"/>
      <w:sz w:val="24"/>
      <w:u w:val="single"/>
    </w:rPr>
  </w:style>
  <w:style w:styleId="Style_79_ch" w:type="character">
    <w:name w:val="Интерактивный заголовок"/>
    <w:basedOn w:val="Style_61_ch"/>
    <w:link w:val="Style_79"/>
    <w:rPr>
      <w:rFonts w:ascii="Arial" w:hAnsi="Arial"/>
      <w:color w:val="000000"/>
      <w:spacing w:val="0"/>
      <w:sz w:val="24"/>
      <w:u w:val="single"/>
    </w:rPr>
  </w:style>
  <w:style w:styleId="Style_80" w:type="paragraph">
    <w:name w:val="Strong"/>
    <w:link w:val="Style_80_ch"/>
    <w:rPr>
      <w:b w:val="1"/>
    </w:rPr>
  </w:style>
  <w:style w:styleId="Style_80_ch" w:type="character">
    <w:name w:val="Strong"/>
    <w:link w:val="Style_80"/>
    <w:rPr>
      <w:b w:val="1"/>
    </w:rPr>
  </w:style>
  <w:style w:styleId="Style_81" w:type="paragraph">
    <w:name w:val="Знак11"/>
    <w:basedOn w:val="Style_3"/>
    <w:link w:val="Style_81_ch"/>
    <w:pPr>
      <w:spacing w:afterAutospacing="on" w:beforeAutospacing="on"/>
      <w:ind/>
    </w:pPr>
    <w:rPr>
      <w:rFonts w:ascii="Tahoma" w:hAnsi="Tahoma"/>
      <w:sz w:val="20"/>
    </w:rPr>
  </w:style>
  <w:style w:styleId="Style_81_ch" w:type="character">
    <w:name w:val="Знак11"/>
    <w:basedOn w:val="Style_3_ch"/>
    <w:link w:val="Style_81"/>
    <w:rPr>
      <w:rFonts w:ascii="Tahoma" w:hAnsi="Tahoma"/>
      <w:sz w:val="20"/>
    </w:rPr>
  </w:style>
  <w:style w:styleId="Style_82" w:type="paragraph">
    <w:name w:val="heading 5"/>
    <w:basedOn w:val="Style_3"/>
    <w:next w:val="Style_3"/>
    <w:link w:val="Style_82_ch"/>
    <w:uiPriority w:val="9"/>
    <w:qFormat/>
    <w:pPr>
      <w:spacing w:after="60" w:before="240"/>
      <w:ind/>
      <w:outlineLvl w:val="4"/>
    </w:pPr>
    <w:rPr>
      <w:rFonts w:ascii="Arial" w:hAnsi="Arial"/>
      <w:b w:val="1"/>
      <w:i w:val="1"/>
      <w:sz w:val="26"/>
    </w:rPr>
  </w:style>
  <w:style w:styleId="Style_82_ch" w:type="character">
    <w:name w:val="heading 5"/>
    <w:basedOn w:val="Style_3_ch"/>
    <w:link w:val="Style_82"/>
    <w:rPr>
      <w:rFonts w:ascii="Arial" w:hAnsi="Arial"/>
      <w:b w:val="1"/>
      <w:i w:val="1"/>
      <w:sz w:val="26"/>
    </w:rPr>
  </w:style>
  <w:style w:styleId="Style_83" w:type="paragraph">
    <w:name w:val="Основной текст Знак1"/>
    <w:link w:val="Style_83_ch"/>
    <w:rPr>
      <w:sz w:val="28"/>
    </w:rPr>
  </w:style>
  <w:style w:styleId="Style_83_ch" w:type="character">
    <w:name w:val="Основной текст Знак1"/>
    <w:link w:val="Style_83"/>
    <w:rPr>
      <w:sz w:val="28"/>
    </w:rPr>
  </w:style>
  <w:style w:styleId="Style_84" w:type="paragraph">
    <w:name w:val="Balloon Text"/>
    <w:basedOn w:val="Style_3"/>
    <w:link w:val="Style_84_ch"/>
    <w:rPr>
      <w:rFonts w:ascii="Tahoma" w:hAnsi="Tahoma"/>
      <w:sz w:val="16"/>
    </w:rPr>
  </w:style>
  <w:style w:styleId="Style_84_ch" w:type="character">
    <w:name w:val="Balloon Text"/>
    <w:basedOn w:val="Style_3_ch"/>
    <w:link w:val="Style_84"/>
    <w:rPr>
      <w:rFonts w:ascii="Tahoma" w:hAnsi="Tahoma"/>
      <w:sz w:val="16"/>
    </w:rPr>
  </w:style>
  <w:style w:styleId="Style_85" w:type="paragraph">
    <w:name w:val="Знак Знак Знак Знак3"/>
    <w:basedOn w:val="Style_3"/>
    <w:link w:val="Style_85_ch"/>
    <w:pPr>
      <w:spacing w:afterAutospacing="on" w:beforeAutospacing="on"/>
      <w:ind/>
      <w:jc w:val="both"/>
    </w:pPr>
    <w:rPr>
      <w:rFonts w:ascii="Tahoma" w:hAnsi="Tahoma"/>
      <w:sz w:val="20"/>
    </w:rPr>
  </w:style>
  <w:style w:styleId="Style_85_ch" w:type="character">
    <w:name w:val="Знак Знак Знак Знак3"/>
    <w:basedOn w:val="Style_3_ch"/>
    <w:link w:val="Style_85"/>
    <w:rPr>
      <w:rFonts w:ascii="Tahoma" w:hAnsi="Tahoma"/>
      <w:sz w:val="20"/>
    </w:rPr>
  </w:style>
  <w:style w:styleId="Style_86"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86_ch"/>
    <w:pPr>
      <w:spacing w:afterAutospacing="on" w:beforeAutospacing="on"/>
      <w:ind/>
    </w:pPr>
    <w:rPr>
      <w:rFonts w:ascii="Tahoma" w:hAnsi="Tahoma"/>
      <w:sz w:val="20"/>
    </w:rPr>
  </w:style>
  <w:style w:styleId="Style_86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86"/>
    <w:rPr>
      <w:rFonts w:ascii="Tahoma" w:hAnsi="Tahoma"/>
      <w:sz w:val="20"/>
    </w:rPr>
  </w:style>
  <w:style w:styleId="Style_87" w:type="paragraph">
    <w:name w:val="Знак Знак Знак Знак2"/>
    <w:basedOn w:val="Style_3"/>
    <w:link w:val="Style_87_ch"/>
    <w:pPr>
      <w:spacing w:afterAutospacing="on" w:beforeAutospacing="on"/>
      <w:ind/>
      <w:jc w:val="both"/>
    </w:pPr>
    <w:rPr>
      <w:rFonts w:ascii="Tahoma" w:hAnsi="Tahoma"/>
      <w:sz w:val="20"/>
    </w:rPr>
  </w:style>
  <w:style w:styleId="Style_87_ch" w:type="character">
    <w:name w:val="Знак Знак Знак Знак2"/>
    <w:basedOn w:val="Style_3_ch"/>
    <w:link w:val="Style_87"/>
    <w:rPr>
      <w:rFonts w:ascii="Tahoma" w:hAnsi="Tahoma"/>
      <w:sz w:val="20"/>
    </w:rPr>
  </w:style>
  <w:style w:styleId="Style_88" w:type="paragraph">
    <w:name w:val="Знак Знак Знак Знак Знак Знак2"/>
    <w:basedOn w:val="Style_3"/>
    <w:link w:val="Style_88_ch"/>
    <w:pPr>
      <w:spacing w:afterAutospacing="on" w:beforeAutospacing="on"/>
      <w:ind/>
      <w:jc w:val="both"/>
    </w:pPr>
    <w:rPr>
      <w:rFonts w:ascii="Tahoma" w:hAnsi="Tahoma"/>
      <w:sz w:val="20"/>
    </w:rPr>
  </w:style>
  <w:style w:styleId="Style_88_ch" w:type="character">
    <w:name w:val="Знак Знак Знак Знак Знак Знак2"/>
    <w:basedOn w:val="Style_3_ch"/>
    <w:link w:val="Style_88"/>
    <w:rPr>
      <w:rFonts w:ascii="Tahoma" w:hAnsi="Tahoma"/>
      <w:sz w:val="20"/>
    </w:rPr>
  </w:style>
  <w:style w:styleId="Style_89" w:type="paragraph">
    <w:name w:val="heading 1"/>
    <w:basedOn w:val="Style_3"/>
    <w:next w:val="Style_3"/>
    <w:link w:val="Style_89_ch"/>
    <w:uiPriority w:val="9"/>
    <w:qFormat/>
    <w:pPr>
      <w:keepNext w:val="1"/>
      <w:ind/>
      <w:jc w:val="center"/>
      <w:outlineLvl w:val="0"/>
    </w:pPr>
    <w:rPr>
      <w:sz w:val="44"/>
    </w:rPr>
  </w:style>
  <w:style w:styleId="Style_89_ch" w:type="character">
    <w:name w:val="heading 1"/>
    <w:basedOn w:val="Style_3_ch"/>
    <w:link w:val="Style_89"/>
    <w:rPr>
      <w:sz w:val="44"/>
    </w:rPr>
  </w:style>
  <w:style w:styleId="Style_90" w:type="paragraph">
    <w:name w:val="Знак12"/>
    <w:basedOn w:val="Style_3"/>
    <w:link w:val="Style_90_ch"/>
    <w:pPr>
      <w:spacing w:afterAutospacing="on" w:beforeAutospacing="on"/>
      <w:ind/>
    </w:pPr>
    <w:rPr>
      <w:rFonts w:ascii="Tahoma" w:hAnsi="Tahoma"/>
      <w:sz w:val="20"/>
    </w:rPr>
  </w:style>
  <w:style w:styleId="Style_90_ch" w:type="character">
    <w:name w:val="Знак12"/>
    <w:basedOn w:val="Style_3_ch"/>
    <w:link w:val="Style_90"/>
    <w:rPr>
      <w:rFonts w:ascii="Tahoma" w:hAnsi="Tahoma"/>
      <w:sz w:val="20"/>
    </w:rPr>
  </w:style>
  <w:style w:styleId="Style_91" w:type="paragraph">
    <w:name w:val="Normal (Web)"/>
    <w:basedOn w:val="Style_3"/>
    <w:link w:val="Style_91_ch"/>
    <w:pPr>
      <w:spacing w:afterAutospacing="on" w:beforeAutospacing="on"/>
      <w:ind/>
    </w:pPr>
  </w:style>
  <w:style w:styleId="Style_91_ch" w:type="character">
    <w:name w:val="Normal (Web)"/>
    <w:basedOn w:val="Style_3_ch"/>
    <w:link w:val="Style_91"/>
  </w:style>
  <w:style w:styleId="Style_92" w:type="paragraph">
    <w:name w:val="Абзац списка8"/>
    <w:basedOn w:val="Style_3"/>
    <w:link w:val="Style_92_ch"/>
    <w:pPr>
      <w:spacing w:line="276" w:lineRule="auto"/>
      <w:ind w:firstLine="709" w:left="720"/>
      <w:contextualSpacing w:val="1"/>
      <w:jc w:val="both"/>
    </w:pPr>
    <w:rPr>
      <w:sz w:val="28"/>
    </w:rPr>
  </w:style>
  <w:style w:styleId="Style_92_ch" w:type="character">
    <w:name w:val="Абзац списка8"/>
    <w:basedOn w:val="Style_3_ch"/>
    <w:link w:val="Style_92"/>
    <w:rPr>
      <w:sz w:val="28"/>
    </w:rPr>
  </w:style>
  <w:style w:styleId="Style_93" w:type="paragraph">
    <w:name w:val="Знак Знак Знак Знак Знак Знак Знак Знак Знак"/>
    <w:basedOn w:val="Style_3"/>
    <w:link w:val="Style_93_ch"/>
    <w:pPr>
      <w:spacing w:afterAutospacing="on" w:beforeAutospacing="on"/>
      <w:ind/>
    </w:pPr>
    <w:rPr>
      <w:rFonts w:ascii="Tahoma" w:hAnsi="Tahoma"/>
      <w:sz w:val="20"/>
    </w:rPr>
  </w:style>
  <w:style w:styleId="Style_93_ch" w:type="character">
    <w:name w:val="Знак Знак Знак Знак Знак Знак Знак Знак Знак"/>
    <w:basedOn w:val="Style_3_ch"/>
    <w:link w:val="Style_93"/>
    <w:rPr>
      <w:rFonts w:ascii="Tahoma" w:hAnsi="Tahoma"/>
      <w:sz w:val="20"/>
    </w:rPr>
  </w:style>
  <w:style w:styleId="Style_94" w:type="paragraph">
    <w:name w:val="Hyperlink"/>
    <w:link w:val="Style_94_ch"/>
    <w:rPr>
      <w:color w:val="0000FF"/>
      <w:u w:val="single"/>
    </w:rPr>
  </w:style>
  <w:style w:styleId="Style_94_ch" w:type="character">
    <w:name w:val="Hyperlink"/>
    <w:link w:val="Style_94"/>
    <w:rPr>
      <w:color w:val="0000FF"/>
      <w:u w:val="single"/>
    </w:rPr>
  </w:style>
  <w:style w:styleId="Style_95" w:type="paragraph">
    <w:name w:val="Footnote"/>
    <w:basedOn w:val="Style_3"/>
    <w:link w:val="Style_95_ch"/>
    <w:rPr>
      <w:sz w:val="20"/>
    </w:rPr>
  </w:style>
  <w:style w:styleId="Style_95_ch" w:type="character">
    <w:name w:val="Footnote"/>
    <w:basedOn w:val="Style_3_ch"/>
    <w:link w:val="Style_95"/>
    <w:rPr>
      <w:sz w:val="20"/>
    </w:rPr>
  </w:style>
  <w:style w:styleId="Style_96" w:type="paragraph">
    <w:name w:val="consplusnormal"/>
    <w:basedOn w:val="Style_3"/>
    <w:link w:val="Style_96_ch"/>
    <w:pPr>
      <w:spacing w:afterAutospacing="on" w:beforeAutospacing="on"/>
      <w:ind/>
    </w:pPr>
  </w:style>
  <w:style w:styleId="Style_96_ch" w:type="character">
    <w:name w:val="consplusnormal"/>
    <w:basedOn w:val="Style_3_ch"/>
    <w:link w:val="Style_96"/>
  </w:style>
  <w:style w:styleId="Style_97" w:type="paragraph">
    <w:name w:val="caps"/>
    <w:link w:val="Style_97_ch"/>
  </w:style>
  <w:style w:styleId="Style_97_ch" w:type="character">
    <w:name w:val="caps"/>
    <w:link w:val="Style_97"/>
  </w:style>
  <w:style w:styleId="Style_98" w:type="paragraph">
    <w:name w:val="Основной текст с отступом 21"/>
    <w:basedOn w:val="Style_3"/>
    <w:link w:val="Style_98_ch"/>
    <w:pPr>
      <w:ind w:firstLine="720"/>
      <w:jc w:val="both"/>
    </w:pPr>
    <w:rPr>
      <w:sz w:val="28"/>
    </w:rPr>
  </w:style>
  <w:style w:styleId="Style_98_ch" w:type="character">
    <w:name w:val="Основной текст с отступом 21"/>
    <w:basedOn w:val="Style_3_ch"/>
    <w:link w:val="Style_98"/>
    <w:rPr>
      <w:sz w:val="28"/>
    </w:rPr>
  </w:style>
  <w:style w:styleId="Style_99" w:type="paragraph">
    <w:name w:val="toc 1"/>
    <w:next w:val="Style_3"/>
    <w:link w:val="Style_99_ch"/>
    <w:uiPriority w:val="39"/>
    <w:pPr>
      <w:ind w:firstLine="0" w:left="0"/>
      <w:jc w:val="left"/>
    </w:pPr>
    <w:rPr>
      <w:rFonts w:ascii="XO Thames" w:hAnsi="XO Thames"/>
      <w:b w:val="1"/>
      <w:sz w:val="28"/>
    </w:rPr>
  </w:style>
  <w:style w:styleId="Style_99_ch" w:type="character">
    <w:name w:val="toc 1"/>
    <w:link w:val="Style_99"/>
    <w:rPr>
      <w:rFonts w:ascii="XO Thames" w:hAnsi="XO Thames"/>
      <w:b w:val="1"/>
      <w:sz w:val="28"/>
    </w:rPr>
  </w:style>
  <w:style w:styleId="Style_100" w:type="paragraph">
    <w:name w:val="Найденные слова"/>
    <w:link w:val="Style_100_ch"/>
    <w:rPr>
      <w:rFonts w:ascii="Times New Roman" w:hAnsi="Times New Roman"/>
      <w:b w:val="1"/>
      <w:color w:val="000080"/>
    </w:rPr>
  </w:style>
  <w:style w:styleId="Style_100_ch" w:type="character">
    <w:name w:val="Найденные слова"/>
    <w:link w:val="Style_100"/>
    <w:rPr>
      <w:rFonts w:ascii="Times New Roman" w:hAnsi="Times New Roman"/>
      <w:b w:val="1"/>
      <w:color w:val="000080"/>
    </w:rPr>
  </w:style>
  <w:style w:styleId="Style_101" w:type="paragraph">
    <w:name w:val="Колонтитул (правый)"/>
    <w:basedOn w:val="Style_102"/>
    <w:next w:val="Style_3"/>
    <w:link w:val="Style_101_ch"/>
    <w:pPr>
      <w:ind/>
      <w:jc w:val="both"/>
    </w:pPr>
    <w:rPr>
      <w:sz w:val="16"/>
    </w:rPr>
  </w:style>
  <w:style w:styleId="Style_101_ch" w:type="character">
    <w:name w:val="Колонтитул (правый)"/>
    <w:basedOn w:val="Style_102_ch"/>
    <w:link w:val="Style_101"/>
    <w:rPr>
      <w:sz w:val="16"/>
    </w:rPr>
  </w:style>
  <w:style w:styleId="Style_103" w:type="paragraph">
    <w:name w:val="Абзац списка2"/>
    <w:basedOn w:val="Style_3"/>
    <w:link w:val="Style_103_ch"/>
    <w:rPr>
      <w:sz w:val="20"/>
    </w:rPr>
  </w:style>
  <w:style w:styleId="Style_103_ch" w:type="character">
    <w:name w:val="Абзац списка2"/>
    <w:basedOn w:val="Style_3_ch"/>
    <w:link w:val="Style_103"/>
    <w:rPr>
      <w:sz w:val="20"/>
    </w:rPr>
  </w:style>
  <w:style w:styleId="Style_104" w:type="paragraph">
    <w:name w:val="Header and Footer"/>
    <w:link w:val="Style_104_ch"/>
    <w:pPr>
      <w:spacing w:line="240" w:lineRule="auto"/>
      <w:ind/>
      <w:jc w:val="both"/>
    </w:pPr>
    <w:rPr>
      <w:rFonts w:ascii="XO Thames" w:hAnsi="XO Thames"/>
      <w:sz w:val="28"/>
    </w:rPr>
  </w:style>
  <w:style w:styleId="Style_104_ch" w:type="character">
    <w:name w:val="Header and Footer"/>
    <w:link w:val="Style_104"/>
    <w:rPr>
      <w:rFonts w:ascii="XO Thames" w:hAnsi="XO Thames"/>
      <w:sz w:val="28"/>
    </w:rPr>
  </w:style>
  <w:style w:styleId="Style_105" w:type="paragraph">
    <w:name w:val="ConsPlusNormal"/>
    <w:link w:val="Style_105_ch"/>
    <w:pPr>
      <w:widowControl w:val="0"/>
      <w:ind/>
    </w:pPr>
    <w:rPr>
      <w:rFonts w:ascii="Calibri" w:hAnsi="Calibri"/>
      <w:sz w:val="22"/>
    </w:rPr>
  </w:style>
  <w:style w:styleId="Style_105_ch" w:type="character">
    <w:name w:val="ConsPlusNormal"/>
    <w:link w:val="Style_105"/>
    <w:rPr>
      <w:rFonts w:ascii="Calibri" w:hAnsi="Calibri"/>
      <w:sz w:val="22"/>
    </w:rPr>
  </w:style>
  <w:style w:styleId="Style_106" w:type="paragraph">
    <w:name w:val="ConsPlusTitle"/>
    <w:link w:val="Style_106_ch"/>
    <w:pPr>
      <w:widowControl w:val="0"/>
      <w:ind/>
    </w:pPr>
    <w:rPr>
      <w:rFonts w:ascii="Arial" w:hAnsi="Arial"/>
      <w:b w:val="1"/>
    </w:rPr>
  </w:style>
  <w:style w:styleId="Style_106_ch" w:type="character">
    <w:name w:val="ConsPlusTitle"/>
    <w:link w:val="Style_106"/>
    <w:rPr>
      <w:rFonts w:ascii="Arial" w:hAnsi="Arial"/>
      <w:b w:val="1"/>
    </w:rPr>
  </w:style>
  <w:style w:styleId="Style_107" w:type="paragraph">
    <w:name w:val="List 3"/>
    <w:basedOn w:val="Style_3"/>
    <w:link w:val="Style_107_ch"/>
    <w:pPr>
      <w:ind w:hanging="283" w:left="849"/>
      <w:jc w:val="both"/>
    </w:pPr>
    <w:rPr>
      <w:rFonts w:ascii="Arial" w:hAnsi="Arial"/>
      <w:sz w:val="28"/>
    </w:rPr>
  </w:style>
  <w:style w:styleId="Style_107_ch" w:type="character">
    <w:name w:val="List 3"/>
    <w:basedOn w:val="Style_3_ch"/>
    <w:link w:val="Style_107"/>
    <w:rPr>
      <w:rFonts w:ascii="Arial" w:hAnsi="Arial"/>
      <w:sz w:val="28"/>
    </w:rPr>
  </w:style>
  <w:style w:styleId="Style_108" w:type="paragraph">
    <w:name w:val="page number"/>
    <w:basedOn w:val="Style_109"/>
    <w:link w:val="Style_108_ch"/>
  </w:style>
  <w:style w:styleId="Style_108_ch" w:type="character">
    <w:name w:val="page number"/>
    <w:basedOn w:val="Style_109_ch"/>
    <w:link w:val="Style_108"/>
  </w:style>
  <w:style w:styleId="Style_110" w:type="paragraph">
    <w:name w:val="Знак2"/>
    <w:basedOn w:val="Style_3"/>
    <w:link w:val="Style_110_ch"/>
    <w:pPr>
      <w:spacing w:afterAutospacing="on" w:beforeAutospacing="on"/>
      <w:ind/>
    </w:pPr>
    <w:rPr>
      <w:rFonts w:ascii="Tahoma" w:hAnsi="Tahoma"/>
      <w:sz w:val="20"/>
    </w:rPr>
  </w:style>
  <w:style w:styleId="Style_110_ch" w:type="character">
    <w:name w:val="Знак2"/>
    <w:basedOn w:val="Style_3_ch"/>
    <w:link w:val="Style_110"/>
    <w:rPr>
      <w:rFonts w:ascii="Tahoma" w:hAnsi="Tahoma"/>
      <w:sz w:val="20"/>
    </w:rPr>
  </w:style>
  <w:style w:styleId="Style_111" w:type="paragraph">
    <w:name w:val="Header Char"/>
    <w:link w:val="Style_111_ch"/>
  </w:style>
  <w:style w:styleId="Style_111_ch" w:type="character">
    <w:name w:val="Header Char"/>
    <w:link w:val="Style_111"/>
  </w:style>
  <w:style w:styleId="Style_102" w:type="paragraph">
    <w:name w:val="Текст (прав. подпись)"/>
    <w:basedOn w:val="Style_3"/>
    <w:next w:val="Style_3"/>
    <w:link w:val="Style_102_ch"/>
    <w:pPr>
      <w:widowControl w:val="0"/>
      <w:ind/>
      <w:jc w:val="right"/>
    </w:pPr>
    <w:rPr>
      <w:rFonts w:ascii="Arial" w:hAnsi="Arial"/>
    </w:rPr>
  </w:style>
  <w:style w:styleId="Style_102_ch" w:type="character">
    <w:name w:val="Текст (прав. подпись)"/>
    <w:basedOn w:val="Style_3_ch"/>
    <w:link w:val="Style_102"/>
    <w:rPr>
      <w:rFonts w:ascii="Arial" w:hAnsi="Arial"/>
    </w:rPr>
  </w:style>
  <w:style w:styleId="Style_56" w:type="paragraph">
    <w:name w:val="Таблицы (моноширинный)"/>
    <w:basedOn w:val="Style_3"/>
    <w:next w:val="Style_3"/>
    <w:link w:val="Style_56_ch"/>
    <w:pPr>
      <w:widowControl w:val="0"/>
      <w:ind/>
      <w:jc w:val="both"/>
    </w:pPr>
    <w:rPr>
      <w:rFonts w:ascii="Courier New" w:hAnsi="Courier New"/>
    </w:rPr>
  </w:style>
  <w:style w:styleId="Style_56_ch" w:type="character">
    <w:name w:val="Таблицы (моноширинный)"/>
    <w:basedOn w:val="Style_3_ch"/>
    <w:link w:val="Style_56"/>
    <w:rPr>
      <w:rFonts w:ascii="Courier New" w:hAnsi="Courier New"/>
    </w:rPr>
  </w:style>
  <w:style w:styleId="Style_112" w:type="paragraph">
    <w:name w:val="ConsCell"/>
    <w:link w:val="Style_112_ch"/>
    <w:pPr>
      <w:widowControl w:val="0"/>
      <w:ind w:right="19772"/>
    </w:pPr>
    <w:rPr>
      <w:rFonts w:ascii="Arial" w:hAnsi="Arial"/>
    </w:rPr>
  </w:style>
  <w:style w:styleId="Style_112_ch" w:type="character">
    <w:name w:val="ConsCell"/>
    <w:link w:val="Style_112"/>
    <w:rPr>
      <w:rFonts w:ascii="Arial" w:hAnsi="Arial"/>
    </w:rPr>
  </w:style>
  <w:style w:styleId="Style_113" w:type="paragraph">
    <w:name w:val="footnote reference"/>
    <w:link w:val="Style_113_ch"/>
    <w:rPr>
      <w:vertAlign w:val="superscript"/>
    </w:rPr>
  </w:style>
  <w:style w:styleId="Style_113_ch" w:type="character">
    <w:name w:val="footnote reference"/>
    <w:link w:val="Style_113"/>
    <w:rPr>
      <w:vertAlign w:val="superscript"/>
    </w:rPr>
  </w:style>
  <w:style w:styleId="Style_114" w:type="paragraph">
    <w:name w:val="toc 9"/>
    <w:next w:val="Style_3"/>
    <w:link w:val="Style_114_ch"/>
    <w:uiPriority w:val="39"/>
    <w:pPr>
      <w:ind w:firstLine="0" w:left="1600"/>
      <w:jc w:val="left"/>
    </w:pPr>
    <w:rPr>
      <w:rFonts w:ascii="XO Thames" w:hAnsi="XO Thames"/>
      <w:sz w:val="28"/>
    </w:rPr>
  </w:style>
  <w:style w:styleId="Style_114_ch" w:type="character">
    <w:name w:val="toc 9"/>
    <w:link w:val="Style_114"/>
    <w:rPr>
      <w:rFonts w:ascii="XO Thames" w:hAnsi="XO Thames"/>
      <w:sz w:val="28"/>
    </w:rPr>
  </w:style>
  <w:style w:styleId="Style_115" w:type="paragraph">
    <w:name w:val="Body Text Indent"/>
    <w:basedOn w:val="Style_3"/>
    <w:link w:val="Style_115_ch"/>
    <w:pPr>
      <w:ind w:firstLine="709"/>
      <w:jc w:val="both"/>
    </w:pPr>
    <w:rPr>
      <w:sz w:val="28"/>
    </w:rPr>
  </w:style>
  <w:style w:styleId="Style_115_ch" w:type="character">
    <w:name w:val="Body Text Indent"/>
    <w:basedOn w:val="Style_3_ch"/>
    <w:link w:val="Style_115"/>
    <w:rPr>
      <w:sz w:val="28"/>
    </w:rPr>
  </w:style>
  <w:style w:styleId="Style_116" w:type="paragraph">
    <w:name w:val="Комментарий"/>
    <w:basedOn w:val="Style_3"/>
    <w:next w:val="Style_3"/>
    <w:link w:val="Style_116_ch"/>
    <w:pPr>
      <w:widowControl w:val="0"/>
      <w:ind w:left="170"/>
      <w:jc w:val="both"/>
    </w:pPr>
    <w:rPr>
      <w:rFonts w:ascii="Arial" w:hAnsi="Arial"/>
      <w:i w:val="1"/>
      <w:color w:val="800080"/>
    </w:rPr>
  </w:style>
  <w:style w:styleId="Style_116_ch" w:type="character">
    <w:name w:val="Комментарий"/>
    <w:basedOn w:val="Style_3_ch"/>
    <w:link w:val="Style_116"/>
    <w:rPr>
      <w:rFonts w:ascii="Arial" w:hAnsi="Arial"/>
      <w:i w:val="1"/>
      <w:color w:val="800080"/>
    </w:rPr>
  </w:style>
  <w:style w:styleId="Style_117" w:type="paragraph">
    <w:basedOn w:val="Style_21"/>
    <w:next w:val="Style_3"/>
    <w:link w:val="Style_117_ch"/>
    <w:semiHidden w:val="1"/>
    <w:unhideWhenUsed w:val="1"/>
    <w:rPr>
      <w:rFonts w:ascii="Arial" w:hAnsi="Arial"/>
      <w:b w:val="1"/>
      <w:color w:val="C0C0C0"/>
    </w:rPr>
  </w:style>
  <w:style w:styleId="Style_117_ch" w:type="character">
    <w:basedOn w:val="Style_21_ch"/>
    <w:link w:val="Style_117"/>
    <w:semiHidden w:val="1"/>
    <w:unhideWhenUsed w:val="1"/>
    <w:rPr>
      <w:rFonts w:ascii="Arial" w:hAnsi="Arial"/>
      <w:b w:val="1"/>
      <w:color w:val="C0C0C0"/>
    </w:rPr>
  </w:style>
  <w:style w:styleId="Style_118" w:type="paragraph">
    <w:name w:val="Знак Знак Знак Знак6"/>
    <w:basedOn w:val="Style_3"/>
    <w:link w:val="Style_118_ch"/>
    <w:pPr>
      <w:spacing w:afterAutospacing="on" w:beforeAutospacing="on"/>
      <w:ind/>
      <w:jc w:val="both"/>
    </w:pPr>
    <w:rPr>
      <w:rFonts w:ascii="Tahoma" w:hAnsi="Tahoma"/>
      <w:sz w:val="20"/>
    </w:rPr>
  </w:style>
  <w:style w:styleId="Style_118_ch" w:type="character">
    <w:name w:val="Знак Знак Знак Знак6"/>
    <w:basedOn w:val="Style_3_ch"/>
    <w:link w:val="Style_118"/>
    <w:rPr>
      <w:rFonts w:ascii="Tahoma" w:hAnsi="Tahoma"/>
      <w:sz w:val="20"/>
    </w:rPr>
  </w:style>
  <w:style w:styleId="Style_119" w:type="paragraph">
    <w:name w:val="Абзац списка5"/>
    <w:basedOn w:val="Style_3"/>
    <w:link w:val="Style_119_ch"/>
    <w:pPr>
      <w:spacing w:line="276" w:lineRule="auto"/>
      <w:ind w:firstLine="709" w:left="720"/>
      <w:contextualSpacing w:val="1"/>
      <w:jc w:val="both"/>
    </w:pPr>
    <w:rPr>
      <w:sz w:val="28"/>
    </w:rPr>
  </w:style>
  <w:style w:styleId="Style_119_ch" w:type="character">
    <w:name w:val="Абзац списка5"/>
    <w:basedOn w:val="Style_3_ch"/>
    <w:link w:val="Style_119"/>
    <w:rPr>
      <w:sz w:val="28"/>
    </w:rPr>
  </w:style>
  <w:style w:styleId="Style_120" w:type="paragraph">
    <w:name w:val="ConsPlusCell"/>
    <w:link w:val="Style_120_ch"/>
    <w:rPr>
      <w:sz w:val="28"/>
    </w:rPr>
  </w:style>
  <w:style w:styleId="Style_120_ch" w:type="character">
    <w:name w:val="ConsPlusCell"/>
    <w:link w:val="Style_120"/>
    <w:rPr>
      <w:sz w:val="28"/>
    </w:rPr>
  </w:style>
  <w:style w:styleId="Style_121" w:type="paragraph">
    <w:name w:val="Default"/>
    <w:link w:val="Style_121_ch"/>
    <w:rPr>
      <w:color w:val="000000"/>
      <w:sz w:val="24"/>
    </w:rPr>
  </w:style>
  <w:style w:styleId="Style_121_ch" w:type="character">
    <w:name w:val="Default"/>
    <w:link w:val="Style_121"/>
    <w:rPr>
      <w:color w:val="000000"/>
      <w:sz w:val="24"/>
    </w:rPr>
  </w:style>
  <w:style w:styleId="Style_109" w:type="paragraph">
    <w:name w:val="Default Paragraph Font"/>
    <w:link w:val="Style_109_ch"/>
  </w:style>
  <w:style w:styleId="Style_109_ch" w:type="character">
    <w:name w:val="Default Paragraph Font"/>
    <w:link w:val="Style_109"/>
  </w:style>
  <w:style w:styleId="Style_122" w:type="paragraph">
    <w:name w:val="toc 8"/>
    <w:next w:val="Style_3"/>
    <w:link w:val="Style_122_ch"/>
    <w:uiPriority w:val="39"/>
    <w:pPr>
      <w:ind w:firstLine="0" w:left="1400"/>
      <w:jc w:val="left"/>
    </w:pPr>
    <w:rPr>
      <w:rFonts w:ascii="XO Thames" w:hAnsi="XO Thames"/>
      <w:sz w:val="28"/>
    </w:rPr>
  </w:style>
  <w:style w:styleId="Style_122_ch" w:type="character">
    <w:name w:val="toc 8"/>
    <w:link w:val="Style_122"/>
    <w:rPr>
      <w:rFonts w:ascii="XO Thames" w:hAnsi="XO Thames"/>
      <w:sz w:val="28"/>
    </w:rPr>
  </w:style>
  <w:style w:styleId="Style_123" w:type="paragraph">
    <w:name w:val="Информация об изменениях документа"/>
    <w:basedOn w:val="Style_116"/>
    <w:next w:val="Style_3"/>
    <w:link w:val="Style_123_ch"/>
    <w:pPr>
      <w:ind w:left="0"/>
    </w:pPr>
  </w:style>
  <w:style w:styleId="Style_123_ch" w:type="character">
    <w:name w:val="Информация об изменениях документа"/>
    <w:basedOn w:val="Style_116_ch"/>
    <w:link w:val="Style_123"/>
  </w:style>
  <w:style w:styleId="Style_124" w:type="paragraph">
    <w:name w:val="Знак Знак1 Знак"/>
    <w:basedOn w:val="Style_3"/>
    <w:link w:val="Style_124_ch"/>
    <w:pPr>
      <w:spacing w:afterAutospacing="on" w:beforeAutospacing="on"/>
      <w:ind/>
    </w:pPr>
    <w:rPr>
      <w:rFonts w:ascii="Tahoma" w:hAnsi="Tahoma"/>
      <w:sz w:val="20"/>
    </w:rPr>
  </w:style>
  <w:style w:styleId="Style_124_ch" w:type="character">
    <w:name w:val="Знак Знак1 Знак"/>
    <w:basedOn w:val="Style_3_ch"/>
    <w:link w:val="Style_124"/>
    <w:rPr>
      <w:rFonts w:ascii="Tahoma" w:hAnsi="Tahoma"/>
      <w:sz w:val="20"/>
    </w:rPr>
  </w:style>
  <w:style w:styleId="Style_21" w:type="paragraph">
    <w:name w:val="Основное меню (преемственное)"/>
    <w:basedOn w:val="Style_3"/>
    <w:next w:val="Style_3"/>
    <w:link w:val="Style_21_ch"/>
    <w:pPr>
      <w:widowControl w:val="0"/>
      <w:ind/>
      <w:jc w:val="both"/>
    </w:pPr>
    <w:rPr>
      <w:rFonts w:ascii="Verdana" w:hAnsi="Verdana"/>
    </w:rPr>
  </w:style>
  <w:style w:styleId="Style_21_ch" w:type="character">
    <w:name w:val="Основное меню (преемственное)"/>
    <w:basedOn w:val="Style_3_ch"/>
    <w:link w:val="Style_21"/>
    <w:rPr>
      <w:rFonts w:ascii="Verdana" w:hAnsi="Verdana"/>
    </w:rPr>
  </w:style>
  <w:style w:styleId="Style_125" w:type="paragraph">
    <w:name w:val="Абзац списка3"/>
    <w:basedOn w:val="Style_3"/>
    <w:link w:val="Style_125_ch"/>
    <w:rPr>
      <w:sz w:val="20"/>
    </w:rPr>
  </w:style>
  <w:style w:styleId="Style_125_ch" w:type="character">
    <w:name w:val="Абзац списка3"/>
    <w:basedOn w:val="Style_3_ch"/>
    <w:link w:val="Style_125"/>
    <w:rPr>
      <w:sz w:val="20"/>
    </w:rPr>
  </w:style>
  <w:style w:styleId="Style_126" w:type="paragraph">
    <w:name w:val="Знак1"/>
    <w:basedOn w:val="Style_3"/>
    <w:link w:val="Style_126_ch"/>
    <w:pPr>
      <w:spacing w:afterAutospacing="on" w:beforeAutospacing="on"/>
      <w:ind w:firstLine="709"/>
      <w:jc w:val="both"/>
    </w:pPr>
    <w:rPr>
      <w:rFonts w:ascii="Tahoma" w:hAnsi="Tahoma"/>
      <w:sz w:val="20"/>
    </w:rPr>
  </w:style>
  <w:style w:styleId="Style_126_ch" w:type="character">
    <w:name w:val="Знак1"/>
    <w:basedOn w:val="Style_3_ch"/>
    <w:link w:val="Style_126"/>
    <w:rPr>
      <w:rFonts w:ascii="Tahoma" w:hAnsi="Tahoma"/>
      <w:sz w:val="20"/>
    </w:rPr>
  </w:style>
  <w:style w:styleId="Style_127" w:type="paragraph">
    <w:name w:val="Абзац списка6"/>
    <w:basedOn w:val="Style_3"/>
    <w:link w:val="Style_127_ch"/>
    <w:pPr>
      <w:spacing w:line="276" w:lineRule="auto"/>
      <w:ind w:firstLine="709" w:left="720"/>
      <w:contextualSpacing w:val="1"/>
      <w:jc w:val="both"/>
    </w:pPr>
    <w:rPr>
      <w:sz w:val="28"/>
    </w:rPr>
  </w:style>
  <w:style w:styleId="Style_127_ch" w:type="character">
    <w:name w:val="Абзац списка6"/>
    <w:basedOn w:val="Style_3_ch"/>
    <w:link w:val="Style_127"/>
    <w:rPr>
      <w:sz w:val="28"/>
    </w:rPr>
  </w:style>
  <w:style w:styleId="Style_128" w:type="paragraph">
    <w:name w:val="ConsNonformat"/>
    <w:link w:val="Style_128_ch"/>
    <w:pPr>
      <w:widowControl w:val="0"/>
      <w:ind w:right="19772"/>
    </w:pPr>
    <w:rPr>
      <w:rFonts w:ascii="Courier New" w:hAnsi="Courier New"/>
    </w:rPr>
  </w:style>
  <w:style w:styleId="Style_128_ch" w:type="character">
    <w:name w:val="ConsNonformat"/>
    <w:link w:val="Style_128"/>
    <w:rPr>
      <w:rFonts w:ascii="Courier New" w:hAnsi="Courier New"/>
    </w:rPr>
  </w:style>
  <w:style w:styleId="Style_129" w:type="paragraph">
    <w:name w:val="Заголовок своего сообщения"/>
    <w:link w:val="Style_129_ch"/>
    <w:rPr>
      <w:rFonts w:ascii="Times New Roman" w:hAnsi="Times New Roman"/>
      <w:b w:val="1"/>
      <w:color w:val="000080"/>
    </w:rPr>
  </w:style>
  <w:style w:styleId="Style_129_ch" w:type="character">
    <w:name w:val="Заголовок своего сообщения"/>
    <w:link w:val="Style_129"/>
    <w:rPr>
      <w:rFonts w:ascii="Times New Roman" w:hAnsi="Times New Roman"/>
      <w:b w:val="1"/>
      <w:color w:val="000080"/>
    </w:rPr>
  </w:style>
  <w:style w:styleId="Style_130" w:type="paragraph">
    <w:name w:val="ConsPlusDocList"/>
    <w:link w:val="Style_130_ch"/>
    <w:pPr>
      <w:widowControl w:val="0"/>
      <w:ind/>
    </w:pPr>
    <w:rPr>
      <w:rFonts w:ascii="Courier New" w:hAnsi="Courier New"/>
    </w:rPr>
  </w:style>
  <w:style w:styleId="Style_130_ch" w:type="character">
    <w:name w:val="ConsPlusDocList"/>
    <w:link w:val="Style_130"/>
    <w:rPr>
      <w:rFonts w:ascii="Courier New" w:hAnsi="Courier New"/>
    </w:rPr>
  </w:style>
  <w:style w:styleId="Style_131" w:type="paragraph">
    <w:name w:val="Footer Char"/>
    <w:link w:val="Style_131_ch"/>
  </w:style>
  <w:style w:styleId="Style_131_ch" w:type="character">
    <w:name w:val="Footer Char"/>
    <w:link w:val="Style_131"/>
  </w:style>
  <w:style w:styleId="Style_132" w:type="paragraph">
    <w:name w:val="Основной текст 21"/>
    <w:basedOn w:val="Style_3"/>
    <w:link w:val="Style_132_ch"/>
    <w:pPr>
      <w:ind w:firstLine="720"/>
      <w:jc w:val="both"/>
    </w:pPr>
    <w:rPr>
      <w:sz w:val="28"/>
    </w:rPr>
  </w:style>
  <w:style w:styleId="Style_132_ch" w:type="character">
    <w:name w:val="Основной текст 21"/>
    <w:basedOn w:val="Style_3_ch"/>
    <w:link w:val="Style_132"/>
    <w:rPr>
      <w:sz w:val="28"/>
    </w:rPr>
  </w:style>
  <w:style w:styleId="Style_133" w:type="paragraph">
    <w:name w:val="s_1"/>
    <w:basedOn w:val="Style_3"/>
    <w:link w:val="Style_133_ch"/>
    <w:pPr>
      <w:spacing w:afterAutospacing="on" w:beforeAutospacing="on"/>
      <w:ind/>
    </w:pPr>
  </w:style>
  <w:style w:styleId="Style_133_ch" w:type="character">
    <w:name w:val="s_1"/>
    <w:basedOn w:val="Style_3_ch"/>
    <w:link w:val="Style_133"/>
  </w:style>
  <w:style w:styleId="Style_134" w:type="paragraph">
    <w:name w:val="toc 5"/>
    <w:next w:val="Style_3"/>
    <w:link w:val="Style_134_ch"/>
    <w:uiPriority w:val="39"/>
    <w:pPr>
      <w:ind w:firstLine="0" w:left="800"/>
      <w:jc w:val="left"/>
    </w:pPr>
    <w:rPr>
      <w:rFonts w:ascii="XO Thames" w:hAnsi="XO Thames"/>
      <w:sz w:val="28"/>
    </w:rPr>
  </w:style>
  <w:style w:styleId="Style_134_ch" w:type="character">
    <w:name w:val="toc 5"/>
    <w:link w:val="Style_134"/>
    <w:rPr>
      <w:rFonts w:ascii="XO Thames" w:hAnsi="XO Thames"/>
      <w:sz w:val="28"/>
    </w:rPr>
  </w:style>
  <w:style w:styleId="Style_135" w:type="paragraph">
    <w:name w:val="Опечатки"/>
    <w:link w:val="Style_135_ch"/>
    <w:rPr>
      <w:color w:val="FF0000"/>
    </w:rPr>
  </w:style>
  <w:style w:styleId="Style_135_ch" w:type="character">
    <w:name w:val="Опечатки"/>
    <w:link w:val="Style_135"/>
    <w:rPr>
      <w:color w:val="FF0000"/>
    </w:rPr>
  </w:style>
  <w:style w:styleId="Style_136" w:type="paragraph">
    <w:name w:val="Знак13"/>
    <w:basedOn w:val="Style_3"/>
    <w:link w:val="Style_136_ch"/>
    <w:pPr>
      <w:spacing w:afterAutospacing="on" w:beforeAutospacing="on"/>
      <w:ind/>
    </w:pPr>
    <w:rPr>
      <w:rFonts w:ascii="Tahoma" w:hAnsi="Tahoma"/>
      <w:sz w:val="20"/>
    </w:rPr>
  </w:style>
  <w:style w:styleId="Style_136_ch" w:type="character">
    <w:name w:val="Знак13"/>
    <w:basedOn w:val="Style_3_ch"/>
    <w:link w:val="Style_136"/>
    <w:rPr>
      <w:rFonts w:ascii="Tahoma" w:hAnsi="Tahoma"/>
      <w:sz w:val="20"/>
    </w:rPr>
  </w:style>
  <w:style w:styleId="Style_137" w:type="paragraph">
    <w:name w:val="Комментарий пользователя"/>
    <w:basedOn w:val="Style_116"/>
    <w:next w:val="Style_3"/>
    <w:link w:val="Style_137_ch"/>
    <w:pPr>
      <w:ind w:left="0"/>
      <w:jc w:val="left"/>
    </w:pPr>
    <w:rPr>
      <w:i w:val="0"/>
      <w:color w:val="000080"/>
    </w:rPr>
  </w:style>
  <w:style w:styleId="Style_137_ch" w:type="character">
    <w:name w:val="Комментарий пользователя"/>
    <w:basedOn w:val="Style_116_ch"/>
    <w:link w:val="Style_137"/>
    <w:rPr>
      <w:i w:val="0"/>
      <w:color w:val="000080"/>
    </w:rPr>
  </w:style>
  <w:style w:styleId="Style_138" w:type="paragraph">
    <w:name w:val="Примечание."/>
    <w:basedOn w:val="Style_116"/>
    <w:next w:val="Style_3"/>
    <w:link w:val="Style_138_ch"/>
    <w:pPr>
      <w:ind w:left="0"/>
    </w:pPr>
    <w:rPr>
      <w:i w:val="0"/>
      <w:color w:val="000000"/>
    </w:rPr>
  </w:style>
  <w:style w:styleId="Style_138_ch" w:type="character">
    <w:name w:val="Примечание."/>
    <w:basedOn w:val="Style_116_ch"/>
    <w:link w:val="Style_138"/>
    <w:rPr>
      <w:i w:val="0"/>
      <w:color w:val="000000"/>
    </w:rPr>
  </w:style>
  <w:style w:styleId="Style_139" w:type="paragraph">
    <w:name w:val="Моноширинный"/>
    <w:basedOn w:val="Style_3"/>
    <w:next w:val="Style_3"/>
    <w:link w:val="Style_139_ch"/>
    <w:pPr>
      <w:widowControl w:val="0"/>
      <w:ind/>
      <w:jc w:val="both"/>
    </w:pPr>
    <w:rPr>
      <w:rFonts w:ascii="Courier New" w:hAnsi="Courier New"/>
    </w:rPr>
  </w:style>
  <w:style w:styleId="Style_139_ch" w:type="character">
    <w:name w:val="Моноширинный"/>
    <w:basedOn w:val="Style_3_ch"/>
    <w:link w:val="Style_139"/>
    <w:rPr>
      <w:rFonts w:ascii="Courier New" w:hAnsi="Courier New"/>
    </w:rPr>
  </w:style>
  <w:style w:styleId="Style_140" w:type="paragraph">
    <w:name w:val="Знак Знак Знак Знак4"/>
    <w:basedOn w:val="Style_3"/>
    <w:link w:val="Style_140_ch"/>
    <w:pPr>
      <w:spacing w:afterAutospacing="on" w:beforeAutospacing="on"/>
      <w:ind/>
      <w:jc w:val="both"/>
    </w:pPr>
    <w:rPr>
      <w:rFonts w:ascii="Tahoma" w:hAnsi="Tahoma"/>
      <w:sz w:val="20"/>
    </w:rPr>
  </w:style>
  <w:style w:styleId="Style_140_ch" w:type="character">
    <w:name w:val="Знак Знак Знак Знак4"/>
    <w:basedOn w:val="Style_3_ch"/>
    <w:link w:val="Style_140"/>
    <w:rPr>
      <w:rFonts w:ascii="Tahoma" w:hAnsi="Tahoma"/>
      <w:sz w:val="20"/>
    </w:rPr>
  </w:style>
  <w:style w:styleId="Style_141" w:type="paragraph">
    <w:name w:val="Объект"/>
    <w:basedOn w:val="Style_3"/>
    <w:next w:val="Style_3"/>
    <w:link w:val="Style_141_ch"/>
    <w:pPr>
      <w:widowControl w:val="0"/>
      <w:ind/>
      <w:jc w:val="both"/>
    </w:pPr>
    <w:rPr>
      <w:rFonts w:ascii="Arial" w:hAnsi="Arial"/>
    </w:rPr>
  </w:style>
  <w:style w:styleId="Style_141_ch" w:type="character">
    <w:name w:val="Объект"/>
    <w:basedOn w:val="Style_3_ch"/>
    <w:link w:val="Style_141"/>
    <w:rPr>
      <w:rFonts w:ascii="Arial" w:hAnsi="Arial"/>
    </w:rPr>
  </w:style>
  <w:style w:styleId="Style_142" w:type="paragraph">
    <w:name w:val="contentheader2cols"/>
    <w:basedOn w:val="Style_3"/>
    <w:link w:val="Style_142_ch"/>
    <w:pPr>
      <w:spacing w:before="51"/>
      <w:ind w:left="257"/>
    </w:pPr>
    <w:rPr>
      <w:rFonts w:ascii="Arial" w:hAnsi="Arial"/>
      <w:b w:val="1"/>
      <w:color w:val="3560A7"/>
      <w:sz w:val="22"/>
    </w:rPr>
  </w:style>
  <w:style w:styleId="Style_142_ch" w:type="character">
    <w:name w:val="contentheader2cols"/>
    <w:basedOn w:val="Style_3_ch"/>
    <w:link w:val="Style_142"/>
    <w:rPr>
      <w:rFonts w:ascii="Arial" w:hAnsi="Arial"/>
      <w:b w:val="1"/>
      <w:color w:val="3560A7"/>
      <w:sz w:val="22"/>
    </w:rPr>
  </w:style>
  <w:style w:styleId="Style_143" w:type="paragraph">
    <w:name w:val="List Bullet"/>
    <w:basedOn w:val="Style_30"/>
    <w:link w:val="Style_143_ch"/>
    <w:pPr>
      <w:tabs>
        <w:tab w:leader="none" w:pos="360" w:val="left"/>
      </w:tabs>
      <w:ind w:hanging="360" w:left="360"/>
    </w:pPr>
  </w:style>
  <w:style w:styleId="Style_143_ch" w:type="character">
    <w:name w:val="List Bullet"/>
    <w:basedOn w:val="Style_30_ch"/>
    <w:link w:val="Style_143"/>
  </w:style>
  <w:style w:styleId="Style_144" w:type="paragraph">
    <w:name w:val="Колонтитул (левый)"/>
    <w:basedOn w:val="Style_145"/>
    <w:next w:val="Style_3"/>
    <w:link w:val="Style_144_ch"/>
    <w:pPr>
      <w:ind/>
      <w:jc w:val="both"/>
    </w:pPr>
    <w:rPr>
      <w:sz w:val="16"/>
    </w:rPr>
  </w:style>
  <w:style w:styleId="Style_144_ch" w:type="character">
    <w:name w:val="Колонтитул (левый)"/>
    <w:basedOn w:val="Style_145_ch"/>
    <w:link w:val="Style_144"/>
    <w:rPr>
      <w:sz w:val="16"/>
    </w:rPr>
  </w:style>
  <w:style w:styleId="Style_146" w:type="paragraph">
    <w:name w:val="Body Text"/>
    <w:basedOn w:val="Style_3"/>
    <w:link w:val="Style_146_ch"/>
    <w:rPr>
      <w:sz w:val="28"/>
    </w:rPr>
  </w:style>
  <w:style w:styleId="Style_146_ch" w:type="character">
    <w:name w:val="Body Text"/>
    <w:basedOn w:val="Style_3_ch"/>
    <w:link w:val="Style_146"/>
    <w:rPr>
      <w:sz w:val="28"/>
    </w:rPr>
  </w:style>
  <w:style w:styleId="Style_147" w:type="paragraph">
    <w:basedOn w:val="Style_21"/>
    <w:next w:val="Style_3"/>
    <w:link w:val="Style_147_ch"/>
    <w:semiHidden w:val="1"/>
    <w:unhideWhenUsed w:val="1"/>
    <w:rPr>
      <w:rFonts w:ascii="Arial" w:hAnsi="Arial"/>
      <w:b w:val="1"/>
      <w:color w:val="C0C0C0"/>
    </w:rPr>
  </w:style>
  <w:style w:styleId="Style_147_ch" w:type="character">
    <w:basedOn w:val="Style_21_ch"/>
    <w:link w:val="Style_147"/>
    <w:semiHidden w:val="1"/>
    <w:unhideWhenUsed w:val="1"/>
    <w:rPr>
      <w:rFonts w:ascii="Arial" w:hAnsi="Arial"/>
      <w:b w:val="1"/>
      <w:color w:val="C0C0C0"/>
    </w:rPr>
  </w:style>
  <w:style w:styleId="Style_145" w:type="paragraph">
    <w:name w:val="Текст (лев. подпись)"/>
    <w:basedOn w:val="Style_3"/>
    <w:next w:val="Style_3"/>
    <w:link w:val="Style_145_ch"/>
    <w:pPr>
      <w:widowControl w:val="0"/>
      <w:ind/>
    </w:pPr>
    <w:rPr>
      <w:rFonts w:ascii="Arial" w:hAnsi="Arial"/>
    </w:rPr>
  </w:style>
  <w:style w:styleId="Style_145_ch" w:type="character">
    <w:name w:val="Текст (лев. подпись)"/>
    <w:basedOn w:val="Style_3_ch"/>
    <w:link w:val="Style_145"/>
    <w:rPr>
      <w:rFonts w:ascii="Arial" w:hAnsi="Arial"/>
    </w:rPr>
  </w:style>
  <w:style w:styleId="Style_148" w:type="paragraph">
    <w:name w:val="Subtitle"/>
    <w:next w:val="Style_3"/>
    <w:link w:val="Style_148_ch"/>
    <w:uiPriority w:val="11"/>
    <w:qFormat/>
    <w:pPr>
      <w:ind/>
      <w:jc w:val="both"/>
    </w:pPr>
    <w:rPr>
      <w:rFonts w:ascii="XO Thames" w:hAnsi="XO Thames"/>
      <w:i w:val="1"/>
      <w:sz w:val="24"/>
    </w:rPr>
  </w:style>
  <w:style w:styleId="Style_148_ch" w:type="character">
    <w:name w:val="Subtitle"/>
    <w:link w:val="Style_148"/>
    <w:rPr>
      <w:rFonts w:ascii="XO Thames" w:hAnsi="XO Thames"/>
      <w:i w:val="1"/>
      <w:sz w:val="24"/>
    </w:rPr>
  </w:style>
  <w:style w:styleId="Style_149" w:type="paragraph">
    <w:name w:val="Знак Знак Знак1"/>
    <w:basedOn w:val="Style_3"/>
    <w:link w:val="Style_149_ch"/>
    <w:pPr>
      <w:spacing w:afterAutospacing="on" w:beforeAutospacing="on"/>
      <w:ind/>
    </w:pPr>
    <w:rPr>
      <w:rFonts w:ascii="Tahoma" w:hAnsi="Tahoma"/>
      <w:sz w:val="20"/>
    </w:rPr>
  </w:style>
  <w:style w:styleId="Style_149_ch" w:type="character">
    <w:name w:val="Знак Знак Знак1"/>
    <w:basedOn w:val="Style_3_ch"/>
    <w:link w:val="Style_149"/>
    <w:rPr>
      <w:rFonts w:ascii="Tahoma" w:hAnsi="Tahoma"/>
      <w:sz w:val="20"/>
    </w:rPr>
  </w:style>
  <w:style w:styleId="Style_150" w:type="paragraph">
    <w:name w:val="ConsTitle"/>
    <w:link w:val="Style_150_ch"/>
    <w:pPr>
      <w:widowControl w:val="0"/>
      <w:ind w:right="19772"/>
    </w:pPr>
    <w:rPr>
      <w:rFonts w:ascii="Arial" w:hAnsi="Arial"/>
      <w:b w:val="1"/>
    </w:rPr>
  </w:style>
  <w:style w:styleId="Style_150_ch" w:type="character">
    <w:name w:val="ConsTitle"/>
    <w:link w:val="Style_150"/>
    <w:rPr>
      <w:rFonts w:ascii="Arial" w:hAnsi="Arial"/>
      <w:b w:val="1"/>
    </w:rPr>
  </w:style>
  <w:style w:styleId="Style_151" w:type="paragraph">
    <w:name w:val="caption"/>
    <w:basedOn w:val="Style_3"/>
    <w:next w:val="Style_3"/>
    <w:link w:val="Style_151_ch"/>
    <w:pPr>
      <w:spacing w:before="120"/>
      <w:ind/>
      <w:jc w:val="center"/>
    </w:pPr>
    <w:rPr>
      <w:b w:val="1"/>
      <w:sz w:val="28"/>
    </w:rPr>
  </w:style>
  <w:style w:styleId="Style_151_ch" w:type="character">
    <w:name w:val="caption"/>
    <w:basedOn w:val="Style_3_ch"/>
    <w:link w:val="Style_151"/>
    <w:rPr>
      <w:b w:val="1"/>
      <w:sz w:val="28"/>
    </w:rPr>
  </w:style>
  <w:style w:styleId="Style_152" w:type="paragraph">
    <w:name w:val="Title"/>
    <w:next w:val="Style_3"/>
    <w:link w:val="Style_152_ch"/>
    <w:uiPriority w:val="10"/>
    <w:qFormat/>
    <w:pPr>
      <w:spacing w:after="567" w:before="567"/>
      <w:ind/>
      <w:jc w:val="center"/>
    </w:pPr>
    <w:rPr>
      <w:rFonts w:ascii="XO Thames" w:hAnsi="XO Thames"/>
      <w:b w:val="1"/>
      <w:caps w:val="1"/>
      <w:sz w:val="40"/>
    </w:rPr>
  </w:style>
  <w:style w:styleId="Style_152_ch" w:type="character">
    <w:name w:val="Title"/>
    <w:link w:val="Style_152"/>
    <w:rPr>
      <w:rFonts w:ascii="XO Thames" w:hAnsi="XO Thames"/>
      <w:b w:val="1"/>
      <w:caps w:val="1"/>
      <w:sz w:val="40"/>
    </w:rPr>
  </w:style>
  <w:style w:styleId="Style_153" w:type="paragraph">
    <w:name w:val="heading 4"/>
    <w:basedOn w:val="Style_24"/>
    <w:next w:val="Style_3"/>
    <w:link w:val="Style_153_ch"/>
    <w:uiPriority w:val="9"/>
    <w:qFormat/>
    <w:pPr>
      <w:ind/>
      <w:outlineLvl w:val="3"/>
    </w:pPr>
  </w:style>
  <w:style w:styleId="Style_153_ch" w:type="character">
    <w:name w:val="heading 4"/>
    <w:basedOn w:val="Style_24_ch"/>
    <w:link w:val="Style_153"/>
  </w:style>
  <w:style w:styleId="Style_154" w:type="paragraph">
    <w:name w:val="Сравнение редакций"/>
    <w:link w:val="Style_154_ch"/>
    <w:rPr>
      <w:rFonts w:ascii="Times New Roman" w:hAnsi="Times New Roman"/>
      <w:b w:val="1"/>
      <w:color w:val="000080"/>
    </w:rPr>
  </w:style>
  <w:style w:styleId="Style_154_ch" w:type="character">
    <w:name w:val="Сравнение редакций"/>
    <w:link w:val="Style_154"/>
    <w:rPr>
      <w:rFonts w:ascii="Times New Roman" w:hAnsi="Times New Roman"/>
      <w:b w:val="1"/>
      <w:color w:val="000080"/>
    </w:rPr>
  </w:style>
  <w:style w:styleId="Style_155" w:type="paragraph">
    <w:name w:val="Гипертекстовая ссылка"/>
    <w:link w:val="Style_155_ch"/>
    <w:rPr>
      <w:color w:val="008000"/>
    </w:rPr>
  </w:style>
  <w:style w:styleId="Style_155_ch" w:type="character">
    <w:name w:val="Гипертекстовая ссылка"/>
    <w:link w:val="Style_155"/>
    <w:rPr>
      <w:color w:val="008000"/>
    </w:rPr>
  </w:style>
  <w:style w:styleId="Style_156" w:type="paragraph">
    <w:name w:val="Стиль1"/>
    <w:basedOn w:val="Style_3"/>
    <w:link w:val="Style_156_ch"/>
    <w:pPr>
      <w:tabs>
        <w:tab w:leader="none" w:pos="2340" w:val="left"/>
      </w:tabs>
      <w:ind w:hanging="360" w:left="2340"/>
    </w:pPr>
    <w:rPr>
      <w:rFonts w:ascii="Arial" w:hAnsi="Arial"/>
      <w:sz w:val="20"/>
    </w:rPr>
  </w:style>
  <w:style w:styleId="Style_156_ch" w:type="character">
    <w:name w:val="Стиль1"/>
    <w:basedOn w:val="Style_3_ch"/>
    <w:link w:val="Style_156"/>
    <w:rPr>
      <w:rFonts w:ascii="Arial" w:hAnsi="Arial"/>
      <w:sz w:val="20"/>
    </w:rPr>
  </w:style>
  <w:style w:styleId="Style_157" w:type="paragraph">
    <w:name w:val="Куда обратиться?"/>
    <w:basedOn w:val="Style_3"/>
    <w:next w:val="Style_3"/>
    <w:link w:val="Style_157_ch"/>
    <w:pPr>
      <w:widowControl w:val="0"/>
      <w:ind/>
      <w:jc w:val="both"/>
    </w:pPr>
    <w:rPr>
      <w:rFonts w:ascii="Arial" w:hAnsi="Arial"/>
    </w:rPr>
  </w:style>
  <w:style w:styleId="Style_157_ch" w:type="character">
    <w:name w:val="Куда обратиться?"/>
    <w:basedOn w:val="Style_3_ch"/>
    <w:link w:val="Style_157"/>
    <w:rPr>
      <w:rFonts w:ascii="Arial" w:hAnsi="Arial"/>
    </w:rPr>
  </w:style>
  <w:style w:styleId="Style_4" w:type="paragraph">
    <w:name w:val="heading 2"/>
    <w:basedOn w:val="Style_3"/>
    <w:next w:val="Style_3"/>
    <w:link w:val="Style_4_ch"/>
    <w:uiPriority w:val="9"/>
    <w:qFormat/>
    <w:pPr>
      <w:keepNext w:val="1"/>
      <w:ind/>
      <w:outlineLvl w:val="1"/>
    </w:pPr>
    <w:rPr>
      <w:b w:val="1"/>
      <w:sz w:val="28"/>
    </w:rPr>
  </w:style>
  <w:style w:styleId="Style_4_ch" w:type="character">
    <w:name w:val="heading 2"/>
    <w:basedOn w:val="Style_3_ch"/>
    <w:link w:val="Style_4"/>
    <w:rPr>
      <w:b w:val="1"/>
      <w:sz w:val="28"/>
    </w:rPr>
  </w:style>
  <w:style w:styleId="Style_158" w:type="paragraph">
    <w:name w:val="Знак Знак Знак Знак Знак Знак1"/>
    <w:basedOn w:val="Style_3"/>
    <w:link w:val="Style_158_ch"/>
    <w:pPr>
      <w:spacing w:afterAutospacing="on" w:beforeAutospacing="on"/>
      <w:ind/>
      <w:jc w:val="both"/>
    </w:pPr>
    <w:rPr>
      <w:rFonts w:ascii="Tahoma" w:hAnsi="Tahoma"/>
      <w:sz w:val="20"/>
    </w:rPr>
  </w:style>
  <w:style w:styleId="Style_158_ch" w:type="character">
    <w:name w:val="Знак Знак Знак Знак Знак Знак1"/>
    <w:basedOn w:val="Style_3_ch"/>
    <w:link w:val="Style_158"/>
    <w:rPr>
      <w:rFonts w:ascii="Tahoma" w:hAnsi="Tahoma"/>
      <w:sz w:val="20"/>
    </w:rPr>
  </w:style>
  <w:style w:styleId="Style_159" w:type="table">
    <w:name w:val="Сетка таблицы1"/>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 w:styleId="Style_160" w:type="table">
    <w:name w:val="Сетка таблицы11"/>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1"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62" w:type="table">
    <w:name w:val="Сетка таблицы2"/>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2" Target="numbering.xml" Type="http://schemas.openxmlformats.org/officeDocument/2006/relationships/numbering"/>
  <Relationship Id="rId10" Target="webSettings.xml" Type="http://schemas.openxmlformats.org/officeDocument/2006/relationships/webSettings"/>
  <Relationship Id="rId2" Target="footer2.xml" Type="http://schemas.openxmlformats.org/officeDocument/2006/relationships/footer"/>
  <Relationship Id="rId3" Target="header3.xml" Type="http://schemas.openxmlformats.org/officeDocument/2006/relationships/header"/>
  <Relationship Id="rId8" Target="styles.xml" Type="http://schemas.openxmlformats.org/officeDocument/2006/relationships/styles"/>
  <Relationship Id="rId4" Target="footer4.xml" Type="http://schemas.openxmlformats.org/officeDocument/2006/relationships/foot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2026-04-13T09:00:37Z</dcterms:modified>
</cp:coreProperties>
</file>