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F5" w:rsidRPr="00AE7786" w:rsidRDefault="00413AF5" w:rsidP="00413AF5">
      <w:pPr>
        <w:jc w:val="center"/>
        <w:rPr>
          <w:b/>
          <w:sz w:val="28"/>
          <w:szCs w:val="28"/>
        </w:rPr>
      </w:pPr>
      <w:r w:rsidRPr="00AE7786">
        <w:rPr>
          <w:b/>
          <w:sz w:val="28"/>
          <w:szCs w:val="28"/>
        </w:rPr>
        <w:t xml:space="preserve"> Перечень </w:t>
      </w:r>
    </w:p>
    <w:p w:rsidR="00413AF5" w:rsidRPr="00AE7786" w:rsidRDefault="00413AF5" w:rsidP="00413AF5">
      <w:pPr>
        <w:jc w:val="center"/>
        <w:rPr>
          <w:b/>
          <w:sz w:val="28"/>
          <w:szCs w:val="28"/>
        </w:rPr>
      </w:pPr>
      <w:r w:rsidRPr="00AE7786">
        <w:rPr>
          <w:b/>
          <w:sz w:val="28"/>
          <w:szCs w:val="28"/>
        </w:rPr>
        <w:t>нормативных правовых актов</w:t>
      </w:r>
    </w:p>
    <w:p w:rsidR="00413AF5" w:rsidRPr="00AE7786" w:rsidRDefault="00413AF5" w:rsidP="00413AF5">
      <w:pPr>
        <w:jc w:val="center"/>
        <w:rPr>
          <w:b/>
          <w:sz w:val="28"/>
          <w:szCs w:val="28"/>
        </w:rPr>
      </w:pPr>
      <w:r w:rsidRPr="00AE7786">
        <w:rPr>
          <w:b/>
          <w:sz w:val="28"/>
          <w:szCs w:val="28"/>
        </w:rPr>
        <w:t>Администрация Белокалитвинского района</w:t>
      </w:r>
    </w:p>
    <w:p w:rsidR="00413AF5" w:rsidRDefault="00243A04" w:rsidP="00413AF5">
      <w:pPr>
        <w:jc w:val="center"/>
        <w:rPr>
          <w:b/>
          <w:sz w:val="28"/>
          <w:szCs w:val="28"/>
        </w:rPr>
      </w:pPr>
      <w:r>
        <w:rPr>
          <w:b/>
          <w:sz w:val="28"/>
          <w:szCs w:val="28"/>
        </w:rPr>
        <w:t>апрель</w:t>
      </w:r>
      <w:r w:rsidR="00485F4A">
        <w:rPr>
          <w:b/>
          <w:sz w:val="28"/>
          <w:szCs w:val="28"/>
        </w:rPr>
        <w:t xml:space="preserve"> </w:t>
      </w:r>
      <w:r w:rsidR="00AA34C2">
        <w:rPr>
          <w:b/>
          <w:sz w:val="28"/>
          <w:szCs w:val="28"/>
        </w:rPr>
        <w:t>202</w:t>
      </w:r>
      <w:r w:rsidR="00BD1685">
        <w:rPr>
          <w:b/>
          <w:sz w:val="28"/>
          <w:szCs w:val="28"/>
        </w:rPr>
        <w:t>4</w:t>
      </w:r>
      <w:r w:rsidR="00413AF5" w:rsidRPr="00AE7786">
        <w:rPr>
          <w:b/>
          <w:sz w:val="28"/>
          <w:szCs w:val="28"/>
        </w:rPr>
        <w:t xml:space="preserve"> год</w:t>
      </w:r>
    </w:p>
    <w:p w:rsidR="007D6927" w:rsidRPr="00AE7786" w:rsidRDefault="007D6927" w:rsidP="00413AF5">
      <w:pPr>
        <w:jc w:val="center"/>
        <w:rPr>
          <w:b/>
          <w:sz w:val="28"/>
          <w:szCs w:val="28"/>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884"/>
      </w:tblGrid>
      <w:tr w:rsidR="00413AF5" w:rsidRPr="00D85FD8" w:rsidTr="00FB3135">
        <w:tc>
          <w:tcPr>
            <w:tcW w:w="709" w:type="dxa"/>
            <w:shd w:val="clear" w:color="auto" w:fill="auto"/>
            <w:vAlign w:val="center"/>
          </w:tcPr>
          <w:p w:rsidR="00413AF5" w:rsidRPr="00D85FD8" w:rsidRDefault="00413AF5" w:rsidP="00FB3135">
            <w:pPr>
              <w:jc w:val="center"/>
              <w:rPr>
                <w:b/>
                <w:szCs w:val="24"/>
              </w:rPr>
            </w:pPr>
            <w:r w:rsidRPr="00D85FD8">
              <w:rPr>
                <w:b/>
                <w:szCs w:val="24"/>
              </w:rPr>
              <w:t>№ п/п</w:t>
            </w:r>
          </w:p>
        </w:tc>
        <w:tc>
          <w:tcPr>
            <w:tcW w:w="14884" w:type="dxa"/>
            <w:shd w:val="clear" w:color="auto" w:fill="auto"/>
            <w:vAlign w:val="center"/>
          </w:tcPr>
          <w:p w:rsidR="00413AF5" w:rsidRPr="00D85FD8" w:rsidRDefault="00413AF5" w:rsidP="00FB3135">
            <w:pPr>
              <w:jc w:val="center"/>
              <w:rPr>
                <w:b/>
                <w:szCs w:val="24"/>
              </w:rPr>
            </w:pP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CB79A4" w:rsidRDefault="00243A04" w:rsidP="00243A04">
            <w:pPr>
              <w:pStyle w:val="a9"/>
              <w:jc w:val="both"/>
              <w:rPr>
                <w:szCs w:val="24"/>
              </w:rPr>
            </w:pPr>
            <w:r w:rsidRPr="00CB79A4">
              <w:rPr>
                <w:szCs w:val="24"/>
              </w:rPr>
              <w:t>Постановление Администрации Белокалитвинского района от 26.02.2024 № 258 «Об организации на территории Белокалитвинского района общественных обсуждений»</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D10CB9" w:rsidRDefault="00243A04" w:rsidP="00243A04">
            <w:pPr>
              <w:ind w:left="-9"/>
              <w:jc w:val="both"/>
              <w:rPr>
                <w:szCs w:val="24"/>
              </w:rPr>
            </w:pPr>
            <w:r w:rsidRPr="00D10CB9">
              <w:rPr>
                <w:szCs w:val="24"/>
              </w:rPr>
              <w:t>Постановление Администрации Белокалитвинского района от 11.04.2024 № 485 «О внесении изменений в постановление Администрации Белокалитвинского района от 07.12.2018 № 2087»</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22661F" w:rsidRDefault="00243A04" w:rsidP="00243A04">
            <w:pPr>
              <w:snapToGrid w:val="0"/>
              <w:spacing w:after="120"/>
              <w:jc w:val="both"/>
              <w:rPr>
                <w:color w:val="000000"/>
                <w:szCs w:val="24"/>
              </w:rPr>
            </w:pPr>
            <w:r w:rsidRPr="0022661F">
              <w:rPr>
                <w:szCs w:val="24"/>
              </w:rPr>
              <w:t>Постановление Администрации Белокалитвинского района от 07.12.2018 № 2087 «Об утверждении муниципальной программы «Управление муниципальным имуществом в Белокалитвинском районе»</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D10CB9" w:rsidRDefault="00243A04" w:rsidP="00243A04">
            <w:pPr>
              <w:ind w:left="-9"/>
              <w:jc w:val="both"/>
              <w:rPr>
                <w:szCs w:val="24"/>
              </w:rPr>
            </w:pPr>
            <w:r w:rsidRPr="00D10CB9">
              <w:rPr>
                <w:szCs w:val="24"/>
              </w:rPr>
              <w:t>Постановление Администрации Белокалитвинского района от 11.04.2024 № 501 «Об установлении размеров авансовых платежей при заключении муниципальных контрактов в 2024 году»</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D10CB9" w:rsidRDefault="00243A04" w:rsidP="00243A04">
            <w:pPr>
              <w:autoSpaceDE w:val="0"/>
              <w:autoSpaceDN w:val="0"/>
              <w:adjustRightInd w:val="0"/>
              <w:spacing w:line="276" w:lineRule="auto"/>
              <w:jc w:val="both"/>
              <w:rPr>
                <w:szCs w:val="24"/>
              </w:rPr>
            </w:pPr>
            <w:r w:rsidRPr="00D10CB9">
              <w:rPr>
                <w:szCs w:val="24"/>
              </w:rPr>
              <w:t>Постановление Администрации Белокалитвинского района от 11.04.2024 № 507 «О внесении изменения в постановление Администрации Белокалитвинского района от 26.12.2022 № 1786»</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7B53E3" w:rsidRDefault="00243A04" w:rsidP="00243A04">
            <w:pPr>
              <w:jc w:val="both"/>
              <w:rPr>
                <w:bCs/>
                <w:szCs w:val="24"/>
              </w:rPr>
            </w:pPr>
            <w:r w:rsidRPr="007B53E3">
              <w:rPr>
                <w:bCs/>
                <w:szCs w:val="24"/>
              </w:rPr>
              <w:t>Постановление Администрации Белокалитвинского района от 26.12.2022 № 1786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pStyle w:val="a9"/>
              <w:jc w:val="both"/>
              <w:rPr>
                <w:szCs w:val="24"/>
              </w:rPr>
            </w:pPr>
            <w:r w:rsidRPr="003600E1">
              <w:rPr>
                <w:szCs w:val="24"/>
              </w:rPr>
              <w:t>Постановление Администрации Белокалитвинского района от 22.04.2024 № 520 «О внесении изменений в постановление Администрации Белокалитвинского района от 06.05.2022 № 382»</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tabs>
                <w:tab w:val="left" w:pos="709"/>
                <w:tab w:val="left" w:pos="993"/>
              </w:tabs>
              <w:spacing w:line="276" w:lineRule="auto"/>
              <w:jc w:val="both"/>
              <w:rPr>
                <w:szCs w:val="24"/>
              </w:rPr>
            </w:pPr>
            <w:r w:rsidRPr="003600E1">
              <w:rPr>
                <w:szCs w:val="24"/>
              </w:rPr>
              <w:t>Постановление Администрации Белокалитвинского района от 06.05.2022 № 382 «Об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snapToGrid w:val="0"/>
              <w:spacing w:after="120"/>
              <w:jc w:val="both"/>
              <w:rPr>
                <w:color w:val="000000"/>
                <w:szCs w:val="24"/>
              </w:rPr>
            </w:pPr>
            <w:r w:rsidRPr="003600E1">
              <w:rPr>
                <w:szCs w:val="24"/>
              </w:rPr>
              <w:t>Постановление Администрации Белокалитвинского района от 22.04.2024 № 522 «Об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2024 год»</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ind w:left="-9"/>
              <w:jc w:val="both"/>
              <w:rPr>
                <w:szCs w:val="24"/>
              </w:rPr>
            </w:pPr>
            <w:r w:rsidRPr="003600E1">
              <w:rPr>
                <w:szCs w:val="24"/>
              </w:rPr>
              <w:t>Постановление Администрации Белокалитвинского района от 22.04.2024 № 523 «О внесении изменений в постановление Администрации Белокалитвинского района от 07.12.2017 № 1904»</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tabs>
                <w:tab w:val="left" w:pos="142"/>
              </w:tabs>
              <w:spacing w:line="276" w:lineRule="auto"/>
              <w:jc w:val="both"/>
              <w:rPr>
                <w:szCs w:val="24"/>
                <w:lang w:eastAsia="ru-RU"/>
              </w:rPr>
            </w:pPr>
            <w:r w:rsidRPr="003600E1">
              <w:rPr>
                <w:szCs w:val="24"/>
              </w:rPr>
              <w:t>Постановление Администрации Белокалитвинского района от 07.12.2017 № 1904 «Об утверждении муниципальной программы «Формирование современной городской среды на территории Белокалитвинского района»</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jc w:val="both"/>
              <w:rPr>
                <w:bCs/>
                <w:szCs w:val="24"/>
              </w:rPr>
            </w:pPr>
            <w:r w:rsidRPr="003600E1">
              <w:rPr>
                <w:szCs w:val="24"/>
              </w:rPr>
              <w:t>Постановление Администрации Белокалитвинского района от 22.04.2024 № 526 «Об организации работы по рассмотрению обращений контролируемых лиц, поступивших в подсистему досудебного обжалования по муниципальному контролю на автомобильном транспорте и в дорожном хозяйстве вне границ населенных пунктов и в границах населенных пунктов сельских поселений Белокалитвинского района»</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ind w:left="-9"/>
              <w:jc w:val="both"/>
              <w:rPr>
                <w:szCs w:val="24"/>
              </w:rPr>
            </w:pPr>
            <w:r w:rsidRPr="003600E1">
              <w:rPr>
                <w:szCs w:val="24"/>
              </w:rPr>
              <w:t>Постановление Администрации Белокалитвинского района от 25.04.2024 № 563 «О внесении изменений в постановление Администрации Белокалитвинского района от 06.03.2024 № 316»</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pStyle w:val="a9"/>
              <w:jc w:val="both"/>
              <w:rPr>
                <w:szCs w:val="24"/>
              </w:rPr>
            </w:pPr>
            <w:r w:rsidRPr="003600E1">
              <w:rPr>
                <w:szCs w:val="28"/>
              </w:rPr>
              <w:t>Постановление Администрации Белокалитвинского района от 06.03.2024 № 316 «Об утверждении Порядка предоставления субсидии сельскохозяйственным товаропроизводителям на поддержку элитного семеноводства в целях финансового обеспечения части затрат на поддержку элитного семеноводства»</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ind w:left="-9"/>
              <w:jc w:val="both"/>
              <w:rPr>
                <w:szCs w:val="24"/>
              </w:rPr>
            </w:pPr>
            <w:r w:rsidRPr="003600E1">
              <w:rPr>
                <w:szCs w:val="24"/>
              </w:rPr>
              <w:t>Постановление Администрации Белокалитвинского района от 25.04.2024 № 562 «О внесении изменений в постановление Администрации Белокалитвинского района от 08.09.2023 № 1460»</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jc w:val="both"/>
              <w:rPr>
                <w:szCs w:val="28"/>
              </w:rPr>
            </w:pPr>
            <w:r w:rsidRPr="003600E1">
              <w:rPr>
                <w:szCs w:val="28"/>
              </w:rPr>
              <w:t>Постановление Администрации Белокалитвинского района от 08.09.2023 № 1460 «Об утверждении муниципальной программы Белокалитвинского района «Повышение рождаемости на 2023 – 2025 годы»</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ind w:left="-9"/>
              <w:jc w:val="both"/>
              <w:rPr>
                <w:szCs w:val="24"/>
              </w:rPr>
            </w:pPr>
            <w:r w:rsidRPr="003600E1">
              <w:rPr>
                <w:szCs w:val="24"/>
              </w:rPr>
              <w:t>Постановление Администрации Белокалитвинского района от 26.04.2024 № 567 «Об утверждении положения об условиях и порядке заключения соглашений о защите и поощрении капиталовложений со стороны муниципального образования «Белокалитвинский район»</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tabs>
                <w:tab w:val="left" w:pos="1134"/>
              </w:tabs>
              <w:autoSpaceDE w:val="0"/>
              <w:autoSpaceDN w:val="0"/>
              <w:adjustRightInd w:val="0"/>
              <w:jc w:val="both"/>
              <w:rPr>
                <w:szCs w:val="24"/>
              </w:rPr>
            </w:pPr>
            <w:r w:rsidRPr="003600E1">
              <w:rPr>
                <w:szCs w:val="24"/>
              </w:rPr>
              <w:t>Постановление Администрации Белокалитвинского района от 26.04.2024 № 571 «О внесении изменений в постановление Администрации Белокалитвинского района от 22.04.2019 № 645»</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ind w:left="-9"/>
              <w:jc w:val="both"/>
              <w:rPr>
                <w:szCs w:val="24"/>
              </w:rPr>
            </w:pPr>
            <w:r w:rsidRPr="003600E1">
              <w:rPr>
                <w:szCs w:val="24"/>
              </w:rPr>
              <w:t>Постановление Администрации Белокалитвинского района от 22.04.2019 № 645 «Об утверждении муниципальной программы Белокалитвинского района «Энергоэффективность и развитие энергетики»</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tabs>
                <w:tab w:val="left" w:pos="1134"/>
              </w:tabs>
              <w:autoSpaceDE w:val="0"/>
              <w:autoSpaceDN w:val="0"/>
              <w:adjustRightInd w:val="0"/>
              <w:jc w:val="both"/>
              <w:rPr>
                <w:szCs w:val="24"/>
              </w:rPr>
            </w:pPr>
            <w:r w:rsidRPr="003600E1">
              <w:rPr>
                <w:szCs w:val="24"/>
              </w:rPr>
              <w:t>Постановление Администрации Белокалитвинского района от 26.04.204 № 573 «О внесении изменений в постановление Администрации Белокалитвинского района от 07.12.2018 № 2093»</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ind w:left="-9"/>
              <w:jc w:val="both"/>
              <w:rPr>
                <w:szCs w:val="24"/>
              </w:rPr>
            </w:pPr>
            <w:r w:rsidRPr="003600E1">
              <w:rPr>
                <w:szCs w:val="24"/>
              </w:rPr>
              <w:t>Постановление Администрации Белокалитвинского района от 07.12.2018 № 2093 «Об утверждении муниципальной программы «Обеспечение качественными жилищно-коммунальными услугами населения Белокалитвинского района»</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tabs>
                <w:tab w:val="left" w:pos="1134"/>
              </w:tabs>
              <w:autoSpaceDE w:val="0"/>
              <w:autoSpaceDN w:val="0"/>
              <w:adjustRightInd w:val="0"/>
              <w:jc w:val="both"/>
              <w:rPr>
                <w:szCs w:val="24"/>
              </w:rPr>
            </w:pPr>
            <w:r w:rsidRPr="003600E1">
              <w:rPr>
                <w:szCs w:val="24"/>
              </w:rPr>
              <w:t>Постановление Администрации Белокалитвинского района от 26.04.2024 № 574 «Об утверждении тарифа на бухгалтерские услуги, предоставляемые муниципальным автономным учреждением «Центр бухгалтерского обслуживания учреждений образования Белокалитвинского района»</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tabs>
                <w:tab w:val="left" w:pos="1134"/>
              </w:tabs>
              <w:autoSpaceDE w:val="0"/>
              <w:autoSpaceDN w:val="0"/>
              <w:adjustRightInd w:val="0"/>
              <w:jc w:val="both"/>
              <w:rPr>
                <w:szCs w:val="24"/>
              </w:rPr>
            </w:pPr>
            <w:r w:rsidRPr="003600E1">
              <w:rPr>
                <w:szCs w:val="24"/>
              </w:rPr>
              <w:t>Постановление Администрации Белокалитвинского района от 26.04.2024 № 577 «Об утверждении Положения о межведомственной комиссии по рассмотрению вопросов оказания государственной социальной помощи»</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tabs>
                <w:tab w:val="left" w:pos="1134"/>
              </w:tabs>
              <w:autoSpaceDE w:val="0"/>
              <w:autoSpaceDN w:val="0"/>
              <w:adjustRightInd w:val="0"/>
              <w:jc w:val="both"/>
              <w:rPr>
                <w:szCs w:val="24"/>
              </w:rPr>
            </w:pPr>
            <w:r w:rsidRPr="003600E1">
              <w:rPr>
                <w:szCs w:val="24"/>
              </w:rPr>
              <w:t>Постановление Администрации Белокалитвинского района от 26.04.2024 № 579 «О внесении изменений в постановление Администрации Белокалитвинского района от 05.02.2024 № 174»</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3600E1" w:rsidRDefault="00243A04" w:rsidP="00243A04">
            <w:pPr>
              <w:pStyle w:val="a9"/>
              <w:jc w:val="both"/>
              <w:rPr>
                <w:color w:val="FF0000"/>
                <w:szCs w:val="24"/>
              </w:rPr>
            </w:pPr>
            <w:r w:rsidRPr="003600E1">
              <w:rPr>
                <w:szCs w:val="28"/>
              </w:rPr>
              <w:t>Постановление Администрации Белокалитвинского района от 05.02.2024 № 174 «Об организации работы по предоставлению мер социальной поддержки отдельным категориям граждан Белокалитвинского района»</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7521B6" w:rsidRDefault="00243A04" w:rsidP="00243A04">
            <w:pPr>
              <w:ind w:left="-9"/>
              <w:jc w:val="both"/>
              <w:rPr>
                <w:szCs w:val="24"/>
              </w:rPr>
            </w:pPr>
            <w:r>
              <w:rPr>
                <w:szCs w:val="24"/>
              </w:rPr>
              <w:t>Распоряжение Администрации Белокалитвинского района от 01.04.2024 № 25 «О внесении изменений в распоряжение Администрации Белокалитвинского района от 28.12.2023 № 131»</w:t>
            </w:r>
          </w:p>
        </w:tc>
      </w:tr>
      <w:tr w:rsidR="00243A04" w:rsidRPr="00D85FD8" w:rsidTr="00FB3135">
        <w:trPr>
          <w:trHeight w:val="266"/>
        </w:trPr>
        <w:tc>
          <w:tcPr>
            <w:tcW w:w="709" w:type="dxa"/>
            <w:shd w:val="clear" w:color="auto" w:fill="auto"/>
          </w:tcPr>
          <w:p w:rsidR="00243A04" w:rsidRPr="00D85FD8" w:rsidRDefault="00243A04" w:rsidP="00243A04">
            <w:pPr>
              <w:numPr>
                <w:ilvl w:val="0"/>
                <w:numId w:val="15"/>
              </w:numPr>
              <w:snapToGrid w:val="0"/>
              <w:ind w:left="0" w:firstLine="0"/>
              <w:jc w:val="center"/>
              <w:rPr>
                <w:szCs w:val="24"/>
              </w:rPr>
            </w:pPr>
          </w:p>
        </w:tc>
        <w:tc>
          <w:tcPr>
            <w:tcW w:w="14884" w:type="dxa"/>
            <w:shd w:val="clear" w:color="auto" w:fill="auto"/>
          </w:tcPr>
          <w:p w:rsidR="00243A04" w:rsidRPr="005A5733" w:rsidRDefault="00243A04" w:rsidP="00243A04">
            <w:pPr>
              <w:tabs>
                <w:tab w:val="left" w:pos="1134"/>
              </w:tabs>
              <w:autoSpaceDE w:val="0"/>
              <w:autoSpaceDN w:val="0"/>
              <w:adjustRightInd w:val="0"/>
              <w:jc w:val="both"/>
              <w:rPr>
                <w:szCs w:val="24"/>
              </w:rPr>
            </w:pPr>
            <w:r w:rsidRPr="005A5733">
              <w:rPr>
                <w:szCs w:val="24"/>
              </w:rPr>
              <w:t xml:space="preserve">Распоряжение Администрации Белокалитвинского района </w:t>
            </w:r>
            <w:r>
              <w:rPr>
                <w:szCs w:val="24"/>
              </w:rPr>
              <w:t>от </w:t>
            </w:r>
            <w:r w:rsidRPr="005A5733">
              <w:rPr>
                <w:szCs w:val="24"/>
              </w:rPr>
              <w:t>28.12.2023 № 131 «Об утверждении штатного расписания Администрации Белокалитвинского района на 2024 год»</w:t>
            </w:r>
          </w:p>
        </w:tc>
      </w:tr>
    </w:tbl>
    <w:p w:rsidR="0087258D" w:rsidRDefault="0087258D" w:rsidP="00C10C48">
      <w:pPr>
        <w:rPr>
          <w:b/>
          <w:sz w:val="28"/>
          <w:szCs w:val="28"/>
        </w:rPr>
      </w:pPr>
      <w:bookmarkStart w:id="0" w:name="_GoBack"/>
      <w:bookmarkEnd w:id="0"/>
    </w:p>
    <w:sectPr w:rsidR="0087258D" w:rsidSect="00C10C48">
      <w:footerReference w:type="default" r:id="rId8"/>
      <w:pgSz w:w="16838" w:h="11906" w:orient="landscape"/>
      <w:pgMar w:top="284" w:right="567" w:bottom="284" w:left="567"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8DC" w:rsidRDefault="002F38DC">
      <w:r>
        <w:separator/>
      </w:r>
    </w:p>
  </w:endnote>
  <w:endnote w:type="continuationSeparator" w:id="0">
    <w:p w:rsidR="002F38DC" w:rsidRDefault="002F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35" w:rsidRDefault="00FB3135">
    <w:pPr>
      <w:pStyle w:val="ae"/>
      <w:jc w:val="right"/>
    </w:pPr>
    <w:r>
      <w:fldChar w:fldCharType="begin"/>
    </w:r>
    <w:r>
      <w:instrText>PAGE   \* MERGEFORMAT</w:instrText>
    </w:r>
    <w:r>
      <w:fldChar w:fldCharType="separate"/>
    </w:r>
    <w:r w:rsidR="002F38DC">
      <w:rPr>
        <w:noProof/>
      </w:rPr>
      <w:t>1</w:t>
    </w:r>
    <w:r>
      <w:fldChar w:fldCharType="end"/>
    </w:r>
  </w:p>
  <w:p w:rsidR="00FB3135" w:rsidRDefault="00FB313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8DC" w:rsidRDefault="002F38DC">
      <w:r>
        <w:separator/>
      </w:r>
    </w:p>
  </w:footnote>
  <w:footnote w:type="continuationSeparator" w:id="0">
    <w:p w:rsidR="002F38DC" w:rsidRDefault="002F38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B778E3D6"/>
    <w:name w:val="WW8Num2"/>
    <w:lvl w:ilvl="0">
      <w:start w:val="1"/>
      <w:numFmt w:val="decimal"/>
      <w:lvlText w:val="%1."/>
      <w:lvlJc w:val="left"/>
      <w:pPr>
        <w:tabs>
          <w:tab w:val="num" w:pos="0"/>
        </w:tabs>
        <w:ind w:left="1212" w:hanging="360"/>
      </w:pPr>
      <w:rPr>
        <w:sz w:val="28"/>
        <w:szCs w:val="28"/>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2" w15:restartNumberingAfterBreak="0">
    <w:nsid w:val="135442EF"/>
    <w:multiLevelType w:val="hybridMultilevel"/>
    <w:tmpl w:val="0CBE3B80"/>
    <w:lvl w:ilvl="0" w:tplc="F9BC25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1D73F1"/>
    <w:multiLevelType w:val="hybridMultilevel"/>
    <w:tmpl w:val="54F6E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CB7CF2"/>
    <w:multiLevelType w:val="hybridMultilevel"/>
    <w:tmpl w:val="ABB4C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A60913"/>
    <w:multiLevelType w:val="hybridMultilevel"/>
    <w:tmpl w:val="D34E1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BC7A18"/>
    <w:multiLevelType w:val="hybridMultilevel"/>
    <w:tmpl w:val="2842AEE2"/>
    <w:lvl w:ilvl="0" w:tplc="CB4483B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15:restartNumberingAfterBreak="0">
    <w:nsid w:val="370026DC"/>
    <w:multiLevelType w:val="hybridMultilevel"/>
    <w:tmpl w:val="E72E8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365E5A"/>
    <w:multiLevelType w:val="hybridMultilevel"/>
    <w:tmpl w:val="381AA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C96659"/>
    <w:multiLevelType w:val="hybridMultilevel"/>
    <w:tmpl w:val="4C8873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956E1A26">
      <w:start w:val="1"/>
      <w:numFmt w:val="lowerRoman"/>
      <w:lvlText w:val="%3."/>
      <w:lvlJc w:val="right"/>
      <w:pPr>
        <w:ind w:left="2869" w:hanging="180"/>
      </w:pPr>
      <w:rPr>
        <w:color w:val="FFFFFF"/>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E17DBD"/>
    <w:multiLevelType w:val="multilevel"/>
    <w:tmpl w:val="0D90C532"/>
    <w:lvl w:ilvl="0">
      <w:start w:val="1"/>
      <w:numFmt w:val="decimal"/>
      <w:lvlText w:val="%1."/>
      <w:lvlJc w:val="left"/>
      <w:pPr>
        <w:ind w:left="450" w:hanging="450"/>
      </w:pPr>
      <w:rPr>
        <w:rFonts w:hint="default"/>
      </w:rPr>
    </w:lvl>
    <w:lvl w:ilvl="1">
      <w:start w:val="4"/>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3A384619"/>
    <w:multiLevelType w:val="hybridMultilevel"/>
    <w:tmpl w:val="0ECCE32A"/>
    <w:lvl w:ilvl="0" w:tplc="75A84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7C14AD"/>
    <w:multiLevelType w:val="multilevel"/>
    <w:tmpl w:val="B2B09902"/>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15:restartNumberingAfterBreak="0">
    <w:nsid w:val="4D697BEA"/>
    <w:multiLevelType w:val="hybridMultilevel"/>
    <w:tmpl w:val="E7C64EE6"/>
    <w:lvl w:ilvl="0" w:tplc="74600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8E46A48"/>
    <w:multiLevelType w:val="hybridMultilevel"/>
    <w:tmpl w:val="D34E1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754EF2"/>
    <w:multiLevelType w:val="hybridMultilevel"/>
    <w:tmpl w:val="89481A30"/>
    <w:lvl w:ilvl="0" w:tplc="D9985E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D552F0D"/>
    <w:multiLevelType w:val="hybridMultilevel"/>
    <w:tmpl w:val="9BB041A4"/>
    <w:lvl w:ilvl="0" w:tplc="74600F1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FA96386"/>
    <w:multiLevelType w:val="hybridMultilevel"/>
    <w:tmpl w:val="8A40355A"/>
    <w:lvl w:ilvl="0" w:tplc="B0CAA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7D761B"/>
    <w:multiLevelType w:val="hybridMultilevel"/>
    <w:tmpl w:val="73E47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
  </w:num>
  <w:num w:numId="5">
    <w:abstractNumId w:val="9"/>
  </w:num>
  <w:num w:numId="6">
    <w:abstractNumId w:val="13"/>
  </w:num>
  <w:num w:numId="7">
    <w:abstractNumId w:val="11"/>
  </w:num>
  <w:num w:numId="8">
    <w:abstractNumId w:val="16"/>
  </w:num>
  <w:num w:numId="9">
    <w:abstractNumId w:val="6"/>
  </w:num>
  <w:num w:numId="10">
    <w:abstractNumId w:val="1"/>
    <w:lvlOverride w:ilvl="0">
      <w:startOverride w:val="1"/>
    </w:lvlOverride>
    <w:lvlOverride w:ilvl="1">
      <w:startOverride w:val="2"/>
    </w:lvlOverride>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7"/>
  </w:num>
  <w:num w:numId="16">
    <w:abstractNumId w:val="18"/>
  </w:num>
  <w:num w:numId="17">
    <w:abstractNumId w:val="2"/>
  </w:num>
  <w:num w:numId="18">
    <w:abstractNumId w:val="17"/>
  </w:num>
  <w:num w:numId="19">
    <w:abstractNumId w:val="8"/>
  </w:num>
  <w:num w:numId="20">
    <w:abstractNumId w:val="4"/>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A0"/>
    <w:rsid w:val="000137A9"/>
    <w:rsid w:val="0003442E"/>
    <w:rsid w:val="0004539F"/>
    <w:rsid w:val="0005172B"/>
    <w:rsid w:val="00054334"/>
    <w:rsid w:val="00073D36"/>
    <w:rsid w:val="000754E3"/>
    <w:rsid w:val="00084288"/>
    <w:rsid w:val="00087B25"/>
    <w:rsid w:val="00092CAF"/>
    <w:rsid w:val="000B6A10"/>
    <w:rsid w:val="000D4EFD"/>
    <w:rsid w:val="000E1D1B"/>
    <w:rsid w:val="000E4712"/>
    <w:rsid w:val="000F4CD2"/>
    <w:rsid w:val="000F52F6"/>
    <w:rsid w:val="000F5C4F"/>
    <w:rsid w:val="001039E4"/>
    <w:rsid w:val="001054CF"/>
    <w:rsid w:val="00120354"/>
    <w:rsid w:val="001329CB"/>
    <w:rsid w:val="00142F37"/>
    <w:rsid w:val="00151B72"/>
    <w:rsid w:val="0016660D"/>
    <w:rsid w:val="00183FC9"/>
    <w:rsid w:val="0019528B"/>
    <w:rsid w:val="00196EE4"/>
    <w:rsid w:val="001A21DA"/>
    <w:rsid w:val="001B6117"/>
    <w:rsid w:val="001D6493"/>
    <w:rsid w:val="001D7566"/>
    <w:rsid w:val="001E389E"/>
    <w:rsid w:val="00240C9D"/>
    <w:rsid w:val="00243A04"/>
    <w:rsid w:val="00252905"/>
    <w:rsid w:val="00272E44"/>
    <w:rsid w:val="0028505E"/>
    <w:rsid w:val="00291FFD"/>
    <w:rsid w:val="002B0ABE"/>
    <w:rsid w:val="002B3C69"/>
    <w:rsid w:val="002B7A68"/>
    <w:rsid w:val="002D65E4"/>
    <w:rsid w:val="002E2387"/>
    <w:rsid w:val="002F38DC"/>
    <w:rsid w:val="003003C7"/>
    <w:rsid w:val="003061C0"/>
    <w:rsid w:val="00324DF9"/>
    <w:rsid w:val="00336C47"/>
    <w:rsid w:val="003414DE"/>
    <w:rsid w:val="00341FD7"/>
    <w:rsid w:val="003522EF"/>
    <w:rsid w:val="00362F40"/>
    <w:rsid w:val="00365319"/>
    <w:rsid w:val="00392CAD"/>
    <w:rsid w:val="003956A6"/>
    <w:rsid w:val="00396ABF"/>
    <w:rsid w:val="003B3FE2"/>
    <w:rsid w:val="003D1F9F"/>
    <w:rsid w:val="003D50BC"/>
    <w:rsid w:val="003F19ED"/>
    <w:rsid w:val="003F2A82"/>
    <w:rsid w:val="0040479D"/>
    <w:rsid w:val="00406AA0"/>
    <w:rsid w:val="0041173E"/>
    <w:rsid w:val="0041197F"/>
    <w:rsid w:val="004129F9"/>
    <w:rsid w:val="00413AF5"/>
    <w:rsid w:val="0043184D"/>
    <w:rsid w:val="00431B55"/>
    <w:rsid w:val="00435756"/>
    <w:rsid w:val="00444B04"/>
    <w:rsid w:val="00453B08"/>
    <w:rsid w:val="00455382"/>
    <w:rsid w:val="00456B56"/>
    <w:rsid w:val="00471DFA"/>
    <w:rsid w:val="00474038"/>
    <w:rsid w:val="004838FF"/>
    <w:rsid w:val="00485F4A"/>
    <w:rsid w:val="00487687"/>
    <w:rsid w:val="0049364D"/>
    <w:rsid w:val="004C1964"/>
    <w:rsid w:val="004E2557"/>
    <w:rsid w:val="004F632E"/>
    <w:rsid w:val="004F7A96"/>
    <w:rsid w:val="00501EC7"/>
    <w:rsid w:val="00510F44"/>
    <w:rsid w:val="005155E4"/>
    <w:rsid w:val="0052013A"/>
    <w:rsid w:val="00525C1C"/>
    <w:rsid w:val="00532E20"/>
    <w:rsid w:val="00535E95"/>
    <w:rsid w:val="00540257"/>
    <w:rsid w:val="00543ACB"/>
    <w:rsid w:val="005444B9"/>
    <w:rsid w:val="00546250"/>
    <w:rsid w:val="00554E00"/>
    <w:rsid w:val="00557322"/>
    <w:rsid w:val="00561B9E"/>
    <w:rsid w:val="005722F3"/>
    <w:rsid w:val="0057489B"/>
    <w:rsid w:val="00595402"/>
    <w:rsid w:val="005A0BAE"/>
    <w:rsid w:val="005B3BD1"/>
    <w:rsid w:val="005D3485"/>
    <w:rsid w:val="005E00CF"/>
    <w:rsid w:val="005E5DD4"/>
    <w:rsid w:val="006116AC"/>
    <w:rsid w:val="00630E86"/>
    <w:rsid w:val="00630EEF"/>
    <w:rsid w:val="00644382"/>
    <w:rsid w:val="00651153"/>
    <w:rsid w:val="00654AD8"/>
    <w:rsid w:val="00661ECA"/>
    <w:rsid w:val="006708A7"/>
    <w:rsid w:val="006803FA"/>
    <w:rsid w:val="006834AD"/>
    <w:rsid w:val="006C2248"/>
    <w:rsid w:val="006D0400"/>
    <w:rsid w:val="006E63FB"/>
    <w:rsid w:val="006F0AE5"/>
    <w:rsid w:val="006F74C2"/>
    <w:rsid w:val="00712CDC"/>
    <w:rsid w:val="00723F7A"/>
    <w:rsid w:val="00742A70"/>
    <w:rsid w:val="00754B5F"/>
    <w:rsid w:val="00760C83"/>
    <w:rsid w:val="007766CF"/>
    <w:rsid w:val="00780A9C"/>
    <w:rsid w:val="00786A0B"/>
    <w:rsid w:val="007926B8"/>
    <w:rsid w:val="007A4220"/>
    <w:rsid w:val="007B59BB"/>
    <w:rsid w:val="007D6927"/>
    <w:rsid w:val="007E1787"/>
    <w:rsid w:val="007F6ACE"/>
    <w:rsid w:val="00805351"/>
    <w:rsid w:val="008210F8"/>
    <w:rsid w:val="00833941"/>
    <w:rsid w:val="00837B04"/>
    <w:rsid w:val="0085500A"/>
    <w:rsid w:val="00855BDF"/>
    <w:rsid w:val="00864955"/>
    <w:rsid w:val="0087258D"/>
    <w:rsid w:val="00875B30"/>
    <w:rsid w:val="008770B5"/>
    <w:rsid w:val="00880336"/>
    <w:rsid w:val="00882BF7"/>
    <w:rsid w:val="00883EA4"/>
    <w:rsid w:val="008853C1"/>
    <w:rsid w:val="0088796D"/>
    <w:rsid w:val="008A4A32"/>
    <w:rsid w:val="008B0027"/>
    <w:rsid w:val="008C5188"/>
    <w:rsid w:val="008D1CD7"/>
    <w:rsid w:val="008E036C"/>
    <w:rsid w:val="008E2D52"/>
    <w:rsid w:val="00924BB5"/>
    <w:rsid w:val="00933E9A"/>
    <w:rsid w:val="00943366"/>
    <w:rsid w:val="00946493"/>
    <w:rsid w:val="00950242"/>
    <w:rsid w:val="00964782"/>
    <w:rsid w:val="00965184"/>
    <w:rsid w:val="009925F6"/>
    <w:rsid w:val="009A7ED2"/>
    <w:rsid w:val="009B7881"/>
    <w:rsid w:val="009F3114"/>
    <w:rsid w:val="009F4DA1"/>
    <w:rsid w:val="00A165A8"/>
    <w:rsid w:val="00A20142"/>
    <w:rsid w:val="00A20F84"/>
    <w:rsid w:val="00A2186F"/>
    <w:rsid w:val="00A23F4E"/>
    <w:rsid w:val="00A32EC0"/>
    <w:rsid w:val="00A35126"/>
    <w:rsid w:val="00A376D8"/>
    <w:rsid w:val="00A42C2D"/>
    <w:rsid w:val="00A4303C"/>
    <w:rsid w:val="00A5084F"/>
    <w:rsid w:val="00A74EBB"/>
    <w:rsid w:val="00A76159"/>
    <w:rsid w:val="00A826A1"/>
    <w:rsid w:val="00AA1205"/>
    <w:rsid w:val="00AA34C2"/>
    <w:rsid w:val="00AA5AA0"/>
    <w:rsid w:val="00AB35B2"/>
    <w:rsid w:val="00AD7763"/>
    <w:rsid w:val="00AE7FE3"/>
    <w:rsid w:val="00AF3BC0"/>
    <w:rsid w:val="00B05C38"/>
    <w:rsid w:val="00B13593"/>
    <w:rsid w:val="00B17278"/>
    <w:rsid w:val="00B21A7F"/>
    <w:rsid w:val="00B335F5"/>
    <w:rsid w:val="00B3686E"/>
    <w:rsid w:val="00B45289"/>
    <w:rsid w:val="00B8542E"/>
    <w:rsid w:val="00B86EB8"/>
    <w:rsid w:val="00B87F09"/>
    <w:rsid w:val="00BA1E55"/>
    <w:rsid w:val="00BC0288"/>
    <w:rsid w:val="00BC09AE"/>
    <w:rsid w:val="00BC3469"/>
    <w:rsid w:val="00BC4422"/>
    <w:rsid w:val="00BD1685"/>
    <w:rsid w:val="00BD590E"/>
    <w:rsid w:val="00BF7491"/>
    <w:rsid w:val="00C03C50"/>
    <w:rsid w:val="00C10C48"/>
    <w:rsid w:val="00C12E49"/>
    <w:rsid w:val="00C16FD4"/>
    <w:rsid w:val="00C73F00"/>
    <w:rsid w:val="00C90428"/>
    <w:rsid w:val="00C97049"/>
    <w:rsid w:val="00CB1F1F"/>
    <w:rsid w:val="00CB7B0E"/>
    <w:rsid w:val="00CC7533"/>
    <w:rsid w:val="00CD7E73"/>
    <w:rsid w:val="00CE7FE4"/>
    <w:rsid w:val="00D067E8"/>
    <w:rsid w:val="00D1722E"/>
    <w:rsid w:val="00D24F22"/>
    <w:rsid w:val="00D362C4"/>
    <w:rsid w:val="00D36981"/>
    <w:rsid w:val="00D43751"/>
    <w:rsid w:val="00D5754E"/>
    <w:rsid w:val="00D66C6A"/>
    <w:rsid w:val="00D745E0"/>
    <w:rsid w:val="00D85C9D"/>
    <w:rsid w:val="00D86BFE"/>
    <w:rsid w:val="00DB1612"/>
    <w:rsid w:val="00DB2929"/>
    <w:rsid w:val="00DC66FA"/>
    <w:rsid w:val="00DC7A0E"/>
    <w:rsid w:val="00DD1175"/>
    <w:rsid w:val="00DD7295"/>
    <w:rsid w:val="00DD7E5D"/>
    <w:rsid w:val="00DE1C05"/>
    <w:rsid w:val="00DE6B4E"/>
    <w:rsid w:val="00DF4492"/>
    <w:rsid w:val="00E0442E"/>
    <w:rsid w:val="00E05BA3"/>
    <w:rsid w:val="00E13960"/>
    <w:rsid w:val="00E16FBF"/>
    <w:rsid w:val="00E218F3"/>
    <w:rsid w:val="00E45F90"/>
    <w:rsid w:val="00E5705E"/>
    <w:rsid w:val="00E62A82"/>
    <w:rsid w:val="00E6428F"/>
    <w:rsid w:val="00E766F2"/>
    <w:rsid w:val="00E7729F"/>
    <w:rsid w:val="00EA6531"/>
    <w:rsid w:val="00EB0F5F"/>
    <w:rsid w:val="00ED1908"/>
    <w:rsid w:val="00EE386E"/>
    <w:rsid w:val="00F057AF"/>
    <w:rsid w:val="00F12078"/>
    <w:rsid w:val="00F15271"/>
    <w:rsid w:val="00F34C35"/>
    <w:rsid w:val="00F40DC1"/>
    <w:rsid w:val="00F41AB1"/>
    <w:rsid w:val="00F43DE7"/>
    <w:rsid w:val="00F47E3A"/>
    <w:rsid w:val="00F56BB0"/>
    <w:rsid w:val="00F75579"/>
    <w:rsid w:val="00F770C5"/>
    <w:rsid w:val="00F90937"/>
    <w:rsid w:val="00FA1BDB"/>
    <w:rsid w:val="00FA6AA4"/>
    <w:rsid w:val="00FB3135"/>
    <w:rsid w:val="00FC1AF0"/>
    <w:rsid w:val="00FD17FC"/>
    <w:rsid w:val="00FE2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936F97"/>
  <w15:chartTrackingRefBased/>
  <w15:docId w15:val="{45460C61-27E0-4F4C-ACA3-2848389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zh-CN"/>
    </w:rPr>
  </w:style>
  <w:style w:type="paragraph" w:styleId="1">
    <w:name w:val="heading 1"/>
    <w:basedOn w:val="a"/>
    <w:next w:val="a"/>
    <w:qFormat/>
    <w:pPr>
      <w:keepNext/>
      <w:numPr>
        <w:numId w:val="1"/>
      </w:numPr>
      <w:jc w:val="center"/>
      <w:outlineLvl w:val="0"/>
    </w:pPr>
    <w:rPr>
      <w:b/>
      <w:sz w:val="28"/>
    </w:rPr>
  </w:style>
  <w:style w:type="paragraph" w:styleId="2">
    <w:name w:val="heading 2"/>
    <w:basedOn w:val="a"/>
    <w:next w:val="a"/>
    <w:qFormat/>
    <w:pPr>
      <w:keepNext/>
      <w:numPr>
        <w:ilvl w:val="1"/>
        <w:numId w:val="1"/>
      </w:numPr>
      <w:jc w:val="both"/>
      <w:outlineLvl w:val="1"/>
    </w:pPr>
    <w:rPr>
      <w:sz w:val="28"/>
    </w:rPr>
  </w:style>
  <w:style w:type="paragraph" w:styleId="3">
    <w:name w:val="heading 3"/>
    <w:basedOn w:val="a"/>
    <w:next w:val="a"/>
    <w:qFormat/>
    <w:pPr>
      <w:keepNext/>
      <w:numPr>
        <w:ilvl w:val="2"/>
        <w:numId w:val="1"/>
      </w:numPr>
      <w:jc w:val="right"/>
      <w:outlineLvl w:val="2"/>
    </w:pPr>
    <w:rPr>
      <w:sz w:val="28"/>
    </w:rPr>
  </w:style>
  <w:style w:type="paragraph" w:styleId="4">
    <w:name w:val="heading 4"/>
    <w:basedOn w:val="a"/>
    <w:next w:val="a"/>
    <w:qFormat/>
    <w:pPr>
      <w:keepNext/>
      <w:numPr>
        <w:ilvl w:val="3"/>
        <w:numId w:val="1"/>
      </w:numPr>
      <w:jc w:val="right"/>
      <w:outlineLvl w:val="3"/>
    </w:pPr>
    <w:rPr>
      <w:b/>
      <w:sz w:val="28"/>
    </w:rPr>
  </w:style>
  <w:style w:type="paragraph" w:styleId="5">
    <w:name w:val="heading 5"/>
    <w:basedOn w:val="a"/>
    <w:next w:val="a"/>
    <w:qFormat/>
    <w:pPr>
      <w:keepNext/>
      <w:numPr>
        <w:ilvl w:val="4"/>
        <w:numId w:val="1"/>
      </w:numPr>
      <w:jc w:val="both"/>
      <w:outlineLvl w:val="4"/>
    </w:pPr>
    <w:rPr>
      <w:b/>
      <w:sz w:val="28"/>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8"/>
      <w:szCs w:val="28"/>
    </w:rPr>
  </w:style>
  <w:style w:type="character" w:customStyle="1" w:styleId="WW8Num9z1">
    <w:name w:val="WW8Num9z1"/>
    <w:rPr>
      <w:sz w:val="28"/>
      <w:szCs w:val="28"/>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styleId="a4">
    <w:name w:val="Hyperlink"/>
    <w:rPr>
      <w:color w:val="0000FF"/>
      <w:u w:val="single"/>
    </w:rPr>
  </w:style>
  <w:style w:type="character" w:customStyle="1" w:styleId="a5">
    <w:name w:val="Название Знак"/>
    <w:rPr>
      <w:b/>
      <w:sz w:val="28"/>
    </w:rPr>
  </w:style>
  <w:style w:type="character" w:customStyle="1" w:styleId="apple-style-span">
    <w:name w:val="apple-style-span"/>
  </w:style>
  <w:style w:type="character" w:customStyle="1" w:styleId="apple-converted-space">
    <w:name w:val="apple-converted-space"/>
  </w:style>
  <w:style w:type="character" w:styleId="a6">
    <w:name w:val="Strong"/>
    <w:uiPriority w:val="22"/>
    <w:qFormat/>
    <w:rPr>
      <w:b/>
      <w:bCs/>
    </w:rPr>
  </w:style>
  <w:style w:type="character" w:customStyle="1" w:styleId="a7">
    <w:name w:val="Основной текст Знак"/>
    <w:rPr>
      <w:sz w:val="24"/>
    </w:rPr>
  </w:style>
  <w:style w:type="character" w:customStyle="1" w:styleId="a8">
    <w:name w:val="Символ нумерации"/>
  </w:style>
  <w:style w:type="paragraph" w:customStyle="1" w:styleId="11">
    <w:name w:val="Заголовок1"/>
    <w:basedOn w:val="a"/>
    <w:next w:val="a9"/>
    <w:pPr>
      <w:jc w:val="center"/>
    </w:pPr>
    <w:rPr>
      <w:b/>
      <w:sz w:val="28"/>
    </w:rPr>
  </w:style>
  <w:style w:type="paragraph" w:styleId="a9">
    <w:name w:val="Body Text"/>
    <w:basedOn w:val="a"/>
    <w:pPr>
      <w:spacing w:after="120"/>
    </w:pPr>
  </w:style>
  <w:style w:type="paragraph" w:styleId="aa">
    <w:name w:val="List"/>
    <w:basedOn w:val="a9"/>
    <w:rPr>
      <w:rFonts w:cs="FreeSans"/>
    </w:rPr>
  </w:style>
  <w:style w:type="paragraph" w:styleId="ab">
    <w:name w:val="caption"/>
    <w:basedOn w:val="a"/>
    <w:qFormat/>
    <w:pPr>
      <w:suppressLineNumbers/>
      <w:spacing w:before="120" w:after="120"/>
    </w:pPr>
    <w:rPr>
      <w:rFonts w:cs="FreeSans"/>
      <w:i/>
      <w:iCs/>
      <w:szCs w:val="24"/>
    </w:rPr>
  </w:style>
  <w:style w:type="paragraph" w:customStyle="1" w:styleId="12">
    <w:name w:val="Указатель1"/>
    <w:basedOn w:val="a"/>
    <w:pPr>
      <w:suppressLineNumbers/>
    </w:pPr>
    <w:rPr>
      <w:rFonts w:cs="FreeSans"/>
    </w:rPr>
  </w:style>
  <w:style w:type="paragraph" w:styleId="ac">
    <w:name w:val="Body Text Indent"/>
    <w:basedOn w:val="a"/>
    <w:pPr>
      <w:ind w:firstLine="851"/>
      <w:jc w:val="both"/>
    </w:pPr>
    <w:rPr>
      <w:sz w:val="28"/>
    </w:rPr>
  </w:style>
  <w:style w:type="paragraph" w:customStyle="1" w:styleId="21">
    <w:name w:val="Основной текст с отступом 21"/>
    <w:basedOn w:val="a"/>
    <w:pPr>
      <w:spacing w:line="360" w:lineRule="auto"/>
      <w:ind w:right="171" w:firstLine="851"/>
      <w:jc w:val="both"/>
    </w:pPr>
    <w:rPr>
      <w:sz w:val="32"/>
    </w:rPr>
  </w:style>
  <w:style w:type="paragraph" w:styleId="ad">
    <w:name w:val="header"/>
    <w:basedOn w:val="a"/>
    <w:pPr>
      <w:tabs>
        <w:tab w:val="center" w:pos="4153"/>
        <w:tab w:val="right" w:pos="8306"/>
      </w:tabs>
    </w:pPr>
  </w:style>
  <w:style w:type="paragraph" w:styleId="ae">
    <w:name w:val="footer"/>
    <w:basedOn w:val="a"/>
    <w:link w:val="af"/>
    <w:uiPriority w:val="99"/>
    <w:pPr>
      <w:tabs>
        <w:tab w:val="center" w:pos="4153"/>
        <w:tab w:val="right" w:pos="8306"/>
      </w:tabs>
    </w:pPr>
  </w:style>
  <w:style w:type="paragraph" w:styleId="af0">
    <w:name w:val="Balloon Text"/>
    <w:basedOn w:val="a"/>
    <w:rPr>
      <w:rFonts w:ascii="Tahoma" w:hAnsi="Tahoma" w:cs="Tahoma"/>
      <w:sz w:val="16"/>
      <w:szCs w:val="16"/>
    </w:rPr>
  </w:style>
  <w:style w:type="paragraph" w:styleId="af1">
    <w:name w:val="Normal (Web)"/>
    <w:basedOn w:val="a"/>
    <w:pPr>
      <w:spacing w:before="100" w:after="100"/>
    </w:pPr>
    <w:rPr>
      <w:szCs w:val="24"/>
    </w:rPr>
  </w:style>
  <w:style w:type="paragraph" w:customStyle="1" w:styleId="13">
    <w:name w:val="Знак Знак1 Знак Знак Знак Знак"/>
    <w:basedOn w:val="a"/>
    <w:pPr>
      <w:spacing w:before="100" w:after="100"/>
    </w:pPr>
    <w:rPr>
      <w:rFonts w:ascii="Tahoma" w:hAnsi="Tahoma" w:cs="Tahoma"/>
      <w:sz w:val="20"/>
      <w:lang w:val="en-US"/>
    </w:rPr>
  </w:style>
  <w:style w:type="paragraph" w:customStyle="1" w:styleId="ConsNormal">
    <w:name w:val="ConsNormal"/>
    <w:pPr>
      <w:widowControl w:val="0"/>
      <w:suppressAutoHyphens/>
      <w:autoSpaceDE w:val="0"/>
      <w:ind w:right="19772" w:firstLine="720"/>
    </w:pPr>
    <w:rPr>
      <w:rFonts w:ascii="Arial" w:hAnsi="Arial" w:cs="Arial"/>
      <w:sz w:val="22"/>
      <w:szCs w:val="22"/>
      <w:lang w:eastAsia="zh-CN"/>
    </w:rPr>
  </w:style>
  <w:style w:type="paragraph" w:customStyle="1" w:styleId="22">
    <w:name w:val="Основной текст с отступом 22"/>
    <w:basedOn w:val="a"/>
    <w:pPr>
      <w:ind w:firstLine="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ConsPlusTitle">
    <w:name w:val="ConsPlusTitle"/>
    <w:pPr>
      <w:widowControl w:val="0"/>
      <w:suppressAutoHyphens/>
      <w:autoSpaceDE w:val="0"/>
    </w:pPr>
    <w:rPr>
      <w:b/>
      <w:bCs/>
      <w:sz w:val="24"/>
      <w:szCs w:val="24"/>
      <w:lang w:eastAsia="zh-CN"/>
    </w:rPr>
  </w:style>
  <w:style w:type="paragraph" w:customStyle="1" w:styleId="ConsTitle">
    <w:name w:val="ConsTitle"/>
    <w:pPr>
      <w:widowControl w:val="0"/>
      <w:suppressAutoHyphens/>
      <w:autoSpaceDE w:val="0"/>
    </w:pPr>
    <w:rPr>
      <w:rFonts w:ascii="Arial" w:hAnsi="Arial" w:cs="Arial"/>
      <w:b/>
      <w:bCs/>
      <w:sz w:val="12"/>
      <w:szCs w:val="12"/>
      <w:lang w:eastAsia="zh-CN"/>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character" w:customStyle="1" w:styleId="af">
    <w:name w:val="Нижний колонтитул Знак"/>
    <w:link w:val="ae"/>
    <w:uiPriority w:val="99"/>
    <w:rsid w:val="00413AF5"/>
    <w:rPr>
      <w:sz w:val="24"/>
      <w:lang w:eastAsia="zh-CN"/>
    </w:rPr>
  </w:style>
  <w:style w:type="character" w:customStyle="1" w:styleId="pt-a0-000026">
    <w:name w:val="pt-a0-000026"/>
    <w:rsid w:val="009925F6"/>
  </w:style>
  <w:style w:type="character" w:customStyle="1" w:styleId="FontStyle41">
    <w:name w:val="Font Style41"/>
    <w:uiPriority w:val="99"/>
    <w:rsid w:val="009925F6"/>
    <w:rPr>
      <w:rFonts w:ascii="Times New Roman" w:hAnsi="Times New Roman" w:cs="Times New Roman"/>
      <w:sz w:val="22"/>
      <w:szCs w:val="22"/>
    </w:rPr>
  </w:style>
  <w:style w:type="paragraph" w:customStyle="1" w:styleId="23">
    <w:name w:val="Основной текст с отступом 23"/>
    <w:basedOn w:val="a"/>
    <w:rsid w:val="00546250"/>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1055;&#1079;&#1072;&#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A974E-D13A-4E10-BC26-12C05343E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Пзам</Template>
  <TotalTime>6</TotalTime>
  <Pages>2</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spec-mb</dc:creator>
  <cp:keywords/>
  <dc:description/>
  <cp:lastModifiedBy>Марина Пигарева</cp:lastModifiedBy>
  <cp:revision>6</cp:revision>
  <cp:lastPrinted>2016-12-06T14:34:00Z</cp:lastPrinted>
  <dcterms:created xsi:type="dcterms:W3CDTF">2024-03-13T13:51:00Z</dcterms:created>
  <dcterms:modified xsi:type="dcterms:W3CDTF">2024-05-28T11:35:00Z</dcterms:modified>
</cp:coreProperties>
</file>