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3F9" w:rsidRPr="008C2526" w:rsidRDefault="001333F9" w:rsidP="001333F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8C25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 на компенсацию морального вреда в случае смерти супруга в результате оказания ему некачественной, неквалифицированной медицинской помощи</w:t>
      </w:r>
    </w:p>
    <w:bookmarkEnd w:id="0"/>
    <w:p w:rsidR="001333F9" w:rsidRPr="008C2526" w:rsidRDefault="001333F9" w:rsidP="001333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Федерального закона от 21.11.2011 № 323-ФЗ «Об основах охраны здоровья граждан в Российской Федерации» медицинские организации, медицинские работники и фармацевтические работники несут ответственность в соответствии с законодательством РФ за нарушение прав в сфере охраны здоровья, причинение вреда жизни и (или) здоровью при оказании гражданам медицинской помощи. Вред, причиненный жизни, здоровью граждан при оказании им медицинской помощи, возмещается медицинскими организациями в объеме и порядке, установленных законодательством РФ.</w:t>
      </w:r>
    </w:p>
    <w:p w:rsidR="001333F9" w:rsidRPr="008C2526" w:rsidRDefault="001333F9" w:rsidP="001333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 (ст. 151 Гражданского кодекса РФ).</w:t>
      </w:r>
    </w:p>
    <w:p w:rsidR="001333F9" w:rsidRPr="008C2526" w:rsidRDefault="001333F9" w:rsidP="001333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п. 8 постановления Пленума Верховного Суда РФ от 20.12.1994 № 10 «О некоторых вопросах применения законодательства о компенсации морального вреда» степень нравственных или физических страданий оценивается судом с учетом фактических обстоятельств причинения морального вреда, индивидуальных особенностей потерпевшего и других конкретных обстоятельств, свидетельствующих о тяжести перенесенных им страданий. Одним из обязательных условий наступления ответственности за причинение морального вреда является вина причинителя. Исключение составляют случаи, прямо предусмотренные законом.</w:t>
      </w:r>
    </w:p>
    <w:p w:rsidR="001333F9" w:rsidRPr="008C2526" w:rsidRDefault="001333F9" w:rsidP="001333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нарушения прав граждан в сфере охраны здоровья, причинения вреда жизни и (или) здоровью гражданина при оказании ему медицинской помощи, при оказании ему ненадлежащей медицинской помощи требования о компенсации морального вреда могут быть заявлены родственниками и другими членами семьи такого гражданина, поскольку, исходя из сложившихся семейных связей, характеризующихся близкими отношениями, духовным и эмоциональным родством между членами семьи, возможно причинение лично им (то есть членам семьи) нравственных и физических страданий (морального вреда) ненадлежащим оказанием медицинской помощи этому лицу.</w:t>
      </w:r>
    </w:p>
    <w:p w:rsidR="001333F9" w:rsidRPr="008C2526" w:rsidRDefault="001333F9" w:rsidP="001333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2526">
        <w:rPr>
          <w:rFonts w:ascii="Times New Roman" w:hAnsi="Times New Roman" w:cs="Times New Roman"/>
          <w:sz w:val="28"/>
          <w:szCs w:val="28"/>
        </w:rPr>
        <w:t>Помощник прокурора Черепита Я.С.</w:t>
      </w:r>
    </w:p>
    <w:p w:rsidR="00F97C5E" w:rsidRDefault="003E799B"/>
    <w:sectPr w:rsidR="00F97C5E" w:rsidSect="00B748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9B"/>
    <w:rsid w:val="000E6414"/>
    <w:rsid w:val="001333F9"/>
    <w:rsid w:val="00137C9B"/>
    <w:rsid w:val="003E799B"/>
    <w:rsid w:val="00867004"/>
    <w:rsid w:val="00B74822"/>
    <w:rsid w:val="00EB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41610-69BD-43FB-9C08-C839A70F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3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Настоящий Артем Витальевич</dc:creator>
  <cp:keywords/>
  <dc:description/>
  <cp:lastModifiedBy>Татьяна Мохина</cp:lastModifiedBy>
  <cp:revision>2</cp:revision>
  <dcterms:created xsi:type="dcterms:W3CDTF">2022-06-23T13:57:00Z</dcterms:created>
  <dcterms:modified xsi:type="dcterms:W3CDTF">2022-06-23T13:57:00Z</dcterms:modified>
</cp:coreProperties>
</file>