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2A" w:rsidRPr="004F7DBC" w:rsidRDefault="0042322A" w:rsidP="0042322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4F7DBC">
        <w:rPr>
          <w:sz w:val="28"/>
          <w:szCs w:val="28"/>
        </w:rPr>
        <w:t xml:space="preserve">Субсидия на </w:t>
      </w:r>
      <w:r w:rsidR="00B30FD1">
        <w:rPr>
          <w:sz w:val="28"/>
          <w:szCs w:val="28"/>
        </w:rPr>
        <w:t>фосфоросодержащие удобрения</w:t>
      </w:r>
    </w:p>
    <w:p w:rsidR="0042322A" w:rsidRDefault="0042322A" w:rsidP="0042322A">
      <w:pPr>
        <w:pStyle w:val="Default"/>
        <w:jc w:val="both"/>
      </w:pPr>
      <w:r>
        <w:t xml:space="preserve"> </w:t>
      </w:r>
      <w:r>
        <w:tab/>
      </w:r>
    </w:p>
    <w:p w:rsidR="0042322A" w:rsidRPr="0042322A" w:rsidRDefault="0042322A" w:rsidP="0042322A">
      <w:pPr>
        <w:pStyle w:val="Default"/>
        <w:ind w:firstLine="708"/>
        <w:jc w:val="both"/>
        <w:rPr>
          <w:bCs/>
          <w:sz w:val="28"/>
          <w:szCs w:val="28"/>
        </w:rPr>
      </w:pPr>
      <w:r w:rsidRPr="0042322A">
        <w:rPr>
          <w:bCs/>
          <w:sz w:val="28"/>
          <w:szCs w:val="28"/>
        </w:rPr>
        <w:t xml:space="preserve">Аграрии </w:t>
      </w:r>
      <w:r>
        <w:rPr>
          <w:bCs/>
          <w:sz w:val="28"/>
          <w:szCs w:val="28"/>
        </w:rPr>
        <w:t xml:space="preserve">Белокалитвинского района в 2021 году смогут получить субсидию на </w:t>
      </w:r>
      <w:r w:rsidR="00B30FD1">
        <w:rPr>
          <w:bCs/>
          <w:sz w:val="28"/>
          <w:szCs w:val="28"/>
        </w:rPr>
        <w:t>возмещение части затрат на приобретение и внесение фосфоросодержащих удобрений под пар и (или) зябь</w:t>
      </w:r>
      <w:r>
        <w:rPr>
          <w:bCs/>
          <w:sz w:val="28"/>
          <w:szCs w:val="28"/>
        </w:rPr>
        <w:t>.</w:t>
      </w:r>
    </w:p>
    <w:p w:rsidR="0042322A" w:rsidRDefault="00B30FD1" w:rsidP="0042322A">
      <w:pPr>
        <w:pStyle w:val="Default"/>
        <w:ind w:firstLine="708"/>
        <w:jc w:val="both"/>
        <w:rPr>
          <w:sz w:val="28"/>
          <w:szCs w:val="28"/>
        </w:rPr>
      </w:pPr>
      <w:r w:rsidRPr="00B30FD1">
        <w:rPr>
          <w:bCs/>
          <w:sz w:val="28"/>
          <w:szCs w:val="28"/>
        </w:rPr>
        <w:t>Указанная субсидия будет предоставляться по результатам агрохимического обследования пашни, проведенного в 2016-2020 годах, по ставке, утвержденной правовым актом минсельхозпрода области, на 1 гектар пашни, но не более 30 % фактически понесенных затрат (без учета НДС), произведенных в текущем и предшествующем текущему годах</w:t>
      </w:r>
      <w:r w:rsidR="0042322A">
        <w:rPr>
          <w:sz w:val="28"/>
          <w:szCs w:val="28"/>
        </w:rPr>
        <w:t xml:space="preserve">. </w:t>
      </w:r>
    </w:p>
    <w:p w:rsidR="004173CA" w:rsidRPr="006D43B9" w:rsidRDefault="00E428C9" w:rsidP="006D43B9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предоставления субсидии изложен в постановлении </w:t>
      </w:r>
      <w:r w:rsidR="00FC7168">
        <w:rPr>
          <w:bCs/>
          <w:sz w:val="28"/>
          <w:szCs w:val="28"/>
        </w:rPr>
        <w:t>правительства Ростовской области от 07.06.2021 №426</w:t>
      </w:r>
      <w:r w:rsidR="006D43B9" w:rsidRPr="006D43B9">
        <w:rPr>
          <w:bCs/>
          <w:sz w:val="28"/>
          <w:szCs w:val="28"/>
        </w:rPr>
        <w:t>.</w:t>
      </w:r>
    </w:p>
    <w:sectPr w:rsidR="004173CA" w:rsidRPr="006D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2A"/>
    <w:rsid w:val="004173CA"/>
    <w:rsid w:val="0042322A"/>
    <w:rsid w:val="006D43B9"/>
    <w:rsid w:val="00896BD2"/>
    <w:rsid w:val="009E0B2D"/>
    <w:rsid w:val="00B30FD1"/>
    <w:rsid w:val="00DB112E"/>
    <w:rsid w:val="00E428C9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34D8-F2DF-4EF3-9EE1-5C31D18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3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Татьяна Мохина</cp:lastModifiedBy>
  <cp:revision>2</cp:revision>
  <cp:lastPrinted>2021-06-09T09:57:00Z</cp:lastPrinted>
  <dcterms:created xsi:type="dcterms:W3CDTF">2021-06-10T10:02:00Z</dcterms:created>
  <dcterms:modified xsi:type="dcterms:W3CDTF">2021-06-10T10:02:00Z</dcterms:modified>
</cp:coreProperties>
</file>