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AA0" w:rsidRPr="00153AA0" w:rsidRDefault="00153AA0" w:rsidP="00153AA0">
      <w:pPr>
        <w:tabs>
          <w:tab w:val="left" w:pos="10064"/>
        </w:tabs>
        <w:suppressAutoHyphens/>
        <w:spacing w:after="0" w:line="276" w:lineRule="auto"/>
        <w:ind w:left="0" w:right="271" w:firstLine="0"/>
        <w:jc w:val="center"/>
        <w:rPr>
          <w:rFonts w:eastAsia="SimSun"/>
          <w:color w:val="auto"/>
          <w:kern w:val="1"/>
          <w:szCs w:val="28"/>
          <w:lang w:val="ru-RU" w:eastAsia="zh-CN" w:bidi="hi-IN"/>
        </w:rPr>
      </w:pPr>
      <w:r w:rsidRPr="00153AA0">
        <w:rPr>
          <w:rFonts w:eastAsia="SimSun"/>
          <w:color w:val="00000A"/>
          <w:kern w:val="1"/>
          <w:szCs w:val="28"/>
          <w:lang w:val="ru-RU" w:eastAsia="zh-CN" w:bidi="hi-IN"/>
        </w:rPr>
        <w:t>Протокол</w:t>
      </w:r>
    </w:p>
    <w:p w:rsidR="00153AA0" w:rsidRPr="00153AA0" w:rsidRDefault="00153AA0" w:rsidP="00153AA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0" w:right="158" w:firstLine="0"/>
        <w:jc w:val="center"/>
        <w:rPr>
          <w:szCs w:val="28"/>
          <w:lang w:val="ru-RU" w:eastAsia="ru-RU"/>
        </w:rPr>
      </w:pPr>
      <w:r w:rsidRPr="00153AA0">
        <w:rPr>
          <w:szCs w:val="28"/>
          <w:lang w:val="ru-RU" w:eastAsia="ru-RU"/>
        </w:rPr>
        <w:t xml:space="preserve">совместного заседания антитеррористической комиссии Белокалитвинского района и оперативной группы Белокалитвинского района </w:t>
      </w:r>
    </w:p>
    <w:p w:rsidR="00A17B07" w:rsidRDefault="00A17B07" w:rsidP="00A17B07">
      <w:pPr>
        <w:spacing w:after="0" w:line="249" w:lineRule="auto"/>
        <w:ind w:left="1488" w:right="1791" w:hanging="10"/>
        <w:jc w:val="center"/>
        <w:rPr>
          <w:sz w:val="24"/>
          <w:lang w:val="ru-RU"/>
        </w:rPr>
      </w:pPr>
    </w:p>
    <w:tbl>
      <w:tblPr>
        <w:tblW w:w="9335" w:type="dxa"/>
        <w:tblInd w:w="34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2477"/>
      </w:tblGrid>
      <w:tr w:rsidR="00A17B07" w:rsidTr="00A17B07">
        <w:trPr>
          <w:trHeight w:val="113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5" w:right="0" w:firstLine="0"/>
              <w:jc w:val="left"/>
            </w:pPr>
            <w:r>
              <w:t xml:space="preserve">г. </w:t>
            </w:r>
            <w:proofErr w:type="spellStart"/>
            <w:r>
              <w:t>Белая</w:t>
            </w:r>
            <w:proofErr w:type="spellEnd"/>
            <w:r>
              <w:t xml:space="preserve"> </w:t>
            </w:r>
            <w:proofErr w:type="spellStart"/>
            <w:r>
              <w:t>Калитва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B609E6" w:rsidP="00B424AF">
            <w:pPr>
              <w:spacing w:after="0" w:line="259" w:lineRule="auto"/>
              <w:ind w:left="19" w:right="0" w:firstLine="0"/>
              <w:jc w:val="center"/>
            </w:pPr>
            <w:r>
              <w:t>1</w:t>
            </w:r>
            <w:r w:rsidR="00153AA0">
              <w:rPr>
                <w:lang w:val="ru-RU"/>
              </w:rPr>
              <w:t>5</w:t>
            </w:r>
            <w:r w:rsidR="00A17B07">
              <w:t>.00 ч.</w:t>
            </w:r>
          </w:p>
        </w:tc>
      </w:tr>
      <w:tr w:rsidR="00A17B07" w:rsidTr="00A17B07">
        <w:trPr>
          <w:trHeight w:val="229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B0145">
              <w:rPr>
                <w:lang w:val="ru-RU"/>
              </w:rPr>
              <w:t>Большой зал Администрации Белокалитвинского района</w:t>
            </w: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ПОВЕСТКА ДНЯ:</w:t>
            </w:r>
          </w:p>
          <w:p w:rsidR="00A17B07" w:rsidRPr="00BB0145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Pr="00B609E6" w:rsidRDefault="00153AA0" w:rsidP="00B424AF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>
              <w:t xml:space="preserve">09 </w:t>
            </w:r>
            <w:r>
              <w:rPr>
                <w:lang w:val="ru-RU"/>
              </w:rPr>
              <w:t>февраля</w:t>
            </w:r>
            <w:r w:rsidR="00B609E6">
              <w:t xml:space="preserve"> </w:t>
            </w:r>
            <w:r>
              <w:t>2024</w:t>
            </w:r>
            <w:r w:rsidR="00B609E6">
              <w:rPr>
                <w:lang w:val="ru-RU"/>
              </w:rPr>
              <w:t xml:space="preserve"> г.</w:t>
            </w:r>
          </w:p>
        </w:tc>
      </w:tr>
    </w:tbl>
    <w:p w:rsidR="009B4FFA" w:rsidRPr="00B609E6" w:rsidRDefault="00A17B07" w:rsidP="00B609E6">
      <w:pPr>
        <w:spacing w:after="63" w:line="240" w:lineRule="auto"/>
        <w:ind w:left="43" w:right="0" w:firstLine="615"/>
        <w:rPr>
          <w:szCs w:val="28"/>
          <w:lang w:val="ru-RU"/>
        </w:rPr>
      </w:pPr>
      <w:r w:rsidRPr="00B609E6">
        <w:rPr>
          <w:szCs w:val="28"/>
          <w:lang w:val="ru-RU"/>
        </w:rPr>
        <w:t xml:space="preserve">1. </w:t>
      </w:r>
      <w:r w:rsidR="00153AA0" w:rsidRPr="00153AA0">
        <w:rPr>
          <w:szCs w:val="28"/>
          <w:lang w:val="ru-RU"/>
        </w:rPr>
        <w:t>О дополнительных мерах по антитеррористической защищенности критически важных и потенциально опасных объектов, а также социально-значимых объектов и мест массового пребывания людей в период подготовки и проведения выборов Президента Российской Федерации</w:t>
      </w:r>
      <w:r w:rsidR="009B4FFA" w:rsidRPr="00B609E6">
        <w:rPr>
          <w:szCs w:val="28"/>
          <w:lang w:val="ru-RU"/>
        </w:rPr>
        <w:t>.</w:t>
      </w:r>
    </w:p>
    <w:p w:rsidR="009B4FFA" w:rsidRDefault="00A17B07" w:rsidP="00B609E6">
      <w:pPr>
        <w:spacing w:after="63" w:line="240" w:lineRule="auto"/>
        <w:ind w:left="43" w:right="0" w:firstLine="615"/>
        <w:rPr>
          <w:szCs w:val="28"/>
          <w:lang w:val="ru-RU"/>
        </w:rPr>
      </w:pPr>
      <w:r w:rsidRPr="00B609E6">
        <w:rPr>
          <w:szCs w:val="28"/>
          <w:lang w:val="ru-RU"/>
        </w:rPr>
        <w:t xml:space="preserve">2. </w:t>
      </w:r>
      <w:r w:rsidR="00153AA0" w:rsidRPr="00153AA0">
        <w:rPr>
          <w:szCs w:val="28"/>
          <w:lang w:val="ru-RU"/>
        </w:rPr>
        <w:t>Об эффективности деятельности АТК Белокалитвинского района, рабочих групп АТК района и мерах, направленных на повышение качества работы в сфере противодействия терроризму</w:t>
      </w:r>
      <w:r w:rsidR="00B609E6" w:rsidRPr="00B609E6">
        <w:rPr>
          <w:szCs w:val="28"/>
          <w:lang w:val="ru-RU"/>
        </w:rPr>
        <w:t>.</w:t>
      </w:r>
    </w:p>
    <w:p w:rsidR="00153AA0" w:rsidRDefault="00153AA0" w:rsidP="00B609E6">
      <w:pPr>
        <w:spacing w:after="63" w:line="240" w:lineRule="auto"/>
        <w:ind w:left="43" w:right="0" w:firstLine="615"/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Pr="00153AA0">
        <w:rPr>
          <w:szCs w:val="28"/>
          <w:lang w:val="ru-RU"/>
        </w:rPr>
        <w:t>О мерах по обеспечению безопасности в сфере IT-технологий</w:t>
      </w:r>
      <w:r>
        <w:rPr>
          <w:szCs w:val="28"/>
          <w:lang w:val="ru-RU"/>
        </w:rPr>
        <w:t>.</w:t>
      </w:r>
    </w:p>
    <w:p w:rsidR="00153AA0" w:rsidRPr="00B609E6" w:rsidRDefault="00153AA0" w:rsidP="00B609E6">
      <w:pPr>
        <w:spacing w:after="63" w:line="240" w:lineRule="auto"/>
        <w:ind w:left="43" w:right="0" w:firstLine="615"/>
        <w:rPr>
          <w:szCs w:val="28"/>
          <w:lang w:val="ru-RU"/>
        </w:rPr>
      </w:pPr>
      <w:r>
        <w:rPr>
          <w:szCs w:val="28"/>
          <w:lang w:val="ru-RU"/>
        </w:rPr>
        <w:t xml:space="preserve">4. </w:t>
      </w:r>
      <w:r w:rsidRPr="00153AA0">
        <w:rPr>
          <w:szCs w:val="28"/>
          <w:lang w:val="ru-RU"/>
        </w:rPr>
        <w:t>О реализации мероприятий Комплексного плана противодействия идеологии терроризма в РФ на 2019-2023 годы на территории Белокалитвинского района в 2023 году и утверждении Плана на 2024 год</w:t>
      </w:r>
      <w:r>
        <w:rPr>
          <w:szCs w:val="28"/>
          <w:lang w:val="ru-RU"/>
        </w:rPr>
        <w:t>.</w:t>
      </w:r>
    </w:p>
    <w:p w:rsidR="00B609E6" w:rsidRPr="00B609E6" w:rsidRDefault="00B609E6" w:rsidP="00A17B07">
      <w:pPr>
        <w:spacing w:after="63" w:line="233" w:lineRule="auto"/>
        <w:ind w:left="43" w:right="0" w:firstLine="615"/>
        <w:rPr>
          <w:szCs w:val="28"/>
          <w:lang w:val="ru-RU"/>
        </w:rPr>
      </w:pPr>
    </w:p>
    <w:p w:rsidR="0093749A" w:rsidRDefault="00A17B07" w:rsidP="00A17B07">
      <w:pPr>
        <w:ind w:left="0" w:firstLine="0"/>
        <w:rPr>
          <w:lang w:val="ru-RU"/>
        </w:rPr>
      </w:pPr>
      <w:r>
        <w:rPr>
          <w:lang w:val="ru-RU"/>
        </w:rPr>
        <w:t>СЛУШАЛИ:</w:t>
      </w:r>
    </w:p>
    <w:p w:rsidR="009B4FFA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1. </w:t>
      </w:r>
      <w:r w:rsidR="00153AA0">
        <w:rPr>
          <w:lang w:val="ru-RU"/>
        </w:rPr>
        <w:t>З</w:t>
      </w:r>
      <w:r w:rsidR="00153AA0" w:rsidRPr="00153AA0">
        <w:rPr>
          <w:lang w:val="ru-RU"/>
        </w:rPr>
        <w:t xml:space="preserve">аместитель начальника полиции по охране общественного порядка Отдела МВД России по Белокалитвинскому району </w:t>
      </w:r>
      <w:proofErr w:type="spellStart"/>
      <w:r w:rsidR="00153AA0" w:rsidRPr="00153AA0">
        <w:rPr>
          <w:lang w:val="ru-RU"/>
        </w:rPr>
        <w:t>Белимов</w:t>
      </w:r>
      <w:proofErr w:type="spellEnd"/>
      <w:r w:rsidR="00153AA0" w:rsidRPr="00153AA0">
        <w:rPr>
          <w:lang w:val="ru-RU"/>
        </w:rPr>
        <w:t xml:space="preserve"> Н.П.</w:t>
      </w:r>
    </w:p>
    <w:p w:rsidR="00A17B07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2. </w:t>
      </w:r>
      <w:r w:rsidR="00153AA0">
        <w:rPr>
          <w:lang w:val="ru-RU"/>
        </w:rPr>
        <w:t>Секретарь а</w:t>
      </w:r>
      <w:r w:rsidR="00153AA0" w:rsidRPr="00153AA0">
        <w:rPr>
          <w:lang w:val="ru-RU"/>
        </w:rPr>
        <w:t>нтитеррористической комиссии Белокалитвинского района                 Бараева Е.В.</w:t>
      </w:r>
    </w:p>
    <w:p w:rsidR="00153AA0" w:rsidRDefault="00153AA0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3. </w:t>
      </w:r>
      <w:r w:rsidRPr="00153AA0">
        <w:rPr>
          <w:lang w:val="ru-RU"/>
        </w:rPr>
        <w:t xml:space="preserve">Заместитель начальника полиции по охране общественного порядка Отдела МВД России по Белокалитвинскому району </w:t>
      </w:r>
      <w:proofErr w:type="spellStart"/>
      <w:r w:rsidRPr="00153AA0">
        <w:rPr>
          <w:lang w:val="ru-RU"/>
        </w:rPr>
        <w:t>Белимов</w:t>
      </w:r>
      <w:proofErr w:type="spellEnd"/>
      <w:r w:rsidRPr="00153AA0">
        <w:rPr>
          <w:lang w:val="ru-RU"/>
        </w:rPr>
        <w:t xml:space="preserve"> Н.П.</w:t>
      </w:r>
    </w:p>
    <w:p w:rsidR="00153AA0" w:rsidRPr="00A17B07" w:rsidRDefault="00153AA0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4. </w:t>
      </w:r>
      <w:r w:rsidRPr="00153AA0">
        <w:rPr>
          <w:lang w:val="ru-RU"/>
        </w:rPr>
        <w:t>Секретарь антитеррористической комиссии Белокалитвинского района                 Бараева Е.В.</w:t>
      </w:r>
      <w:bookmarkStart w:id="0" w:name="_GoBack"/>
      <w:bookmarkEnd w:id="0"/>
    </w:p>
    <w:sectPr w:rsidR="00153AA0" w:rsidRPr="00A1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.75pt;height:4.5pt;visibility:visible;mso-wrap-style:square" o:bullet="t">
        <v:imagedata r:id="rId1" o:title=""/>
      </v:shape>
    </w:pict>
  </w:numPicBullet>
  <w:abstractNum w:abstractNumId="0" w15:restartNumberingAfterBreak="0">
    <w:nsid w:val="24B918B1"/>
    <w:multiLevelType w:val="hybridMultilevel"/>
    <w:tmpl w:val="E788FA10"/>
    <w:lvl w:ilvl="0" w:tplc="C3AE8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4CA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423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ECD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85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B029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126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A66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486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CCA4B24"/>
    <w:multiLevelType w:val="hybridMultilevel"/>
    <w:tmpl w:val="192642E2"/>
    <w:lvl w:ilvl="0" w:tplc="C42452A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61"/>
    <w:rsid w:val="00153AA0"/>
    <w:rsid w:val="00742BF5"/>
    <w:rsid w:val="00753461"/>
    <w:rsid w:val="007B4E6F"/>
    <w:rsid w:val="0093749A"/>
    <w:rsid w:val="009B4FFA"/>
    <w:rsid w:val="00A17B07"/>
    <w:rsid w:val="00B609E6"/>
    <w:rsid w:val="00E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EBAD"/>
  <w15:chartTrackingRefBased/>
  <w15:docId w15:val="{BA3551E3-65E2-452D-B48B-04539523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07"/>
    <w:pPr>
      <w:spacing w:after="5" w:line="252" w:lineRule="auto"/>
      <w:ind w:left="6876" w:right="110" w:firstLine="72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Иванна Стойка</cp:lastModifiedBy>
  <cp:revision>9</cp:revision>
  <dcterms:created xsi:type="dcterms:W3CDTF">2022-03-21T11:33:00Z</dcterms:created>
  <dcterms:modified xsi:type="dcterms:W3CDTF">2024-07-19T06:44:00Z</dcterms:modified>
</cp:coreProperties>
</file>