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0A" w:rsidRDefault="00014451">
      <w:pPr>
        <w:pStyle w:val="a4"/>
        <w:spacing w:before="59" w:line="322" w:lineRule="exact"/>
        <w:ind w:left="447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НАСЕЛЕНИЯ</w:t>
      </w:r>
    </w:p>
    <w:p w:rsidR="003E290A" w:rsidRDefault="00014451">
      <w:pPr>
        <w:pStyle w:val="a4"/>
      </w:pPr>
      <w:r>
        <w:t>«МЕРОПРИЯТИЯ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БРУЦЕЛЛЁЗА»</w:t>
      </w:r>
    </w:p>
    <w:p w:rsidR="003E290A" w:rsidRDefault="003E290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3E290A" w:rsidRDefault="00014451">
      <w:pPr>
        <w:pStyle w:val="a3"/>
        <w:ind w:right="107"/>
      </w:pPr>
      <w:proofErr w:type="spellStart"/>
      <w:r>
        <w:rPr>
          <w:b/>
        </w:rPr>
        <w:t>Бруцеллѐз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хронически</w:t>
      </w:r>
      <w:r>
        <w:rPr>
          <w:spacing w:val="1"/>
        </w:rPr>
        <w:t xml:space="preserve"> </w:t>
      </w:r>
      <w:r>
        <w:t>протекающее</w:t>
      </w:r>
      <w:r>
        <w:rPr>
          <w:spacing w:val="1"/>
        </w:rPr>
        <w:t xml:space="preserve"> </w:t>
      </w:r>
      <w:r>
        <w:t>инфекционное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распространено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овец,</w:t>
      </w:r>
      <w:r>
        <w:rPr>
          <w:spacing w:val="1"/>
        </w:rPr>
        <w:t xml:space="preserve"> </w:t>
      </w:r>
      <w:r>
        <w:t>коз,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рогатого</w:t>
      </w:r>
      <w:r>
        <w:rPr>
          <w:spacing w:val="-2"/>
        </w:rPr>
        <w:t xml:space="preserve"> </w:t>
      </w:r>
      <w:r>
        <w:t>скота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свиней,</w:t>
      </w:r>
      <w:r>
        <w:rPr>
          <w:spacing w:val="-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резервуарами</w:t>
      </w:r>
      <w:r>
        <w:rPr>
          <w:spacing w:val="1"/>
        </w:rPr>
        <w:t xml:space="preserve"> </w:t>
      </w:r>
      <w:r>
        <w:t>инфекции.</w:t>
      </w:r>
    </w:p>
    <w:p w:rsidR="003E290A" w:rsidRDefault="00014451">
      <w:pPr>
        <w:pStyle w:val="a3"/>
        <w:spacing w:before="9" w:line="237" w:lineRule="auto"/>
        <w:ind w:right="108"/>
      </w:pPr>
      <w:r>
        <w:rPr>
          <w:b/>
        </w:rPr>
        <w:t>Возбудитель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бактерия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spellStart"/>
      <w:r>
        <w:t>Brucella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Бруцеллы</w:t>
      </w:r>
      <w:proofErr w:type="spellEnd"/>
      <w:r>
        <w:rPr>
          <w:spacing w:val="1"/>
        </w:rPr>
        <w:t xml:space="preserve"> </w:t>
      </w:r>
      <w:r>
        <w:t>малоустойчивы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температуре - при кипячении погибают моментально. Длительно сохраняются в пищевых</w:t>
      </w:r>
      <w:r>
        <w:rPr>
          <w:spacing w:val="1"/>
        </w:rPr>
        <w:t xml:space="preserve"> </w:t>
      </w:r>
      <w:r>
        <w:t>продуктах.</w:t>
      </w:r>
      <w:r>
        <w:rPr>
          <w:spacing w:val="-3"/>
        </w:rPr>
        <w:t xml:space="preserve"> </w:t>
      </w:r>
      <w:r>
        <w:t>Обладают большой</w:t>
      </w:r>
      <w:r>
        <w:rPr>
          <w:spacing w:val="4"/>
        </w:rPr>
        <w:t xml:space="preserve"> </w:t>
      </w:r>
      <w:r>
        <w:t>устойчивостью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воздействиям</w:t>
      </w:r>
      <w:r>
        <w:rPr>
          <w:spacing w:val="-3"/>
        </w:rPr>
        <w:t xml:space="preserve"> </w:t>
      </w:r>
      <w:r>
        <w:t>низких</w:t>
      </w:r>
      <w:r>
        <w:rPr>
          <w:spacing w:val="-2"/>
        </w:rPr>
        <w:t xml:space="preserve"> </w:t>
      </w:r>
      <w:r>
        <w:t>температур.</w:t>
      </w:r>
    </w:p>
    <w:p w:rsidR="003E290A" w:rsidRDefault="00014451">
      <w:pPr>
        <w:pStyle w:val="a3"/>
        <w:spacing w:before="2"/>
        <w:ind w:right="111"/>
      </w:pPr>
      <w:r>
        <w:rPr>
          <w:b/>
        </w:rPr>
        <w:t xml:space="preserve">Источник возбудителя - </w:t>
      </w:r>
      <w:r>
        <w:t>больные животные. Заражение человека происходит при</w:t>
      </w:r>
      <w:r>
        <w:rPr>
          <w:spacing w:val="1"/>
        </w:rPr>
        <w:t xml:space="preserve"> </w:t>
      </w:r>
      <w:r>
        <w:t>оказании помощи при родах, абортах, убое и обработке туш, при употреблении в пищу</w:t>
      </w:r>
      <w:r>
        <w:rPr>
          <w:spacing w:val="1"/>
        </w:rPr>
        <w:t xml:space="preserve"> </w:t>
      </w:r>
      <w:r>
        <w:t xml:space="preserve">мяса, подвергнувшегося недостаточной термической обработке, </w:t>
      </w:r>
      <w:proofErr w:type="spellStart"/>
      <w:r>
        <w:t>некипячѐного</w:t>
      </w:r>
      <w:proofErr w:type="spellEnd"/>
      <w:r>
        <w:t xml:space="preserve"> молока или</w:t>
      </w:r>
      <w:r>
        <w:rPr>
          <w:spacing w:val="1"/>
        </w:rPr>
        <w:t xml:space="preserve"> </w:t>
      </w:r>
      <w:r>
        <w:t>мол</w:t>
      </w:r>
      <w:r>
        <w:t>очных</w:t>
      </w:r>
      <w:r>
        <w:rPr>
          <w:spacing w:val="-2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из сырого</w:t>
      </w:r>
      <w:r>
        <w:rPr>
          <w:spacing w:val="-2"/>
        </w:rPr>
        <w:t xml:space="preserve"> </w:t>
      </w:r>
      <w:r>
        <w:t>молока</w:t>
      </w:r>
      <w:r>
        <w:rPr>
          <w:spacing w:val="2"/>
        </w:rPr>
        <w:t xml:space="preserve"> </w:t>
      </w:r>
      <w:r>
        <w:t>(творог,</w:t>
      </w:r>
      <w:r>
        <w:rPr>
          <w:spacing w:val="-1"/>
        </w:rPr>
        <w:t xml:space="preserve"> </w:t>
      </w:r>
      <w:r>
        <w:t>сыр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3E290A" w:rsidRDefault="00014451">
      <w:pPr>
        <w:pStyle w:val="a3"/>
        <w:spacing w:before="4"/>
        <w:ind w:right="110"/>
      </w:pPr>
      <w:r>
        <w:rPr>
          <w:b/>
        </w:rPr>
        <w:t>Клинические</w:t>
      </w:r>
      <w:r>
        <w:rPr>
          <w:b/>
          <w:spacing w:val="1"/>
        </w:rPr>
        <w:t xml:space="preserve"> </w:t>
      </w:r>
      <w:r>
        <w:rPr>
          <w:b/>
        </w:rPr>
        <w:t>признаки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>
        <w:rPr>
          <w:b/>
        </w:rPr>
        <w:t>животных:</w:t>
      </w:r>
      <w:r>
        <w:rPr>
          <w:b/>
          <w:spacing w:val="1"/>
        </w:rPr>
        <w:t xml:space="preserve"> </w:t>
      </w:r>
      <w:r>
        <w:t>Аборты,</w:t>
      </w:r>
      <w:r>
        <w:rPr>
          <w:spacing w:val="1"/>
        </w:rPr>
        <w:t xml:space="preserve"> </w:t>
      </w:r>
      <w:r>
        <w:t>задержание</w:t>
      </w:r>
      <w:r>
        <w:rPr>
          <w:spacing w:val="1"/>
        </w:rPr>
        <w:t xml:space="preserve"> </w:t>
      </w:r>
      <w:r>
        <w:t>последа,</w:t>
      </w:r>
      <w:r>
        <w:rPr>
          <w:spacing w:val="1"/>
        </w:rPr>
        <w:t xml:space="preserve"> </w:t>
      </w:r>
      <w:proofErr w:type="spellStart"/>
      <w:r>
        <w:t>орхиты</w:t>
      </w:r>
      <w:proofErr w:type="spellEnd"/>
      <w:r>
        <w:t>,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нежизнеспособного</w:t>
      </w:r>
      <w:r>
        <w:rPr>
          <w:spacing w:val="1"/>
        </w:rPr>
        <w:t xml:space="preserve"> </w:t>
      </w:r>
      <w:r>
        <w:t>молодняка,</w:t>
      </w:r>
      <w:r>
        <w:rPr>
          <w:spacing w:val="1"/>
        </w:rPr>
        <w:t xml:space="preserve"> </w:t>
      </w:r>
      <w:r>
        <w:t>бесплодие.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скрытой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протекает без особых проявлений, но животные остаются но</w:t>
      </w:r>
      <w:r>
        <w:t xml:space="preserve">сителями </w:t>
      </w:r>
      <w:proofErr w:type="spellStart"/>
      <w:r>
        <w:t>бруцелл</w:t>
      </w:r>
      <w:proofErr w:type="spellEnd"/>
      <w:r>
        <w:t xml:space="preserve"> в течение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лет.</w:t>
      </w:r>
    </w:p>
    <w:p w:rsidR="003E290A" w:rsidRDefault="00014451">
      <w:pPr>
        <w:pStyle w:val="a3"/>
        <w:ind w:right="103"/>
      </w:pPr>
      <w:proofErr w:type="spellStart"/>
      <w:r>
        <w:rPr>
          <w:b/>
        </w:rPr>
        <w:t>Бруцеллѐз</w:t>
      </w:r>
      <w:proofErr w:type="spellEnd"/>
      <w:r>
        <w:rPr>
          <w:b/>
        </w:rPr>
        <w:t xml:space="preserve"> у людей: </w:t>
      </w:r>
      <w:r>
        <w:t>Инкубационный период 1-2 недели. Повышение 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39-40</w:t>
      </w:r>
      <w:r>
        <w:rPr>
          <w:rFonts w:ascii="Cambria" w:hAnsi="Cambria"/>
        </w:rPr>
        <w:t>⁰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Лихорадка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ознобом,</w:t>
      </w:r>
      <w:r>
        <w:rPr>
          <w:spacing w:val="1"/>
        </w:rPr>
        <w:t xml:space="preserve"> </w:t>
      </w:r>
      <w:r>
        <w:t>потливостью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симптомами</w:t>
      </w:r>
      <w:r>
        <w:rPr>
          <w:spacing w:val="1"/>
        </w:rPr>
        <w:t xml:space="preserve"> </w:t>
      </w:r>
      <w:r>
        <w:t>интоксикации.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присоединяются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сердечно-сосудистой,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систем организма.</w:t>
      </w:r>
    </w:p>
    <w:p w:rsidR="003E290A" w:rsidRDefault="00014451">
      <w:pPr>
        <w:pStyle w:val="1"/>
        <w:spacing w:before="4" w:line="295" w:lineRule="exact"/>
        <w:ind w:right="0"/>
        <w:jc w:val="both"/>
      </w:pPr>
      <w:r>
        <w:t>Меры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владельцев</w:t>
      </w:r>
      <w:r>
        <w:rPr>
          <w:spacing w:val="-5"/>
        </w:rPr>
        <w:t xml:space="preserve"> </w:t>
      </w:r>
      <w:r>
        <w:t>животных:</w:t>
      </w:r>
    </w:p>
    <w:p w:rsidR="003E290A" w:rsidRDefault="00014451">
      <w:pPr>
        <w:pStyle w:val="a5"/>
        <w:numPr>
          <w:ilvl w:val="0"/>
          <w:numId w:val="2"/>
        </w:numPr>
        <w:tabs>
          <w:tab w:val="left" w:pos="1203"/>
        </w:tabs>
        <w:ind w:right="114" w:firstLine="72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ветеринарном учреждении, </w:t>
      </w:r>
      <w:r>
        <w:rPr>
          <w:sz w:val="26"/>
        </w:rPr>
        <w:t>получать регистрационный номер в форме бирки и следить за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сохранностью.</w:t>
      </w:r>
    </w:p>
    <w:p w:rsidR="003E290A" w:rsidRDefault="00014451">
      <w:pPr>
        <w:pStyle w:val="a5"/>
        <w:numPr>
          <w:ilvl w:val="0"/>
          <w:numId w:val="2"/>
        </w:numPr>
        <w:tabs>
          <w:tab w:val="left" w:pos="1198"/>
        </w:tabs>
        <w:ind w:firstLine="720"/>
        <w:jc w:val="both"/>
        <w:rPr>
          <w:sz w:val="26"/>
        </w:rPr>
      </w:pPr>
      <w:proofErr w:type="spellStart"/>
      <w:r>
        <w:rPr>
          <w:sz w:val="26"/>
        </w:rPr>
        <w:t>Карантинирование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30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вновь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приобретѐнных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ветеринарных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обработок.</w:t>
      </w:r>
    </w:p>
    <w:p w:rsidR="003E290A" w:rsidRDefault="00014451">
      <w:pPr>
        <w:pStyle w:val="a5"/>
        <w:numPr>
          <w:ilvl w:val="0"/>
          <w:numId w:val="2"/>
        </w:numPr>
        <w:tabs>
          <w:tab w:val="left" w:pos="1286"/>
        </w:tabs>
        <w:ind w:right="107" w:firstLine="720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ветеринарным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клинического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осмотра,</w:t>
      </w:r>
      <w:r>
        <w:rPr>
          <w:spacing w:val="2"/>
          <w:sz w:val="26"/>
        </w:rPr>
        <w:t xml:space="preserve"> </w:t>
      </w:r>
      <w:r>
        <w:rPr>
          <w:sz w:val="26"/>
        </w:rPr>
        <w:t>вакцинаций и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исследований.</w:t>
      </w:r>
    </w:p>
    <w:p w:rsidR="003E290A" w:rsidRDefault="00014451">
      <w:pPr>
        <w:pStyle w:val="a5"/>
        <w:numPr>
          <w:ilvl w:val="0"/>
          <w:numId w:val="2"/>
        </w:numPr>
        <w:tabs>
          <w:tab w:val="left" w:pos="1107"/>
        </w:tabs>
        <w:ind w:right="112" w:firstLine="720"/>
        <w:jc w:val="both"/>
        <w:rPr>
          <w:sz w:val="26"/>
        </w:rPr>
      </w:pPr>
      <w:r>
        <w:rPr>
          <w:sz w:val="26"/>
        </w:rPr>
        <w:t>Проведение покупки, продажи, сдачи на убой, выгона на пастбище и всех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перемещений животных, реализацию животноводческой продукции только с разрешения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ветеринарной</w:t>
      </w:r>
      <w:r>
        <w:rPr>
          <w:spacing w:val="-1"/>
          <w:sz w:val="26"/>
        </w:rPr>
        <w:t xml:space="preserve"> </w:t>
      </w:r>
      <w:r>
        <w:rPr>
          <w:sz w:val="26"/>
        </w:rPr>
        <w:t>службы.</w:t>
      </w:r>
    </w:p>
    <w:p w:rsidR="003E290A" w:rsidRDefault="00014451">
      <w:pPr>
        <w:pStyle w:val="a5"/>
        <w:numPr>
          <w:ilvl w:val="0"/>
          <w:numId w:val="2"/>
        </w:numPr>
        <w:tabs>
          <w:tab w:val="left" w:pos="1200"/>
        </w:tabs>
        <w:ind w:right="106" w:firstLine="720"/>
        <w:jc w:val="both"/>
        <w:rPr>
          <w:sz w:val="26"/>
        </w:rPr>
      </w:pP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зоогигиенических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ветеринарных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перевозках,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размещении,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кормлении животных.</w:t>
      </w:r>
    </w:p>
    <w:p w:rsidR="003E290A" w:rsidRDefault="00014451">
      <w:pPr>
        <w:pStyle w:val="a5"/>
        <w:numPr>
          <w:ilvl w:val="0"/>
          <w:numId w:val="2"/>
        </w:numPr>
        <w:tabs>
          <w:tab w:val="left" w:pos="1123"/>
        </w:tabs>
        <w:ind w:right="108" w:firstLine="720"/>
        <w:jc w:val="both"/>
        <w:rPr>
          <w:sz w:val="26"/>
        </w:rPr>
      </w:pPr>
      <w:r>
        <w:rPr>
          <w:sz w:val="26"/>
        </w:rPr>
        <w:t>Своевременное информирование ветеринарной службы о всех случаях падежа и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подозрением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бруцеллез</w:t>
      </w:r>
      <w:r>
        <w:rPr>
          <w:spacing w:val="1"/>
          <w:sz w:val="26"/>
        </w:rPr>
        <w:t xml:space="preserve"> </w:t>
      </w:r>
      <w:r>
        <w:rPr>
          <w:sz w:val="26"/>
        </w:rPr>
        <w:t>(аборты,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рождение</w:t>
      </w:r>
      <w:r>
        <w:rPr>
          <w:spacing w:val="66"/>
          <w:sz w:val="26"/>
        </w:rPr>
        <w:t xml:space="preserve"> </w:t>
      </w:r>
      <w:r>
        <w:rPr>
          <w:sz w:val="26"/>
        </w:rPr>
        <w:t>нежизнеспособного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молодняка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3E290A" w:rsidRDefault="00014451">
      <w:pPr>
        <w:pStyle w:val="1"/>
        <w:spacing w:before="5" w:line="296" w:lineRule="exact"/>
        <w:ind w:right="0"/>
        <w:jc w:val="both"/>
      </w:pPr>
      <w:r>
        <w:t>Меры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населения:</w:t>
      </w:r>
    </w:p>
    <w:p w:rsidR="003E290A" w:rsidRDefault="00014451">
      <w:pPr>
        <w:pStyle w:val="a5"/>
        <w:numPr>
          <w:ilvl w:val="0"/>
          <w:numId w:val="1"/>
        </w:numPr>
        <w:tabs>
          <w:tab w:val="left" w:pos="1095"/>
        </w:tabs>
        <w:ind w:right="105" w:firstLine="720"/>
        <w:rPr>
          <w:sz w:val="26"/>
        </w:rPr>
      </w:pPr>
      <w:r>
        <w:rPr>
          <w:sz w:val="26"/>
        </w:rPr>
        <w:t>Приобретение продуктов в строго установленных местах (рынки, магазины, мини-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маркеты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 т.д.)</w:t>
      </w:r>
    </w:p>
    <w:p w:rsidR="003E290A" w:rsidRDefault="00014451">
      <w:pPr>
        <w:pStyle w:val="a5"/>
        <w:numPr>
          <w:ilvl w:val="0"/>
          <w:numId w:val="1"/>
        </w:numPr>
        <w:tabs>
          <w:tab w:val="left" w:pos="1092"/>
        </w:tabs>
        <w:spacing w:line="298" w:lineRule="exact"/>
        <w:ind w:left="1091" w:right="0" w:hanging="260"/>
        <w:rPr>
          <w:sz w:val="26"/>
        </w:rPr>
      </w:pPr>
      <w:r>
        <w:rPr>
          <w:sz w:val="26"/>
        </w:rPr>
        <w:t>Исключение употребления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сырого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молока,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приобретѐнного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частных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лиц.</w:t>
      </w:r>
    </w:p>
    <w:p w:rsidR="003E290A" w:rsidRDefault="00014451">
      <w:pPr>
        <w:pStyle w:val="a5"/>
        <w:numPr>
          <w:ilvl w:val="0"/>
          <w:numId w:val="1"/>
        </w:numPr>
        <w:tabs>
          <w:tab w:val="left" w:pos="1097"/>
        </w:tabs>
        <w:ind w:firstLine="720"/>
        <w:rPr>
          <w:sz w:val="26"/>
        </w:rPr>
      </w:pPr>
      <w:r>
        <w:rPr>
          <w:sz w:val="26"/>
        </w:rPr>
        <w:t>Приготовление мяса небольшими кусками, с пр</w:t>
      </w:r>
      <w:r>
        <w:rPr>
          <w:sz w:val="26"/>
        </w:rPr>
        <w:t>оведением термической обработки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2"/>
          <w:sz w:val="26"/>
        </w:rPr>
        <w:t xml:space="preserve"> </w:t>
      </w:r>
      <w:r>
        <w:rPr>
          <w:sz w:val="26"/>
        </w:rPr>
        <w:t>часа.</w:t>
      </w:r>
    </w:p>
    <w:p w:rsidR="00014451" w:rsidRPr="00014451" w:rsidRDefault="00014451" w:rsidP="00014451">
      <w:pPr>
        <w:pStyle w:val="a3"/>
        <w:spacing w:line="278" w:lineRule="auto"/>
        <w:ind w:right="203"/>
        <w:rPr>
          <w:b/>
        </w:rPr>
      </w:pPr>
      <w:r w:rsidRPr="00014451">
        <w:rPr>
          <w:b/>
        </w:rPr>
        <w:t>Своевременно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информируйте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государственную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ветеринарную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службу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обо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всех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случаях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>заболевания</w:t>
      </w:r>
      <w:r w:rsidRPr="00014451">
        <w:rPr>
          <w:b/>
          <w:spacing w:val="1"/>
        </w:rPr>
        <w:t xml:space="preserve"> </w:t>
      </w:r>
      <w:proofErr w:type="gramStart"/>
      <w:r w:rsidRPr="00014451">
        <w:rPr>
          <w:b/>
        </w:rPr>
        <w:t>животных</w:t>
      </w:r>
      <w:r w:rsidRPr="00014451">
        <w:rPr>
          <w:b/>
          <w:spacing w:val="1"/>
        </w:rPr>
        <w:t xml:space="preserve"> </w:t>
      </w:r>
      <w:r w:rsidRPr="00014451">
        <w:rPr>
          <w:b/>
        </w:rPr>
        <w:t xml:space="preserve"> по</w:t>
      </w:r>
      <w:proofErr w:type="gramEnd"/>
      <w:r w:rsidRPr="00014451">
        <w:rPr>
          <w:b/>
        </w:rPr>
        <w:t xml:space="preserve"> телефону: 8(86383)2-69-09.</w:t>
      </w:r>
    </w:p>
    <w:p w:rsidR="00014451" w:rsidRDefault="00014451" w:rsidP="00014451">
      <w:pPr>
        <w:pStyle w:val="a5"/>
        <w:tabs>
          <w:tab w:val="left" w:pos="1097"/>
        </w:tabs>
        <w:ind w:left="832" w:firstLine="0"/>
        <w:jc w:val="left"/>
        <w:rPr>
          <w:sz w:val="26"/>
        </w:rPr>
      </w:pPr>
    </w:p>
    <w:p w:rsidR="003E290A" w:rsidRDefault="003E290A">
      <w:pPr>
        <w:pStyle w:val="a3"/>
        <w:spacing w:before="4"/>
        <w:ind w:left="0" w:firstLine="0"/>
        <w:jc w:val="left"/>
      </w:pPr>
      <w:bookmarkStart w:id="0" w:name="_GoBack"/>
      <w:bookmarkEnd w:id="0"/>
    </w:p>
    <w:sectPr w:rsidR="003E290A">
      <w:type w:val="continuous"/>
      <w:pgSz w:w="11910" w:h="16840"/>
      <w:pgMar w:top="2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1C6"/>
    <w:multiLevelType w:val="hybridMultilevel"/>
    <w:tmpl w:val="FA74C8B8"/>
    <w:lvl w:ilvl="0" w:tplc="F78EB53E">
      <w:start w:val="1"/>
      <w:numFmt w:val="decimal"/>
      <w:lvlText w:val="%1."/>
      <w:lvlJc w:val="left"/>
      <w:pPr>
        <w:ind w:left="112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8EDEC0">
      <w:numFmt w:val="bullet"/>
      <w:lvlText w:val="•"/>
      <w:lvlJc w:val="left"/>
      <w:pPr>
        <w:ind w:left="1150" w:hanging="370"/>
      </w:pPr>
      <w:rPr>
        <w:rFonts w:hint="default"/>
        <w:lang w:val="ru-RU" w:eastAsia="en-US" w:bidi="ar-SA"/>
      </w:rPr>
    </w:lvl>
    <w:lvl w:ilvl="2" w:tplc="2B608ACE">
      <w:numFmt w:val="bullet"/>
      <w:lvlText w:val="•"/>
      <w:lvlJc w:val="left"/>
      <w:pPr>
        <w:ind w:left="2181" w:hanging="370"/>
      </w:pPr>
      <w:rPr>
        <w:rFonts w:hint="default"/>
        <w:lang w:val="ru-RU" w:eastAsia="en-US" w:bidi="ar-SA"/>
      </w:rPr>
    </w:lvl>
    <w:lvl w:ilvl="3" w:tplc="9AFE8D80">
      <w:numFmt w:val="bullet"/>
      <w:lvlText w:val="•"/>
      <w:lvlJc w:val="left"/>
      <w:pPr>
        <w:ind w:left="3211" w:hanging="370"/>
      </w:pPr>
      <w:rPr>
        <w:rFonts w:hint="default"/>
        <w:lang w:val="ru-RU" w:eastAsia="en-US" w:bidi="ar-SA"/>
      </w:rPr>
    </w:lvl>
    <w:lvl w:ilvl="4" w:tplc="FD8EDA78">
      <w:numFmt w:val="bullet"/>
      <w:lvlText w:val="•"/>
      <w:lvlJc w:val="left"/>
      <w:pPr>
        <w:ind w:left="4242" w:hanging="370"/>
      </w:pPr>
      <w:rPr>
        <w:rFonts w:hint="default"/>
        <w:lang w:val="ru-RU" w:eastAsia="en-US" w:bidi="ar-SA"/>
      </w:rPr>
    </w:lvl>
    <w:lvl w:ilvl="5" w:tplc="D39A4510">
      <w:numFmt w:val="bullet"/>
      <w:lvlText w:val="•"/>
      <w:lvlJc w:val="left"/>
      <w:pPr>
        <w:ind w:left="5273" w:hanging="370"/>
      </w:pPr>
      <w:rPr>
        <w:rFonts w:hint="default"/>
        <w:lang w:val="ru-RU" w:eastAsia="en-US" w:bidi="ar-SA"/>
      </w:rPr>
    </w:lvl>
    <w:lvl w:ilvl="6" w:tplc="C52CA8FE">
      <w:numFmt w:val="bullet"/>
      <w:lvlText w:val="•"/>
      <w:lvlJc w:val="left"/>
      <w:pPr>
        <w:ind w:left="6303" w:hanging="370"/>
      </w:pPr>
      <w:rPr>
        <w:rFonts w:hint="default"/>
        <w:lang w:val="ru-RU" w:eastAsia="en-US" w:bidi="ar-SA"/>
      </w:rPr>
    </w:lvl>
    <w:lvl w:ilvl="7" w:tplc="C9DEC642">
      <w:numFmt w:val="bullet"/>
      <w:lvlText w:val="•"/>
      <w:lvlJc w:val="left"/>
      <w:pPr>
        <w:ind w:left="7334" w:hanging="370"/>
      </w:pPr>
      <w:rPr>
        <w:rFonts w:hint="default"/>
        <w:lang w:val="ru-RU" w:eastAsia="en-US" w:bidi="ar-SA"/>
      </w:rPr>
    </w:lvl>
    <w:lvl w:ilvl="8" w:tplc="48CE7A3C">
      <w:numFmt w:val="bullet"/>
      <w:lvlText w:val="•"/>
      <w:lvlJc w:val="left"/>
      <w:pPr>
        <w:ind w:left="8365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46C83626"/>
    <w:multiLevelType w:val="hybridMultilevel"/>
    <w:tmpl w:val="407C6908"/>
    <w:lvl w:ilvl="0" w:tplc="B05E79F0">
      <w:start w:val="1"/>
      <w:numFmt w:val="decimal"/>
      <w:lvlText w:val="%1."/>
      <w:lvlJc w:val="left"/>
      <w:pPr>
        <w:ind w:left="112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40300C">
      <w:numFmt w:val="bullet"/>
      <w:lvlText w:val="•"/>
      <w:lvlJc w:val="left"/>
      <w:pPr>
        <w:ind w:left="1150" w:hanging="262"/>
      </w:pPr>
      <w:rPr>
        <w:rFonts w:hint="default"/>
        <w:lang w:val="ru-RU" w:eastAsia="en-US" w:bidi="ar-SA"/>
      </w:rPr>
    </w:lvl>
    <w:lvl w:ilvl="2" w:tplc="95184CEE">
      <w:numFmt w:val="bullet"/>
      <w:lvlText w:val="•"/>
      <w:lvlJc w:val="left"/>
      <w:pPr>
        <w:ind w:left="2181" w:hanging="262"/>
      </w:pPr>
      <w:rPr>
        <w:rFonts w:hint="default"/>
        <w:lang w:val="ru-RU" w:eastAsia="en-US" w:bidi="ar-SA"/>
      </w:rPr>
    </w:lvl>
    <w:lvl w:ilvl="3" w:tplc="A7387E4C">
      <w:numFmt w:val="bullet"/>
      <w:lvlText w:val="•"/>
      <w:lvlJc w:val="left"/>
      <w:pPr>
        <w:ind w:left="3211" w:hanging="262"/>
      </w:pPr>
      <w:rPr>
        <w:rFonts w:hint="default"/>
        <w:lang w:val="ru-RU" w:eastAsia="en-US" w:bidi="ar-SA"/>
      </w:rPr>
    </w:lvl>
    <w:lvl w:ilvl="4" w:tplc="87F2C946">
      <w:numFmt w:val="bullet"/>
      <w:lvlText w:val="•"/>
      <w:lvlJc w:val="left"/>
      <w:pPr>
        <w:ind w:left="4242" w:hanging="262"/>
      </w:pPr>
      <w:rPr>
        <w:rFonts w:hint="default"/>
        <w:lang w:val="ru-RU" w:eastAsia="en-US" w:bidi="ar-SA"/>
      </w:rPr>
    </w:lvl>
    <w:lvl w:ilvl="5" w:tplc="0B1C9F96">
      <w:numFmt w:val="bullet"/>
      <w:lvlText w:val="•"/>
      <w:lvlJc w:val="left"/>
      <w:pPr>
        <w:ind w:left="5273" w:hanging="262"/>
      </w:pPr>
      <w:rPr>
        <w:rFonts w:hint="default"/>
        <w:lang w:val="ru-RU" w:eastAsia="en-US" w:bidi="ar-SA"/>
      </w:rPr>
    </w:lvl>
    <w:lvl w:ilvl="6" w:tplc="CFB02E10">
      <w:numFmt w:val="bullet"/>
      <w:lvlText w:val="•"/>
      <w:lvlJc w:val="left"/>
      <w:pPr>
        <w:ind w:left="6303" w:hanging="262"/>
      </w:pPr>
      <w:rPr>
        <w:rFonts w:hint="default"/>
        <w:lang w:val="ru-RU" w:eastAsia="en-US" w:bidi="ar-SA"/>
      </w:rPr>
    </w:lvl>
    <w:lvl w:ilvl="7" w:tplc="86446866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  <w:lvl w:ilvl="8" w:tplc="91028080">
      <w:numFmt w:val="bullet"/>
      <w:lvlText w:val="•"/>
      <w:lvlJc w:val="left"/>
      <w:pPr>
        <w:ind w:left="8365" w:hanging="2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0A"/>
    <w:rsid w:val="00014451"/>
    <w:rsid w:val="00134688"/>
    <w:rsid w:val="003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399B"/>
  <w15:docId w15:val="{2CAB53E7-5F02-46B9-AE1A-A4880DD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 w:right="44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444" w:right="4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right="116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user</dc:creator>
  <cp:lastModifiedBy>Анжелика Ганженко</cp:lastModifiedBy>
  <cp:revision>3</cp:revision>
  <dcterms:created xsi:type="dcterms:W3CDTF">2022-05-20T12:19:00Z</dcterms:created>
  <dcterms:modified xsi:type="dcterms:W3CDTF">2022-05-20T12:22:00Z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