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120"/>
        <w:ind/>
        <w:jc w:val="center"/>
        <w:rPr>
          <w:spacing w:val="40"/>
        </w:rPr>
      </w:pPr>
      <w:r>
        <w:rPr>
          <w:sz w:val="20"/>
        </w:rPr>
        <w:drawing>
          <wp:inline>
            <wp:extent cx="575945" cy="7207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5945" cy="7207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ind/>
        <w:jc w:val="center"/>
        <w:rPr>
          <w:spacing w:val="40"/>
          <w:sz w:val="24"/>
        </w:rPr>
      </w:pPr>
      <w:bookmarkStart w:id="1" w:name="%2525252525252525D0%252525252525252594%2"/>
      <w:bookmarkEnd w:id="1"/>
      <w:r>
        <w:rPr>
          <w:spacing w:val="40"/>
          <w:sz w:val="24"/>
        </w:rPr>
        <w:t>РОССИЙСКАЯ  ФЕДЕРАЦИЯ</w:t>
      </w:r>
    </w:p>
    <w:p w14:paraId="03000000">
      <w:pPr>
        <w:pStyle w:val="Style_1"/>
        <w:ind/>
        <w:jc w:val="center"/>
        <w:rPr>
          <w:spacing w:val="40"/>
          <w:sz w:val="24"/>
        </w:rPr>
      </w:pPr>
      <w:r>
        <w:rPr>
          <w:spacing w:val="40"/>
          <w:sz w:val="24"/>
        </w:rPr>
        <w:t>РОСТОВСКАЯ ОБЛАСТЬ</w:t>
      </w:r>
    </w:p>
    <w:p w14:paraId="04000000">
      <w:pPr>
        <w:pStyle w:val="Style_1"/>
        <w:tabs>
          <w:tab w:leader="none" w:pos="4536" w:val="clear"/>
          <w:tab w:leader="none" w:pos="9072" w:val="clear"/>
        </w:tabs>
        <w:ind/>
        <w:jc w:val="center"/>
        <w:rPr>
          <w:spacing w:val="40"/>
          <w:sz w:val="24"/>
        </w:rPr>
      </w:pPr>
      <w:r>
        <w:rPr>
          <w:spacing w:val="40"/>
          <w:sz w:val="24"/>
        </w:rPr>
        <w:t>МУНИЦИПАЛЬНОЕ ОБРАЗОВАНИЕ «БЕЛОКАЛИТВИНСКИЙ РАЙОН»</w:t>
      </w:r>
    </w:p>
    <w:p w14:paraId="05000000">
      <w:pPr>
        <w:pStyle w:val="Style_1"/>
        <w:ind/>
        <w:jc w:val="center"/>
        <w:rPr>
          <w:spacing w:val="40"/>
          <w:sz w:val="24"/>
        </w:rPr>
      </w:pPr>
      <w:r>
        <w:rPr>
          <w:spacing w:val="40"/>
          <w:sz w:val="24"/>
        </w:rPr>
        <w:t>АДМИНИСТРАЦИЯ БЕЛОКАЛИТВИНСКОГО РАЙОНА</w:t>
      </w:r>
    </w:p>
    <w:p w14:paraId="06000000">
      <w:pPr>
        <w:pStyle w:val="Style_2"/>
        <w:spacing w:before="120"/>
        <w:ind w:hanging="432" w:left="432"/>
        <w:rPr>
          <w:b w:val="0"/>
        </w:rPr>
      </w:pPr>
      <w:r>
        <w:t xml:space="preserve">                                                                 </w:t>
      </w:r>
      <w:r>
        <w:rPr>
          <w:b w:val="0"/>
        </w:rPr>
        <w:t>ПОСТАНОВЛЕНИЕ</w:t>
      </w:r>
    </w:p>
    <w:p w14:paraId="07000000">
      <w:pPr>
        <w:spacing w:before="120"/>
        <w:ind/>
        <w:rPr>
          <w:sz w:val="28"/>
        </w:rPr>
      </w:pPr>
      <w:r>
        <w:rPr>
          <w:sz w:val="28"/>
        </w:rPr>
        <w:t xml:space="preserve">____. </w:t>
      </w:r>
      <w:r>
        <w:rPr>
          <w:sz w:val="28"/>
        </w:rPr>
        <w:t>____</w:t>
      </w:r>
      <w:r>
        <w:rPr>
          <w:sz w:val="28"/>
        </w:rPr>
        <w:t>. 2026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№ _____                                    г.  Белая Калитва</w:t>
      </w:r>
    </w:p>
    <w:p w14:paraId="08000000">
      <w:pPr>
        <w:spacing w:before="120"/>
        <w:ind/>
        <w:rPr>
          <w:sz w:val="28"/>
        </w:rPr>
      </w:pPr>
    </w:p>
    <w:p w14:paraId="09000000">
      <w:pPr>
        <w:tabs>
          <w:tab w:leader="none" w:pos="1720" w:val="left"/>
        </w:tabs>
        <w:ind/>
        <w:jc w:val="center"/>
        <w:rPr>
          <w:sz w:val="20"/>
        </w:rPr>
      </w:pPr>
    </w:p>
    <w:p w14:paraId="0A000000">
      <w:pPr>
        <w:tabs>
          <w:tab w:leader="none" w:pos="1720" w:val="left"/>
        </w:tabs>
        <w:ind/>
        <w:rPr>
          <w:sz w:val="28"/>
        </w:rPr>
      </w:pPr>
      <w:r>
        <w:rPr>
          <w:sz w:val="28"/>
        </w:rPr>
        <w:t xml:space="preserve">О внесении изменений </w:t>
      </w:r>
    </w:p>
    <w:p w14:paraId="0B000000">
      <w:pPr>
        <w:tabs>
          <w:tab w:leader="none" w:pos="1720" w:val="left"/>
        </w:tabs>
        <w:ind/>
        <w:rPr>
          <w:sz w:val="28"/>
        </w:rPr>
      </w:pPr>
      <w:r>
        <w:rPr>
          <w:sz w:val="28"/>
        </w:rPr>
        <w:t>в постановление Администрации</w:t>
      </w:r>
    </w:p>
    <w:p w14:paraId="0C000000">
      <w:pPr>
        <w:tabs>
          <w:tab w:leader="none" w:pos="1720" w:val="left"/>
        </w:tabs>
        <w:ind/>
        <w:rPr>
          <w:sz w:val="28"/>
        </w:rPr>
      </w:pPr>
      <w:r>
        <w:rPr>
          <w:sz w:val="28"/>
        </w:rPr>
        <w:t>Белокалитвинского района</w:t>
      </w:r>
    </w:p>
    <w:p w14:paraId="0D000000">
      <w:pPr>
        <w:tabs>
          <w:tab w:leader="none" w:pos="1720" w:val="left"/>
        </w:tabs>
        <w:ind/>
        <w:rPr>
          <w:sz w:val="28"/>
        </w:rPr>
      </w:pPr>
      <w:r>
        <w:rPr>
          <w:sz w:val="28"/>
        </w:rPr>
        <w:t>от 12.02.2018 № 178</w:t>
      </w:r>
    </w:p>
    <w:p w14:paraId="0E000000">
      <w:pPr>
        <w:tabs>
          <w:tab w:leader="none" w:pos="1720" w:val="left"/>
        </w:tabs>
        <w:ind/>
        <w:rPr>
          <w:sz w:val="20"/>
        </w:rPr>
      </w:pPr>
    </w:p>
    <w:p w14:paraId="0F000000">
      <w:pPr>
        <w:pStyle w:val="Style_3"/>
        <w:ind w:firstLine="567" w:left="0"/>
        <w:rPr>
          <w:sz w:val="28"/>
        </w:rPr>
      </w:pPr>
      <w:r>
        <w:rPr>
          <w:sz w:val="28"/>
        </w:rPr>
        <w:t xml:space="preserve">В соответствии с внесенными изменениями в </w:t>
      </w:r>
      <w:r>
        <w:rPr>
          <w:sz w:val="28"/>
        </w:rPr>
        <w:t>Федеральный закон от 27.07.2010 №210-ФЗ «Об организации предоставления государственных и муниципальных услуг</w:t>
      </w:r>
      <w:r>
        <w:rPr>
          <w:sz w:val="28"/>
        </w:rPr>
        <w:t>» и</w:t>
      </w:r>
      <w:r>
        <w:rPr>
          <w:sz w:val="28"/>
        </w:rPr>
        <w:t xml:space="preserve"> </w:t>
      </w:r>
      <w:r>
        <w:rPr>
          <w:sz w:val="28"/>
        </w:rPr>
        <w:t>в целях приведения муниципального правового акта Белокалитвинского района в соответствие с действующим законодательством,</w:t>
      </w:r>
    </w:p>
    <w:p w14:paraId="10000000">
      <w:pPr>
        <w:pStyle w:val="Style_3"/>
        <w:ind w:firstLine="567" w:left="0"/>
        <w:rPr>
          <w:sz w:val="28"/>
        </w:rPr>
      </w:pPr>
    </w:p>
    <w:p w14:paraId="11000000">
      <w:pPr>
        <w:tabs>
          <w:tab w:leader="none" w:pos="1720" w:val="left"/>
        </w:tabs>
        <w:ind/>
        <w:rPr>
          <w:sz w:val="28"/>
        </w:rPr>
      </w:pPr>
      <w:r>
        <w:rPr>
          <w:sz w:val="28"/>
        </w:rPr>
        <w:t xml:space="preserve">                     </w:t>
      </w:r>
      <w:r>
        <w:rPr>
          <w:b w:val="1"/>
          <w:sz w:val="28"/>
        </w:rPr>
        <w:t xml:space="preserve">                         </w:t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</w:t>
      </w:r>
      <w:r>
        <w:rPr>
          <w:sz w:val="28"/>
        </w:rPr>
        <w:t xml:space="preserve"> ПОСТАНОВЛЯЮ:</w:t>
      </w:r>
    </w:p>
    <w:p w14:paraId="12000000">
      <w:pPr>
        <w:tabs>
          <w:tab w:leader="none" w:pos="1720" w:val="left"/>
        </w:tabs>
        <w:ind/>
        <w:rPr>
          <w:sz w:val="28"/>
        </w:rPr>
      </w:pPr>
    </w:p>
    <w:p w14:paraId="13000000">
      <w:pPr>
        <w:tabs>
          <w:tab w:leader="none" w:pos="937" w:val="left"/>
          <w:tab w:leader="none" w:pos="2267" w:val="left"/>
        </w:tabs>
        <w:ind w:firstLine="0" w:left="17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1.</w:t>
      </w:r>
      <w:r>
        <w:rPr>
          <w:sz w:val="28"/>
        </w:rPr>
        <w:t xml:space="preserve"> Внести в приложение к постановлению Администрации Белокалитвинского района от 12.02.2018 № 178 «Об утверждении Административного регламента предоставления муниципальной услуги «Назначение государственной пенсии за выслугу лет лицам, замещавшим муниципальные должности и должности муниципальной службы в муниципальном образовании «Белокалитвинский район» изменение, признав утратившими силу </w:t>
      </w:r>
      <w:r>
        <w:rPr>
          <w:sz w:val="28"/>
        </w:rPr>
        <w:t xml:space="preserve">раздел 4 «Формы контроля за предоставлением муниципальной услуги» и </w:t>
      </w:r>
      <w:r>
        <w:rPr>
          <w:sz w:val="28"/>
        </w:rPr>
        <w:t>раздел 5 «Досудебный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услугу».</w:t>
      </w:r>
    </w:p>
    <w:p w14:paraId="14000000">
      <w:pPr>
        <w:tabs>
          <w:tab w:leader="none" w:pos="937" w:val="left"/>
          <w:tab w:leader="none" w:pos="2267" w:val="left"/>
        </w:tabs>
        <w:ind w:firstLine="0" w:left="17"/>
        <w:jc w:val="both"/>
        <w:rPr>
          <w:sz w:val="28"/>
        </w:rPr>
      </w:pPr>
      <w:r>
        <w:rPr>
          <w:sz w:val="28"/>
        </w:rPr>
        <w:t xml:space="preserve">        2</w:t>
      </w:r>
      <w:r>
        <w:rPr>
          <w:sz w:val="28"/>
        </w:rPr>
        <w:t xml:space="preserve">. </w:t>
      </w:r>
      <w:r>
        <w:rPr>
          <w:sz w:val="28"/>
        </w:rPr>
        <w:t>П</w:t>
      </w:r>
      <w:r>
        <w:rPr>
          <w:sz w:val="28"/>
        </w:rPr>
        <w:t xml:space="preserve">остановление </w:t>
      </w:r>
      <w:r>
        <w:rPr>
          <w:sz w:val="28"/>
        </w:rPr>
        <w:t xml:space="preserve">вступает в силу </w:t>
      </w:r>
      <w:r>
        <w:rPr>
          <w:sz w:val="28"/>
        </w:rPr>
        <w:t>со дня его</w:t>
      </w:r>
      <w:r>
        <w:rPr>
          <w:sz w:val="28"/>
        </w:rPr>
        <w:t xml:space="preserve"> </w:t>
      </w:r>
      <w:r>
        <w:rPr>
          <w:sz w:val="28"/>
        </w:rPr>
        <w:t>официально</w:t>
      </w:r>
      <w:r>
        <w:rPr>
          <w:sz w:val="28"/>
        </w:rPr>
        <w:t>го</w:t>
      </w:r>
      <w:r>
        <w:rPr>
          <w:sz w:val="28"/>
        </w:rPr>
        <w:t xml:space="preserve"> опубликовани</w:t>
      </w:r>
      <w:r>
        <w:rPr>
          <w:sz w:val="28"/>
        </w:rPr>
        <w:t>я.</w:t>
      </w:r>
      <w:r>
        <w:rPr>
          <w:sz w:val="28"/>
        </w:rPr>
        <w:t xml:space="preserve"> </w:t>
      </w:r>
    </w:p>
    <w:p w14:paraId="15000000">
      <w:pPr>
        <w:tabs>
          <w:tab w:leader="none" w:pos="937" w:val="left"/>
          <w:tab w:leader="none" w:pos="2267" w:val="left"/>
        </w:tabs>
        <w:ind w:firstLine="567" w:left="0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постановления возложить на </w:t>
      </w:r>
      <w:r>
        <w:rPr>
          <w:sz w:val="28"/>
        </w:rPr>
        <w:t>заместителя главы Администрации Белокалитвинского района по социальным вопросам Е.Н.</w:t>
      </w:r>
      <w:r>
        <w:rPr>
          <w:sz w:val="28"/>
        </w:rPr>
        <w:t xml:space="preserve"> </w:t>
      </w:r>
      <w:r>
        <w:rPr>
          <w:sz w:val="28"/>
        </w:rPr>
        <w:t>Керенцеву.</w:t>
      </w:r>
      <w:r>
        <w:rPr>
          <w:sz w:val="28"/>
        </w:rPr>
        <w:t xml:space="preserve"> </w:t>
      </w:r>
    </w:p>
    <w:p w14:paraId="16000000">
      <w:pPr>
        <w:tabs>
          <w:tab w:leader="none" w:pos="937" w:val="left"/>
          <w:tab w:leader="none" w:pos="2267" w:val="left"/>
        </w:tabs>
        <w:ind w:firstLine="0" w:left="17"/>
        <w:jc w:val="both"/>
        <w:rPr>
          <w:sz w:val="28"/>
        </w:rPr>
      </w:pPr>
    </w:p>
    <w:p w14:paraId="17000000">
      <w:pPr>
        <w:ind w:firstLine="0" w:left="426" w:right="0"/>
        <w:rPr>
          <w:sz w:val="28"/>
        </w:rPr>
      </w:pPr>
      <w:r>
        <w:rPr>
          <w:sz w:val="28"/>
        </w:rPr>
        <w:t>Глава 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О.А. Мельникова</w:t>
      </w:r>
    </w:p>
    <w:p w14:paraId="18000000">
      <w:pPr>
        <w:ind w:firstLine="0" w:left="426" w:right="0"/>
        <w:rPr>
          <w:sz w:val="28"/>
        </w:rPr>
      </w:pPr>
      <w:r>
        <w:rPr>
          <w:sz w:val="28"/>
        </w:rPr>
        <w:t xml:space="preserve"> </w:t>
      </w:r>
    </w:p>
    <w:p w14:paraId="19000000">
      <w:pPr>
        <w:ind w:firstLine="0" w:left="426" w:right="0"/>
        <w:rPr>
          <w:sz w:val="28"/>
        </w:rPr>
      </w:pPr>
    </w:p>
    <w:p w14:paraId="1A000000">
      <w:pPr>
        <w:ind w:firstLine="0" w:left="426" w:right="0"/>
        <w:rPr>
          <w:sz w:val="28"/>
        </w:rPr>
      </w:pPr>
      <w:r>
        <w:rPr>
          <w:sz w:val="28"/>
        </w:rPr>
        <w:t>Проект вносит:</w:t>
      </w:r>
    </w:p>
    <w:p w14:paraId="1B000000">
      <w:pPr>
        <w:ind w:firstLine="0" w:left="426" w:right="0"/>
        <w:rPr>
          <w:sz w:val="28"/>
        </w:rPr>
      </w:pPr>
      <w:r>
        <w:rPr>
          <w:sz w:val="28"/>
        </w:rPr>
        <w:t>И.о.начальника УСЗН</w:t>
      </w:r>
    </w:p>
    <w:p w14:paraId="1C000000">
      <w:pPr>
        <w:ind w:firstLine="0" w:left="426" w:right="0"/>
        <w:rPr>
          <w:sz w:val="28"/>
        </w:rPr>
      </w:pPr>
      <w:r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>Т.В.Фомина</w:t>
      </w:r>
    </w:p>
    <w:p w14:paraId="1D000000">
      <w:pPr>
        <w:ind w:firstLine="0" w:left="426" w:right="0"/>
        <w:rPr>
          <w:sz w:val="28"/>
        </w:rPr>
      </w:pPr>
      <w:r>
        <w:rPr>
          <w:sz w:val="28"/>
        </w:rPr>
        <w:t>____ ________ 2026г.</w:t>
      </w:r>
    </w:p>
    <w:p w14:paraId="1E000000">
      <w:pPr>
        <w:ind w:firstLine="0" w:left="426" w:right="0"/>
        <w:rPr>
          <w:sz w:val="28"/>
        </w:rPr>
      </w:pPr>
    </w:p>
    <w:p w14:paraId="1F000000">
      <w:pPr>
        <w:ind w:firstLine="0" w:left="426" w:right="0"/>
        <w:rPr>
          <w:sz w:val="22"/>
        </w:rPr>
      </w:pPr>
      <w:r>
        <w:rPr>
          <w:sz w:val="22"/>
        </w:rPr>
        <w:t>Исполнитель И.Ю.Тимохина, 26046</w:t>
      </w:r>
    </w:p>
    <w:sectPr>
      <w:pgSz w:h="16837" w:orient="portrait" w:w="11905"/>
      <w:pgMar w:bottom="851" w:footer="720" w:gutter="0" w:header="720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Указатель2"/>
    <w:basedOn w:val="Style_4"/>
    <w:link w:val="Style_8_ch"/>
    <w:rPr>
      <w:rFonts w:ascii="Arial" w:hAnsi="Arial"/>
    </w:rPr>
  </w:style>
  <w:style w:styleId="Style_8_ch" w:type="character">
    <w:name w:val="Указатель2"/>
    <w:basedOn w:val="Style_4_ch"/>
    <w:link w:val="Style_8"/>
    <w:rPr>
      <w:rFonts w:ascii="Arial" w:hAnsi="Arial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сновной шрифт абзаца2"/>
    <w:link w:val="Style_11_ch"/>
  </w:style>
  <w:style w:styleId="Style_11_ch" w:type="character">
    <w:name w:val="Основной шрифт абзаца2"/>
    <w:link w:val="Style_11"/>
  </w:style>
  <w:style w:styleId="Style_12" w:type="paragraph">
    <w:name w:val="WW8Num2z3"/>
    <w:link w:val="Style_12_ch"/>
    <w:rPr>
      <w:rFonts w:ascii="Symbol" w:hAnsi="Symbol"/>
    </w:rPr>
  </w:style>
  <w:style w:styleId="Style_12_ch" w:type="character">
    <w:name w:val="WW8Num2z3"/>
    <w:link w:val="Style_12"/>
    <w:rPr>
      <w:rFonts w:ascii="Symbol" w:hAnsi="Symbol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WW-Absatz-Standardschriftart111"/>
    <w:link w:val="Style_15_ch"/>
  </w:style>
  <w:style w:styleId="Style_15_ch" w:type="character">
    <w:name w:val="WW-Absatz-Standardschriftart111"/>
    <w:link w:val="Style_15"/>
  </w:style>
  <w:style w:styleId="Style_16" w:type="paragraph">
    <w:name w:val="Символ нумерации"/>
    <w:link w:val="Style_16_ch"/>
  </w:style>
  <w:style w:styleId="Style_16_ch" w:type="character">
    <w:name w:val="Символ нумерации"/>
    <w:link w:val="Style_16"/>
  </w:style>
  <w:style w:styleId="Style_17" w:type="paragraph">
    <w:name w:val="WW8Num1z0"/>
    <w:link w:val="Style_17_ch"/>
    <w:rPr>
      <w:rFonts w:ascii="Times New Roman" w:hAnsi="Times New Roman"/>
    </w:rPr>
  </w:style>
  <w:style w:styleId="Style_17_ch" w:type="character">
    <w:name w:val="WW8Num1z0"/>
    <w:link w:val="Style_17"/>
    <w:rPr>
      <w:rFonts w:ascii="Times New Roman" w:hAnsi="Times New Roman"/>
    </w:rPr>
  </w:style>
  <w:style w:styleId="Style_18" w:type="paragraph">
    <w:name w:val="WW-Absatz-Standardschriftart1111111"/>
    <w:link w:val="Style_18_ch"/>
  </w:style>
  <w:style w:styleId="Style_18_ch" w:type="character">
    <w:name w:val="WW-Absatz-Standardschriftart1111111"/>
    <w:link w:val="Style_18"/>
  </w:style>
  <w:style w:styleId="Style_19" w:type="paragraph">
    <w:name w:val="WW-Absatz-Standardschriftart111111111111"/>
    <w:link w:val="Style_19_ch"/>
  </w:style>
  <w:style w:styleId="Style_19_ch" w:type="character">
    <w:name w:val="WW-Absatz-Standardschriftart111111111111"/>
    <w:link w:val="Style_19"/>
  </w:style>
  <w:style w:styleId="Style_20" w:type="paragraph">
    <w:name w:val="toc 3"/>
    <w:next w:val="Style_4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WW8Num1z1"/>
    <w:link w:val="Style_21_ch"/>
    <w:rPr>
      <w:rFonts w:ascii="Courier New" w:hAnsi="Courier New"/>
    </w:rPr>
  </w:style>
  <w:style w:styleId="Style_21_ch" w:type="character">
    <w:name w:val="WW8Num1z1"/>
    <w:link w:val="Style_21"/>
    <w:rPr>
      <w:rFonts w:ascii="Courier New" w:hAnsi="Courier New"/>
    </w:rPr>
  </w:style>
  <w:style w:styleId="Style_22" w:type="paragraph">
    <w:name w:val="WW-Absatz-Standardschriftart11111111111"/>
    <w:link w:val="Style_22_ch"/>
  </w:style>
  <w:style w:styleId="Style_22_ch" w:type="character">
    <w:name w:val="WW-Absatz-Standardschriftart11111111111"/>
    <w:link w:val="Style_22"/>
  </w:style>
  <w:style w:styleId="Style_23" w:type="paragraph">
    <w:name w:val="WW-Absatz-Standardschriftart1"/>
    <w:link w:val="Style_23_ch"/>
  </w:style>
  <w:style w:styleId="Style_23_ch" w:type="character">
    <w:name w:val="WW-Absatz-Standardschriftart1"/>
    <w:link w:val="Style_23"/>
  </w:style>
  <w:style w:styleId="Style_24" w:type="paragraph">
    <w:name w:val="heading 5"/>
    <w:next w:val="Style_4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Название2"/>
    <w:basedOn w:val="Style_4"/>
    <w:link w:val="Style_25_ch"/>
    <w:pPr>
      <w:spacing w:after="120" w:before="120"/>
      <w:ind/>
    </w:pPr>
    <w:rPr>
      <w:rFonts w:ascii="Arial" w:hAnsi="Arial"/>
      <w:i w:val="1"/>
      <w:sz w:val="20"/>
    </w:rPr>
  </w:style>
  <w:style w:styleId="Style_25_ch" w:type="character">
    <w:name w:val="Название2"/>
    <w:basedOn w:val="Style_4_ch"/>
    <w:link w:val="Style_25"/>
    <w:rPr>
      <w:rFonts w:ascii="Arial" w:hAnsi="Arial"/>
      <w:i w:val="1"/>
      <w:sz w:val="20"/>
    </w:rPr>
  </w:style>
  <w:style w:styleId="Style_2" w:type="paragraph">
    <w:name w:val="heading 1"/>
    <w:basedOn w:val="Style_4"/>
    <w:next w:val="Style_4"/>
    <w:link w:val="Style_2_ch"/>
    <w:uiPriority w:val="9"/>
    <w:qFormat/>
    <w:pPr>
      <w:keepNext w:val="1"/>
      <w:numPr>
        <w:ilvl w:val="0"/>
        <w:numId w:val="1"/>
      </w:numPr>
      <w:tabs>
        <w:tab w:leader="none" w:pos="2188" w:val="left"/>
      </w:tabs>
      <w:ind w:hanging="26" w:left="26" w:right="0"/>
      <w:outlineLvl w:val="0"/>
    </w:pPr>
    <w:rPr>
      <w:b w:val="1"/>
    </w:rPr>
  </w:style>
  <w:style w:styleId="Style_2_ch" w:type="character">
    <w:name w:val="heading 1"/>
    <w:basedOn w:val="Style_4_ch"/>
    <w:link w:val="Style_2"/>
    <w:rPr>
      <w:b w:val="1"/>
    </w:rPr>
  </w:style>
  <w:style w:styleId="Style_26" w:type="paragraph">
    <w:name w:val="WW8Num2z1"/>
    <w:link w:val="Style_26_ch"/>
    <w:rPr>
      <w:rFonts w:ascii="Courier New" w:hAnsi="Courier New"/>
    </w:rPr>
  </w:style>
  <w:style w:styleId="Style_26_ch" w:type="character">
    <w:name w:val="WW8Num2z1"/>
    <w:link w:val="Style_26"/>
    <w:rPr>
      <w:rFonts w:ascii="Courier New" w:hAnsi="Courier New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4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WW8Num2z2"/>
    <w:link w:val="Style_31_ch"/>
    <w:rPr>
      <w:rFonts w:ascii="Wingdings" w:hAnsi="Wingdings"/>
    </w:rPr>
  </w:style>
  <w:style w:styleId="Style_31_ch" w:type="character">
    <w:name w:val="WW8Num2z2"/>
    <w:link w:val="Style_31"/>
    <w:rPr>
      <w:rFonts w:ascii="Wingdings" w:hAnsi="Wingdings"/>
    </w:rPr>
  </w:style>
  <w:style w:styleId="Style_32" w:type="paragraph">
    <w:name w:val="WW-Absatz-Standardschriftart111111"/>
    <w:link w:val="Style_32_ch"/>
  </w:style>
  <w:style w:styleId="Style_32_ch" w:type="character">
    <w:name w:val="WW-Absatz-Standardschriftart111111"/>
    <w:link w:val="Style_32"/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WW-Absatz-Standardschriftart1111"/>
    <w:link w:val="Style_34_ch"/>
  </w:style>
  <w:style w:styleId="Style_34_ch" w:type="character">
    <w:name w:val="WW-Absatz-Standardschriftart1111"/>
    <w:link w:val="Style_34"/>
  </w:style>
  <w:style w:styleId="Style_35" w:type="paragraph">
    <w:name w:val="WW8Num2z0"/>
    <w:link w:val="Style_35_ch"/>
    <w:rPr>
      <w:rFonts w:ascii="Times New Roman" w:hAnsi="Times New Roman"/>
    </w:rPr>
  </w:style>
  <w:style w:styleId="Style_35_ch" w:type="character">
    <w:name w:val="WW8Num2z0"/>
    <w:link w:val="Style_35"/>
    <w:rPr>
      <w:rFonts w:ascii="Times New Roman" w:hAnsi="Times New Roman"/>
    </w:rPr>
  </w:style>
  <w:style w:styleId="Style_36" w:type="paragraph">
    <w:name w:val="WW-Absatz-Standardschriftart1111111111111"/>
    <w:link w:val="Style_36_ch"/>
  </w:style>
  <w:style w:styleId="Style_36_ch" w:type="character">
    <w:name w:val="WW-Absatz-Standardschriftart1111111111111"/>
    <w:link w:val="Style_36"/>
  </w:style>
  <w:style w:styleId="Style_37" w:type="paragraph">
    <w:name w:val="WW-Absatz-Standardschriftart11"/>
    <w:link w:val="Style_37_ch"/>
  </w:style>
  <w:style w:styleId="Style_37_ch" w:type="character">
    <w:name w:val="WW-Absatz-Standardschriftart11"/>
    <w:link w:val="Style_37"/>
  </w:style>
  <w:style w:styleId="Style_38" w:type="paragraph">
    <w:name w:val="toc 9"/>
    <w:next w:val="Style_4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WW-Absatz-Standardschriftart11111"/>
    <w:link w:val="Style_39_ch"/>
  </w:style>
  <w:style w:styleId="Style_39_ch" w:type="character">
    <w:name w:val="WW-Absatz-Standardschriftart11111"/>
    <w:link w:val="Style_39"/>
  </w:style>
  <w:style w:styleId="Style_40" w:type="paragraph">
    <w:name w:val="WW-Absatz-Standardschriftart11111111111111"/>
    <w:link w:val="Style_40_ch"/>
  </w:style>
  <w:style w:styleId="Style_40_ch" w:type="character">
    <w:name w:val="WW-Absatz-Standardschriftart11111111111111"/>
    <w:link w:val="Style_40"/>
  </w:style>
  <w:style w:styleId="Style_41" w:type="paragraph">
    <w:name w:val="WW-Absatz-Standardschriftart111111111"/>
    <w:link w:val="Style_41_ch"/>
  </w:style>
  <w:style w:styleId="Style_41_ch" w:type="character">
    <w:name w:val="WW-Absatz-Standardschriftart111111111"/>
    <w:link w:val="Style_41"/>
  </w:style>
  <w:style w:styleId="Style_1" w:type="paragraph">
    <w:name w:val="header"/>
    <w:basedOn w:val="Style_4"/>
    <w:link w:val="Style_1_ch"/>
    <w:pPr>
      <w:tabs>
        <w:tab w:leader="none" w:pos="4536" w:val="center"/>
        <w:tab w:leader="none" w:pos="9072" w:val="right"/>
      </w:tabs>
      <w:ind/>
    </w:pPr>
    <w:rPr>
      <w:sz w:val="28"/>
    </w:rPr>
  </w:style>
  <w:style w:styleId="Style_1_ch" w:type="character">
    <w:name w:val="header"/>
    <w:basedOn w:val="Style_4_ch"/>
    <w:link w:val="Style_1"/>
    <w:rPr>
      <w:sz w:val="28"/>
    </w:rPr>
  </w:style>
  <w:style w:styleId="Style_42" w:type="paragraph">
    <w:name w:val="toc 8"/>
    <w:next w:val="Style_4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WW-Absatz-Standardschriftart11111111"/>
    <w:link w:val="Style_43_ch"/>
  </w:style>
  <w:style w:styleId="Style_43_ch" w:type="character">
    <w:name w:val="WW-Absatz-Standardschriftart11111111"/>
    <w:link w:val="Style_43"/>
  </w:style>
  <w:style w:styleId="Style_44" w:type="paragraph">
    <w:name w:val="List"/>
    <w:basedOn w:val="Style_3"/>
    <w:link w:val="Style_44_ch"/>
    <w:rPr>
      <w:rFonts w:ascii="Arial" w:hAnsi="Arial"/>
    </w:rPr>
  </w:style>
  <w:style w:styleId="Style_44_ch" w:type="character">
    <w:name w:val="List"/>
    <w:basedOn w:val="Style_3_ch"/>
    <w:link w:val="Style_44"/>
    <w:rPr>
      <w:rFonts w:ascii="Arial" w:hAnsi="Arial"/>
    </w:rPr>
  </w:style>
  <w:style w:styleId="Style_45" w:type="paragraph">
    <w:name w:val="Absatz-Standardschriftart"/>
    <w:link w:val="Style_45_ch"/>
  </w:style>
  <w:style w:styleId="Style_45_ch" w:type="character">
    <w:name w:val="Absatz-Standardschriftart"/>
    <w:link w:val="Style_45"/>
  </w:style>
  <w:style w:styleId="Style_46" w:type="paragraph">
    <w:name w:val="WW8Num1z3"/>
    <w:link w:val="Style_46_ch"/>
    <w:rPr>
      <w:rFonts w:ascii="Symbol" w:hAnsi="Symbol"/>
    </w:rPr>
  </w:style>
  <w:style w:styleId="Style_46_ch" w:type="character">
    <w:name w:val="WW8Num1z3"/>
    <w:link w:val="Style_46"/>
    <w:rPr>
      <w:rFonts w:ascii="Symbol" w:hAnsi="Symbol"/>
    </w:rPr>
  </w:style>
  <w:style w:styleId="Style_47" w:type="paragraph">
    <w:name w:val="WW-Absatz-Standardschriftart"/>
    <w:link w:val="Style_47_ch"/>
  </w:style>
  <w:style w:styleId="Style_47_ch" w:type="character">
    <w:name w:val="WW-Absatz-Standardschriftart"/>
    <w:link w:val="Style_47"/>
  </w:style>
  <w:style w:styleId="Style_48" w:type="paragraph">
    <w:name w:val="toc 5"/>
    <w:next w:val="Style_4"/>
    <w:link w:val="Style_4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8_ch" w:type="character">
    <w:name w:val="toc 5"/>
    <w:link w:val="Style_48"/>
    <w:rPr>
      <w:rFonts w:ascii="XO Thames" w:hAnsi="XO Thames"/>
      <w:sz w:val="28"/>
    </w:rPr>
  </w:style>
  <w:style w:styleId="Style_49" w:type="paragraph">
    <w:name w:val="Указатель1"/>
    <w:basedOn w:val="Style_4"/>
    <w:link w:val="Style_49_ch"/>
    <w:rPr>
      <w:rFonts w:ascii="Arial" w:hAnsi="Arial"/>
    </w:rPr>
  </w:style>
  <w:style w:styleId="Style_49_ch" w:type="character">
    <w:name w:val="Указатель1"/>
    <w:basedOn w:val="Style_4_ch"/>
    <w:link w:val="Style_49"/>
    <w:rPr>
      <w:rFonts w:ascii="Arial" w:hAnsi="Arial"/>
    </w:rPr>
  </w:style>
  <w:style w:styleId="Style_3" w:type="paragraph">
    <w:name w:val="Body Text"/>
    <w:basedOn w:val="Style_4"/>
    <w:link w:val="Style_3_ch"/>
    <w:pPr>
      <w:tabs>
        <w:tab w:leader="none" w:pos="1720" w:val="left"/>
      </w:tabs>
      <w:ind/>
      <w:jc w:val="both"/>
    </w:pPr>
  </w:style>
  <w:style w:styleId="Style_3_ch" w:type="character">
    <w:name w:val="Body Text"/>
    <w:basedOn w:val="Style_4_ch"/>
    <w:link w:val="Style_3"/>
  </w:style>
  <w:style w:styleId="Style_50" w:type="paragraph">
    <w:name w:val="WW-Absatz-Standardschriftart1111111111"/>
    <w:link w:val="Style_50_ch"/>
  </w:style>
  <w:style w:styleId="Style_50_ch" w:type="character">
    <w:name w:val="WW-Absatz-Standardschriftart1111111111"/>
    <w:link w:val="Style_50"/>
  </w:style>
  <w:style w:styleId="Style_51" w:type="paragraph">
    <w:name w:val="WW8Num1z2"/>
    <w:link w:val="Style_51_ch"/>
    <w:rPr>
      <w:rFonts w:ascii="Wingdings" w:hAnsi="Wingdings"/>
    </w:rPr>
  </w:style>
  <w:style w:styleId="Style_51_ch" w:type="character">
    <w:name w:val="WW8Num1z2"/>
    <w:link w:val="Style_51"/>
    <w:rPr>
      <w:rFonts w:ascii="Wingdings" w:hAnsi="Wingdings"/>
    </w:rPr>
  </w:style>
  <w:style w:styleId="Style_52" w:type="paragraph">
    <w:name w:val="Subtitle"/>
    <w:next w:val="Style_4"/>
    <w:link w:val="Style_5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2_ch" w:type="character">
    <w:name w:val="Subtitle"/>
    <w:link w:val="Style_52"/>
    <w:rPr>
      <w:rFonts w:ascii="XO Thames" w:hAnsi="XO Thames"/>
      <w:i w:val="1"/>
      <w:sz w:val="24"/>
    </w:rPr>
  </w:style>
  <w:style w:styleId="Style_53" w:type="paragraph">
    <w:name w:val="Title"/>
    <w:next w:val="Style_4"/>
    <w:link w:val="Style_5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3_ch" w:type="character">
    <w:name w:val="Title"/>
    <w:link w:val="Style_53"/>
    <w:rPr>
      <w:rFonts w:ascii="XO Thames" w:hAnsi="XO Thames"/>
      <w:b w:val="1"/>
      <w:caps w:val="1"/>
      <w:sz w:val="40"/>
    </w:rPr>
  </w:style>
  <w:style w:styleId="Style_54" w:type="paragraph">
    <w:name w:val="heading 4"/>
    <w:next w:val="Style_4"/>
    <w:link w:val="Style_5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4_ch" w:type="character">
    <w:name w:val="heading 4"/>
    <w:link w:val="Style_54"/>
    <w:rPr>
      <w:rFonts w:ascii="XO Thames" w:hAnsi="XO Thames"/>
      <w:b w:val="1"/>
      <w:sz w:val="24"/>
    </w:rPr>
  </w:style>
  <w:style w:styleId="Style_55" w:type="paragraph">
    <w:name w:val="Название1"/>
    <w:basedOn w:val="Style_4"/>
    <w:link w:val="Style_55_ch"/>
    <w:pPr>
      <w:spacing w:after="120" w:before="120"/>
      <w:ind/>
    </w:pPr>
    <w:rPr>
      <w:rFonts w:ascii="Arial" w:hAnsi="Arial"/>
      <w:i w:val="1"/>
      <w:sz w:val="20"/>
    </w:rPr>
  </w:style>
  <w:style w:styleId="Style_55_ch" w:type="character">
    <w:name w:val="Название1"/>
    <w:basedOn w:val="Style_4_ch"/>
    <w:link w:val="Style_55"/>
    <w:rPr>
      <w:rFonts w:ascii="Arial" w:hAnsi="Arial"/>
      <w:i w:val="1"/>
      <w:sz w:val="20"/>
    </w:rPr>
  </w:style>
  <w:style w:styleId="Style_56" w:type="paragraph">
    <w:name w:val="Balloon Text"/>
    <w:basedOn w:val="Style_4"/>
    <w:link w:val="Style_56_ch"/>
    <w:rPr>
      <w:rFonts w:ascii="Tahoma" w:hAnsi="Tahoma"/>
      <w:sz w:val="16"/>
    </w:rPr>
  </w:style>
  <w:style w:styleId="Style_56_ch" w:type="character">
    <w:name w:val="Balloon Text"/>
    <w:basedOn w:val="Style_4_ch"/>
    <w:link w:val="Style_56"/>
    <w:rPr>
      <w:rFonts w:ascii="Tahoma" w:hAnsi="Tahoma"/>
      <w:sz w:val="16"/>
    </w:rPr>
  </w:style>
  <w:style w:styleId="Style_57" w:type="paragraph">
    <w:name w:val="heading 2"/>
    <w:next w:val="Style_4"/>
    <w:link w:val="Style_5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7_ch" w:type="character">
    <w:name w:val="heading 2"/>
    <w:link w:val="Style_57"/>
    <w:rPr>
      <w:rFonts w:ascii="XO Thames" w:hAnsi="XO Thames"/>
      <w:b w:val="1"/>
      <w:sz w:val="28"/>
    </w:rPr>
  </w:style>
  <w:style w:styleId="Style_58" w:type="paragraph">
    <w:name w:val="Заголовок"/>
    <w:basedOn w:val="Style_4"/>
    <w:next w:val="Style_3"/>
    <w:link w:val="Style_58_ch"/>
    <w:pPr>
      <w:keepNext w:val="1"/>
      <w:spacing w:after="120" w:before="240"/>
      <w:ind/>
    </w:pPr>
    <w:rPr>
      <w:rFonts w:ascii="Arial" w:hAnsi="Arial"/>
      <w:sz w:val="28"/>
    </w:rPr>
  </w:style>
  <w:style w:styleId="Style_58_ch" w:type="character">
    <w:name w:val="Заголовок"/>
    <w:basedOn w:val="Style_4_ch"/>
    <w:link w:val="Style_58"/>
    <w:rPr>
      <w:rFonts w:ascii="Arial" w:hAnsi="Arial"/>
      <w:sz w:val="28"/>
    </w:rPr>
  </w:style>
  <w:style w:default="1" w:styleId="Style_5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2026-03-20T07:29:05Z</dcterms:modified>
</cp:coreProperties>
</file>