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70" w:rsidRPr="00E17970" w:rsidRDefault="00E17970" w:rsidP="00E17970">
      <w:pPr>
        <w:spacing w:before="100" w:beforeAutospacing="1" w:after="100" w:afterAutospacing="1" w:line="402" w:lineRule="atLeast"/>
        <w:outlineLvl w:val="0"/>
        <w:rPr>
          <w:rFonts w:ascii="inherit" w:eastAsia="Times New Roman" w:hAnsi="inherit" w:cs="Arial"/>
          <w:b/>
          <w:bCs/>
          <w:color w:val="575756"/>
          <w:kern w:val="36"/>
          <w:sz w:val="48"/>
          <w:szCs w:val="48"/>
          <w:lang w:eastAsia="ru-RU"/>
        </w:rPr>
      </w:pPr>
      <w:r w:rsidRPr="00E17970">
        <w:rPr>
          <w:rFonts w:ascii="inherit" w:eastAsia="Times New Roman" w:hAnsi="inherit" w:cs="Arial"/>
          <w:b/>
          <w:bCs/>
          <w:color w:val="575756"/>
          <w:kern w:val="36"/>
          <w:sz w:val="48"/>
          <w:szCs w:val="48"/>
          <w:lang w:eastAsia="ru-RU"/>
        </w:rPr>
        <w:t>ЭКСПЕРТЫ РАССКАЗАЛИ О НОВЫХ ТЕХНОЛОГИЯХ В ПЕРЕПИСЯХ НАСЕЛЕНИЯ</w:t>
      </w:r>
    </w:p>
    <w:p w:rsidR="00E17970" w:rsidRPr="00E17970" w:rsidRDefault="00E17970" w:rsidP="00E17970">
      <w:pPr>
        <w:spacing w:beforeAutospacing="1" w:after="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b/>
          <w:bCs/>
          <w:color w:val="575756"/>
          <w:sz w:val="27"/>
          <w:szCs w:val="27"/>
          <w:lang w:eastAsia="ru-RU"/>
        </w:rPr>
        <w:t>Переписи населения раунда 2020 года пройдут по новым — цифровым правилам. Об инновациях, которые позволят безопасно получать данные о населении в условиях пандемии и в будущем, рассказали участники экспертной конференции Европейской экономической комисс</w:t>
      </w:r>
      <w:proofErr w:type="gramStart"/>
      <w:r w:rsidRPr="00E17970">
        <w:rPr>
          <w:rFonts w:ascii="inherit" w:eastAsia="Times New Roman" w:hAnsi="inherit" w:cs="Arial"/>
          <w:b/>
          <w:bCs/>
          <w:color w:val="575756"/>
          <w:sz w:val="27"/>
          <w:szCs w:val="27"/>
          <w:lang w:eastAsia="ru-RU"/>
        </w:rPr>
        <w:t>ии ОО</w:t>
      </w:r>
      <w:proofErr w:type="gramEnd"/>
      <w:r w:rsidRPr="00E17970">
        <w:rPr>
          <w:rFonts w:ascii="inherit" w:eastAsia="Times New Roman" w:hAnsi="inherit" w:cs="Arial"/>
          <w:b/>
          <w:bCs/>
          <w:color w:val="575756"/>
          <w:sz w:val="27"/>
          <w:szCs w:val="27"/>
          <w:lang w:eastAsia="ru-RU"/>
        </w:rPr>
        <w:t>Н, проходящей 19-20 мая.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21.05.2021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Главные нововведения, которые коснутся большинства стран, — запуск опции самостоятельной переписи через Интернет и переход на электронные переписные листы, которые переписчики смогут заполнять на планшетах быстрее бумажных бланков. Также возможен сбор данных по телефону.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Ожидается, что эти изменения повысят качество данных, а также улучшат информационную безопасность и сократят объемы используемой бумаги.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Возможности организации цифровой переписи на примере России на конференции представила заместитель начальника Управления статистики населения и здравоохранения Росстата Галина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Шевердова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«В ходе предстоящей переписи население России сможет переписаться самостоятельно на портале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Госуслуг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– государственном Интернет-ресурсе страны, где все ведомства предоставляют свои услуги населению в электронном виде. Каждый участник </w:t>
      </w:r>
      <w:proofErr w:type="spellStart"/>
      <w:proofErr w:type="gram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Интернет-переписи</w:t>
      </w:r>
      <w:proofErr w:type="spellEnd"/>
      <w:proofErr w:type="gram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в качестве подтверждения прохождения переписи получит цифровой и QR-код. После передачи электронных переписных листов пользователи смогут заполнить анкету обратной связи о качестве услуги», – сообщила она.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Эксперты отметили, что в 2021 году у России очень инновационный подход к переписи. Перенос срока на целый год страна использовала для обеспечения качественных итогов переписи даже в условиях пандемии.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lastRenderedPageBreak/>
        <w:t xml:space="preserve">Дополнительной особенностью предстоящей переписи на Мальте станет использование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геокодирования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. «По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геоданным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, привязанным к переписному листу, можно изучать результаты переписи на сетке размером 1 км</w:t>
      </w:r>
      <w:proofErr w:type="gram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2</w:t>
      </w:r>
      <w:proofErr w:type="gram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. Это даст нам возможность использовать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геопространственный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элемент на этапе анализа и опубликовать результаты первой в истории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геопространственной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переписи», – сообщил представитель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статуправления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Мальты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Сильван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Заммит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Полностью с использованием интерактивной формы проводится перепись в этом году в Польше. «Зная, что COVID-19 повлияет на сбор данных, мы обучили переписчиков работе через Интернет, как собирать данные посредством компьютерной техники и дистанционного интервью, создали «Перепись по запросу» — респондент звонит на горячую линию, и во время этого телефонного звонка его информация протоколируется на компьютере переписчиком», – рассказал польский эксперт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Януш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 xml:space="preserve"> </w:t>
      </w:r>
      <w:proofErr w:type="spellStart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Дыгашевич</w:t>
      </w:r>
      <w:proofErr w:type="spellEnd"/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. Он также отметил, что очень важно уделять внимание качеству данных, собираемых от населения удаленно.</w:t>
      </w:r>
    </w:p>
    <w:p w:rsidR="00E17970" w:rsidRPr="00E17970" w:rsidRDefault="00E17970" w:rsidP="00E17970">
      <w:pPr>
        <w:spacing w:before="100" w:beforeAutospacing="1" w:after="100" w:afterAutospacing="1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t>Практически все страны с давними традициями ведения множества регистров (административных данных), в том числе населения, признают недостаточное качество этих регистров, поэтому переписи нужны и им. Но переход к более широкому использованию административных данных для производства статистики о населении – общий тренд сегодняшнего дня во всех странах.</w:t>
      </w:r>
    </w:p>
    <w:p w:rsidR="00E17970" w:rsidRDefault="00E17970" w:rsidP="00E17970">
      <w:pPr>
        <w:spacing w:beforeAutospacing="1" w:after="0" w:afterAutospacing="1" w:line="402" w:lineRule="atLeast"/>
      </w:pPr>
      <w:r w:rsidRPr="00E17970">
        <w:rPr>
          <w:rFonts w:ascii="inherit" w:eastAsia="Times New Roman" w:hAnsi="inherit" w:cs="Arial"/>
          <w:i/>
          <w:iCs/>
          <w:color w:val="575756"/>
          <w:sz w:val="27"/>
          <w:szCs w:val="27"/>
          <w:lang w:eastAsia="ru-RU"/>
        </w:rPr>
        <w:t>Напомним, что ранее Президент России Владимир Путин поддержал предложение о переносе сроков Всероссийской переписи населения на октябрь 2021 года. В ближайшее время будет подготовлен проект постановления Правительства РФ, регламентирующий все вопросы проведения ВПН, в том числе сроки ее проведения – с 1 по 31 октября.</w:t>
      </w:r>
    </w:p>
    <w:p w:rsidR="00E17970" w:rsidRPr="00E17970" w:rsidRDefault="00707A2B" w:rsidP="00E17970">
      <w:pPr>
        <w:spacing w:before="249" w:after="0" w:line="402" w:lineRule="atLeast"/>
        <w:ind w:right="249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fldChar w:fldCharType="begin"/>
      </w:r>
      <w:r w:rsidR="00E17970"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instrText xml:space="preserve"> HYPERLINK "https://www.strana2020.ru/mediaoffice/kurilshchikov-stalo-menshe/" </w:instrText>
      </w: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fldChar w:fldCharType="separate"/>
      </w:r>
    </w:p>
    <w:p w:rsidR="00E17970" w:rsidRPr="00E17970" w:rsidRDefault="00E17970" w:rsidP="00E17970">
      <w:pPr>
        <w:spacing w:after="0" w:line="402" w:lineRule="atLeast"/>
        <w:ind w:right="249"/>
        <w:outlineLvl w:val="1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E17970">
        <w:rPr>
          <w:rFonts w:ascii="inherit" w:eastAsia="Times New Roman" w:hAnsi="inherit" w:cs="Arial"/>
          <w:color w:val="FFFFFF"/>
          <w:sz w:val="36"/>
          <w:szCs w:val="36"/>
          <w:lang w:eastAsia="ru-RU"/>
        </w:rPr>
        <w:t>Курить в России стали меньше</w:t>
      </w:r>
    </w:p>
    <w:p w:rsidR="00E17970" w:rsidRPr="00E17970" w:rsidRDefault="00707A2B" w:rsidP="00E17970">
      <w:pPr>
        <w:spacing w:before="249" w:after="0" w:line="402" w:lineRule="atLeast"/>
        <w:ind w:right="249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fldChar w:fldCharType="end"/>
      </w: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fldChar w:fldCharType="begin"/>
      </w:r>
      <w:r w:rsidR="00E17970"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instrText xml:space="preserve"> HYPERLINK "https://www.strana2020.ru/mediaoffice/rosstat-zhiteli-arkticheskoy-zony-obespechivayut-desyatuyu-chast-vvp-rossii/" </w:instrText>
      </w: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fldChar w:fldCharType="separate"/>
      </w:r>
    </w:p>
    <w:p w:rsidR="00E17970" w:rsidRPr="00E17970" w:rsidRDefault="00E17970" w:rsidP="00E17970">
      <w:pPr>
        <w:spacing w:after="0" w:line="402" w:lineRule="atLeast"/>
        <w:ind w:right="249"/>
        <w:outlineLvl w:val="1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E17970">
        <w:rPr>
          <w:rFonts w:ascii="inherit" w:eastAsia="Times New Roman" w:hAnsi="inherit" w:cs="Arial"/>
          <w:color w:val="FFFFFF"/>
          <w:sz w:val="36"/>
          <w:szCs w:val="36"/>
          <w:lang w:eastAsia="ru-RU"/>
        </w:rPr>
        <w:t>Росстат: жители Арктической зоны обеспечивают десятую часть ВВП России</w:t>
      </w:r>
    </w:p>
    <w:p w:rsidR="00E17970" w:rsidRPr="00E17970" w:rsidRDefault="00707A2B" w:rsidP="00E17970">
      <w:pPr>
        <w:spacing w:after="0" w:line="402" w:lineRule="atLeast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  <w:r w:rsidRPr="00E17970">
        <w:rPr>
          <w:rFonts w:ascii="inherit" w:eastAsia="Times New Roman" w:hAnsi="inherit" w:cs="Arial"/>
          <w:color w:val="575756"/>
          <w:sz w:val="27"/>
          <w:szCs w:val="27"/>
          <w:lang w:eastAsia="ru-RU"/>
        </w:rPr>
        <w:lastRenderedPageBreak/>
        <w:fldChar w:fldCharType="end"/>
      </w:r>
    </w:p>
    <w:sectPr w:rsidR="00E17970" w:rsidRPr="00E17970" w:rsidSect="001E6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2D" w:rsidRDefault="005C542D" w:rsidP="005C542D">
      <w:pPr>
        <w:spacing w:after="0" w:line="240" w:lineRule="auto"/>
      </w:pPr>
      <w:r>
        <w:separator/>
      </w:r>
    </w:p>
  </w:endnote>
  <w:endnote w:type="continuationSeparator" w:id="1">
    <w:p w:rsidR="005C542D" w:rsidRDefault="005C542D" w:rsidP="005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2D" w:rsidRDefault="005C542D" w:rsidP="005C542D">
      <w:pPr>
        <w:spacing w:after="0" w:line="240" w:lineRule="auto"/>
      </w:pPr>
      <w:r>
        <w:separator/>
      </w:r>
    </w:p>
  </w:footnote>
  <w:footnote w:type="continuationSeparator" w:id="1">
    <w:p w:rsidR="005C542D" w:rsidRDefault="005C542D" w:rsidP="005C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5"/>
    </w:pPr>
    <w:r w:rsidRPr="005C542D">
      <w:drawing>
        <wp:inline distT="0" distB="0" distL="0" distR="0">
          <wp:extent cx="2438400" cy="800100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2440509" cy="800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2D" w:rsidRDefault="005C54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B45"/>
    <w:multiLevelType w:val="multilevel"/>
    <w:tmpl w:val="8386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970"/>
    <w:rsid w:val="001E6FDD"/>
    <w:rsid w:val="005C542D"/>
    <w:rsid w:val="00707A2B"/>
    <w:rsid w:val="00E1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DD"/>
  </w:style>
  <w:style w:type="paragraph" w:styleId="1">
    <w:name w:val="heading 1"/>
    <w:basedOn w:val="a"/>
    <w:link w:val="10"/>
    <w:uiPriority w:val="9"/>
    <w:qFormat/>
    <w:rsid w:val="00E17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7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79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1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542D"/>
  </w:style>
  <w:style w:type="paragraph" w:styleId="a7">
    <w:name w:val="footer"/>
    <w:basedOn w:val="a"/>
    <w:link w:val="a8"/>
    <w:uiPriority w:val="99"/>
    <w:semiHidden/>
    <w:unhideWhenUsed/>
    <w:rsid w:val="005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542D"/>
  </w:style>
  <w:style w:type="paragraph" w:styleId="a9">
    <w:name w:val="Balloon Text"/>
    <w:basedOn w:val="a"/>
    <w:link w:val="aa"/>
    <w:uiPriority w:val="99"/>
    <w:semiHidden/>
    <w:unhideWhenUsed/>
    <w:rsid w:val="005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9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2</cp:revision>
  <dcterms:created xsi:type="dcterms:W3CDTF">2021-05-24T06:57:00Z</dcterms:created>
  <dcterms:modified xsi:type="dcterms:W3CDTF">2021-05-24T07:01:00Z</dcterms:modified>
</cp:coreProperties>
</file>