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7B00" w:rsidRPr="00AA7B00" w:rsidRDefault="00AA7B00" w:rsidP="00AA7B00">
      <w:pPr>
        <w:ind w:firstLine="709"/>
        <w:jc w:val="both"/>
        <w:rPr>
          <w:sz w:val="28"/>
          <w:szCs w:val="28"/>
        </w:rPr>
      </w:pPr>
      <w:r w:rsidRPr="00AA7B00">
        <w:rPr>
          <w:sz w:val="28"/>
          <w:szCs w:val="28"/>
        </w:rPr>
        <w:t xml:space="preserve">В Ростовской области в рамках национального проекта «Производительность труда и поддержка занятости» реализуется региональный проект «Поддержка занятости и повышение эффективности рынка труда для обеспечения роста производительности труда». Подробная информация о критериях отбора предприятий для участия в проекте представлена на сайте: http://производительность.рф/. </w:t>
      </w:r>
    </w:p>
    <w:p w:rsidR="00AA7B00" w:rsidRPr="00AA7B00" w:rsidRDefault="00AA7B00" w:rsidP="00AA7B00">
      <w:pPr>
        <w:ind w:firstLine="709"/>
        <w:jc w:val="both"/>
        <w:rPr>
          <w:sz w:val="28"/>
          <w:szCs w:val="28"/>
        </w:rPr>
      </w:pPr>
      <w:r w:rsidRPr="00AA7B00">
        <w:rPr>
          <w:sz w:val="28"/>
          <w:szCs w:val="28"/>
        </w:rPr>
        <w:t xml:space="preserve">В целях поддержки занятости и повышения эффективности рынка труда                      в региональном проекте предусмотрено мероприятие по переобучению, повышению квалификации работников предприятий за счет бюджетных средств, а также получение льготных займов и льготных кредитов (малы и средние предприятия). </w:t>
      </w:r>
    </w:p>
    <w:p w:rsidR="00AA7B00" w:rsidRPr="00AA7B00" w:rsidRDefault="00AA7B00" w:rsidP="00AA7B00">
      <w:pPr>
        <w:ind w:firstLine="709"/>
        <w:jc w:val="both"/>
        <w:rPr>
          <w:sz w:val="28"/>
          <w:szCs w:val="28"/>
        </w:rPr>
      </w:pPr>
      <w:r w:rsidRPr="00AA7B00">
        <w:rPr>
          <w:sz w:val="28"/>
          <w:szCs w:val="28"/>
        </w:rPr>
        <w:t xml:space="preserve">Участвовать в мероприятиях проекта имеют право организации, которые прошли регистрацию на сайте http://производительность.рф/ и заключившие соглашение с министерством экономического развития Ростовской области                     о взаимодействии при реализации мероприятий национального проекта. </w:t>
      </w:r>
    </w:p>
    <w:p w:rsidR="00891FAE" w:rsidRDefault="00AA7B00" w:rsidP="002000DB">
      <w:pPr>
        <w:ind w:firstLine="709"/>
        <w:jc w:val="both"/>
        <w:rPr>
          <w:sz w:val="20"/>
          <w:szCs w:val="20"/>
        </w:rPr>
      </w:pPr>
      <w:r w:rsidRPr="00AA7B00">
        <w:rPr>
          <w:sz w:val="28"/>
          <w:szCs w:val="28"/>
        </w:rPr>
        <w:t>По вопросам заключения соглашений с министерством экономического развития Ростовской области о взаимодействии при реализации мероприятий национального проекта можно обращаться по телефонам: 8(863)244-22-86; 8(863)240-53-49</w:t>
      </w:r>
      <w:bookmarkStart w:id="0" w:name="_GoBack"/>
      <w:bookmarkEnd w:id="0"/>
    </w:p>
    <w:tbl>
      <w:tblPr>
        <w:tblW w:w="10376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3549"/>
        <w:gridCol w:w="3969"/>
        <w:gridCol w:w="2858"/>
      </w:tblGrid>
      <w:tr w:rsidR="00ED3C6E" w:rsidRPr="00ED3C6E" w:rsidTr="00E14A86">
        <w:trPr>
          <w:trHeight w:val="1485"/>
        </w:trPr>
        <w:tc>
          <w:tcPr>
            <w:tcW w:w="3549" w:type="dxa"/>
            <w:shd w:val="clear" w:color="auto" w:fill="auto"/>
            <w:vAlign w:val="bottom"/>
          </w:tcPr>
          <w:p w:rsidR="00ED3C6E" w:rsidRPr="00ED3C6E" w:rsidRDefault="00ED3C6E" w:rsidP="00407C60">
            <w:pPr>
              <w:rPr>
                <w:sz w:val="28"/>
                <w:szCs w:val="28"/>
              </w:rPr>
            </w:pPr>
            <w:bookmarkStart w:id="1" w:name="SIGNERPOST1"/>
            <w:bookmarkEnd w:id="1"/>
          </w:p>
        </w:tc>
        <w:tc>
          <w:tcPr>
            <w:tcW w:w="3969" w:type="dxa"/>
          </w:tcPr>
          <w:p w:rsidR="00ED3C6E" w:rsidRPr="00ED3C6E" w:rsidRDefault="00ED3C6E" w:rsidP="00AF48C2">
            <w:pPr>
              <w:rPr>
                <w:sz w:val="28"/>
                <w:szCs w:val="28"/>
              </w:rPr>
            </w:pPr>
            <w:bookmarkStart w:id="2" w:name="SIGNERSTAMP1"/>
            <w:bookmarkEnd w:id="2"/>
          </w:p>
        </w:tc>
        <w:tc>
          <w:tcPr>
            <w:tcW w:w="2858" w:type="dxa"/>
            <w:shd w:val="clear" w:color="auto" w:fill="auto"/>
            <w:vAlign w:val="bottom"/>
          </w:tcPr>
          <w:p w:rsidR="00A27833" w:rsidRPr="00ED3C6E" w:rsidRDefault="00A27833" w:rsidP="00E14A86">
            <w:pPr>
              <w:jc w:val="right"/>
              <w:rPr>
                <w:sz w:val="28"/>
                <w:szCs w:val="28"/>
              </w:rPr>
            </w:pPr>
            <w:bookmarkStart w:id="3" w:name="SIGNERNAME1"/>
            <w:bookmarkEnd w:id="3"/>
          </w:p>
        </w:tc>
      </w:tr>
    </w:tbl>
    <w:p w:rsidR="00891FAE" w:rsidRDefault="00891FAE" w:rsidP="00891FAE">
      <w:pPr>
        <w:jc w:val="both"/>
        <w:rPr>
          <w:sz w:val="20"/>
          <w:szCs w:val="20"/>
        </w:rPr>
      </w:pPr>
    </w:p>
    <w:p w:rsidR="00ED3C6E" w:rsidRDefault="00ED3C6E" w:rsidP="00891FAE">
      <w:pPr>
        <w:jc w:val="both"/>
        <w:rPr>
          <w:sz w:val="20"/>
          <w:szCs w:val="20"/>
        </w:rPr>
      </w:pPr>
    </w:p>
    <w:p w:rsidR="00ED3C6E" w:rsidRDefault="00ED3C6E" w:rsidP="00891FAE">
      <w:pPr>
        <w:jc w:val="both"/>
        <w:rPr>
          <w:sz w:val="20"/>
          <w:szCs w:val="20"/>
        </w:rPr>
      </w:pPr>
    </w:p>
    <w:p w:rsidR="00BC555E" w:rsidRDefault="00BC555E" w:rsidP="00891FAE">
      <w:pPr>
        <w:jc w:val="both"/>
        <w:rPr>
          <w:sz w:val="20"/>
          <w:szCs w:val="20"/>
        </w:rPr>
      </w:pPr>
    </w:p>
    <w:p w:rsidR="00ED3C6E" w:rsidRDefault="00ED3C6E" w:rsidP="00891FAE">
      <w:pPr>
        <w:jc w:val="both"/>
        <w:rPr>
          <w:sz w:val="20"/>
          <w:szCs w:val="20"/>
        </w:rPr>
      </w:pPr>
    </w:p>
    <w:p w:rsidR="00ED3C6E" w:rsidRPr="00AA7B00" w:rsidRDefault="00ED3C6E" w:rsidP="00D71A07">
      <w:pPr>
        <w:tabs>
          <w:tab w:val="left" w:pos="4320"/>
          <w:tab w:val="center" w:pos="4875"/>
        </w:tabs>
        <w:autoSpaceDE w:val="0"/>
        <w:autoSpaceDN w:val="0"/>
        <w:adjustRightInd w:val="0"/>
        <w:jc w:val="both"/>
        <w:rPr>
          <w:sz w:val="22"/>
          <w:szCs w:val="22"/>
        </w:rPr>
      </w:pPr>
      <w:bookmarkStart w:id="4" w:name="EXECUTOR"/>
      <w:bookmarkEnd w:id="4"/>
    </w:p>
    <w:sectPr w:rsidR="00ED3C6E" w:rsidRPr="00AA7B00" w:rsidSect="00AA7B00">
      <w:type w:val="continuous"/>
      <w:pgSz w:w="11909" w:h="16834" w:code="9"/>
      <w:pgMar w:top="1134" w:right="567" w:bottom="426" w:left="1134" w:header="720" w:footer="720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31102"/>
    <w:multiLevelType w:val="multilevel"/>
    <w:tmpl w:val="05B8E714"/>
    <w:lvl w:ilvl="0">
      <w:start w:val="1"/>
      <w:numFmt w:val="bullet"/>
      <w:lvlText w:val=""/>
      <w:lvlJc w:val="left"/>
      <w:pPr>
        <w:tabs>
          <w:tab w:val="num" w:pos="2280"/>
        </w:tabs>
        <w:ind w:left="22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60"/>
        </w:tabs>
        <w:ind w:left="14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1" w15:restartNumberingAfterBreak="0">
    <w:nsid w:val="33865945"/>
    <w:multiLevelType w:val="hybridMultilevel"/>
    <w:tmpl w:val="F6E8C5CE"/>
    <w:lvl w:ilvl="0" w:tplc="E904C240">
      <w:start w:val="1"/>
      <w:numFmt w:val="bullet"/>
      <w:lvlText w:val=""/>
      <w:lvlJc w:val="left"/>
      <w:pPr>
        <w:tabs>
          <w:tab w:val="num" w:pos="2280"/>
        </w:tabs>
        <w:ind w:left="228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60"/>
        </w:tabs>
        <w:ind w:left="146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2" w15:restartNumberingAfterBreak="0">
    <w:nsid w:val="41232D24"/>
    <w:multiLevelType w:val="hybridMultilevel"/>
    <w:tmpl w:val="05B8E714"/>
    <w:lvl w:ilvl="0" w:tplc="E904C240">
      <w:start w:val="1"/>
      <w:numFmt w:val="bullet"/>
      <w:lvlText w:val=""/>
      <w:lvlJc w:val="left"/>
      <w:pPr>
        <w:tabs>
          <w:tab w:val="num" w:pos="2280"/>
        </w:tabs>
        <w:ind w:left="22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60"/>
        </w:tabs>
        <w:ind w:left="1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BAF"/>
    <w:rsid w:val="00003380"/>
    <w:rsid w:val="00007B76"/>
    <w:rsid w:val="000372F0"/>
    <w:rsid w:val="0003790C"/>
    <w:rsid w:val="000730CC"/>
    <w:rsid w:val="00096784"/>
    <w:rsid w:val="000A4DCD"/>
    <w:rsid w:val="000B134B"/>
    <w:rsid w:val="000B7EE2"/>
    <w:rsid w:val="000C1A6E"/>
    <w:rsid w:val="000C1BBC"/>
    <w:rsid w:val="000D1A44"/>
    <w:rsid w:val="000D4BAF"/>
    <w:rsid w:val="00101AF8"/>
    <w:rsid w:val="001124F3"/>
    <w:rsid w:val="00144769"/>
    <w:rsid w:val="00160895"/>
    <w:rsid w:val="00167979"/>
    <w:rsid w:val="001953F0"/>
    <w:rsid w:val="001C3F19"/>
    <w:rsid w:val="002000DB"/>
    <w:rsid w:val="002464E8"/>
    <w:rsid w:val="00247189"/>
    <w:rsid w:val="002B5619"/>
    <w:rsid w:val="002D4556"/>
    <w:rsid w:val="002E232E"/>
    <w:rsid w:val="002F0096"/>
    <w:rsid w:val="00316009"/>
    <w:rsid w:val="00317417"/>
    <w:rsid w:val="00320238"/>
    <w:rsid w:val="00354A3A"/>
    <w:rsid w:val="00355B59"/>
    <w:rsid w:val="00367656"/>
    <w:rsid w:val="003A0C89"/>
    <w:rsid w:val="003A5507"/>
    <w:rsid w:val="003C062F"/>
    <w:rsid w:val="00407C60"/>
    <w:rsid w:val="00415023"/>
    <w:rsid w:val="004376AE"/>
    <w:rsid w:val="00486692"/>
    <w:rsid w:val="004933AF"/>
    <w:rsid w:val="004B0CAD"/>
    <w:rsid w:val="004B7955"/>
    <w:rsid w:val="004F0728"/>
    <w:rsid w:val="0051133F"/>
    <w:rsid w:val="0051324D"/>
    <w:rsid w:val="0057131D"/>
    <w:rsid w:val="00571A7C"/>
    <w:rsid w:val="005775F7"/>
    <w:rsid w:val="005B0668"/>
    <w:rsid w:val="005C615F"/>
    <w:rsid w:val="005D0788"/>
    <w:rsid w:val="00610BE7"/>
    <w:rsid w:val="00646878"/>
    <w:rsid w:val="00652079"/>
    <w:rsid w:val="0068399D"/>
    <w:rsid w:val="006864C6"/>
    <w:rsid w:val="006F52B3"/>
    <w:rsid w:val="006F7AAA"/>
    <w:rsid w:val="00701AC7"/>
    <w:rsid w:val="00724D84"/>
    <w:rsid w:val="00750BF9"/>
    <w:rsid w:val="00765D05"/>
    <w:rsid w:val="00767394"/>
    <w:rsid w:val="00793BF5"/>
    <w:rsid w:val="007D49FB"/>
    <w:rsid w:val="007E4DA5"/>
    <w:rsid w:val="007E6C82"/>
    <w:rsid w:val="00831F14"/>
    <w:rsid w:val="0085738E"/>
    <w:rsid w:val="0087643E"/>
    <w:rsid w:val="00891FAE"/>
    <w:rsid w:val="008A3A00"/>
    <w:rsid w:val="008C0B01"/>
    <w:rsid w:val="008C7E83"/>
    <w:rsid w:val="008F016C"/>
    <w:rsid w:val="008F6123"/>
    <w:rsid w:val="00912860"/>
    <w:rsid w:val="009433FC"/>
    <w:rsid w:val="00954A9F"/>
    <w:rsid w:val="0095595E"/>
    <w:rsid w:val="00982453"/>
    <w:rsid w:val="00984C47"/>
    <w:rsid w:val="00994F8D"/>
    <w:rsid w:val="009B67E5"/>
    <w:rsid w:val="009F3283"/>
    <w:rsid w:val="00A167D8"/>
    <w:rsid w:val="00A27833"/>
    <w:rsid w:val="00A50CA7"/>
    <w:rsid w:val="00AA638E"/>
    <w:rsid w:val="00AA6D27"/>
    <w:rsid w:val="00AA7B00"/>
    <w:rsid w:val="00AF48C2"/>
    <w:rsid w:val="00B030C8"/>
    <w:rsid w:val="00B159DF"/>
    <w:rsid w:val="00B21FD2"/>
    <w:rsid w:val="00B31564"/>
    <w:rsid w:val="00B4289B"/>
    <w:rsid w:val="00B67552"/>
    <w:rsid w:val="00B746D7"/>
    <w:rsid w:val="00B95053"/>
    <w:rsid w:val="00B96676"/>
    <w:rsid w:val="00BA0184"/>
    <w:rsid w:val="00BC555E"/>
    <w:rsid w:val="00BE4070"/>
    <w:rsid w:val="00BF5233"/>
    <w:rsid w:val="00C07300"/>
    <w:rsid w:val="00C34008"/>
    <w:rsid w:val="00C559F8"/>
    <w:rsid w:val="00C60974"/>
    <w:rsid w:val="00C67134"/>
    <w:rsid w:val="00C916F8"/>
    <w:rsid w:val="00CB5C75"/>
    <w:rsid w:val="00CE0051"/>
    <w:rsid w:val="00D05584"/>
    <w:rsid w:val="00D26B7F"/>
    <w:rsid w:val="00D34996"/>
    <w:rsid w:val="00D42EEF"/>
    <w:rsid w:val="00D43D69"/>
    <w:rsid w:val="00D71A07"/>
    <w:rsid w:val="00DD70AD"/>
    <w:rsid w:val="00E07CC0"/>
    <w:rsid w:val="00E14A86"/>
    <w:rsid w:val="00E22C22"/>
    <w:rsid w:val="00E54915"/>
    <w:rsid w:val="00E67ECD"/>
    <w:rsid w:val="00E738FD"/>
    <w:rsid w:val="00ED0055"/>
    <w:rsid w:val="00ED3C6E"/>
    <w:rsid w:val="00F02304"/>
    <w:rsid w:val="00F54807"/>
    <w:rsid w:val="00F868EC"/>
    <w:rsid w:val="00FB0FCD"/>
    <w:rsid w:val="00FC116A"/>
    <w:rsid w:val="00FE7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E8365D"/>
  <w15:docId w15:val="{170F71E7-4F98-465F-93F8-0E861CDC8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0788"/>
    <w:rPr>
      <w:sz w:val="24"/>
      <w:szCs w:val="24"/>
    </w:rPr>
  </w:style>
  <w:style w:type="paragraph" w:styleId="4">
    <w:name w:val="heading 4"/>
    <w:basedOn w:val="a"/>
    <w:next w:val="a"/>
    <w:link w:val="40"/>
    <w:semiHidden/>
    <w:unhideWhenUsed/>
    <w:qFormat/>
    <w:rsid w:val="00FB0FC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</w:rPr>
  </w:style>
  <w:style w:type="paragraph" w:styleId="6">
    <w:name w:val="heading 6"/>
    <w:basedOn w:val="a"/>
    <w:next w:val="a"/>
    <w:link w:val="60"/>
    <w:semiHidden/>
    <w:unhideWhenUsed/>
    <w:qFormat/>
    <w:rsid w:val="00FB0FCD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D4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355B59"/>
    <w:rPr>
      <w:rFonts w:ascii="Tahoma" w:hAnsi="Tahoma" w:cs="Tahoma"/>
      <w:sz w:val="16"/>
      <w:szCs w:val="16"/>
    </w:rPr>
  </w:style>
  <w:style w:type="character" w:styleId="a5">
    <w:name w:val="Hyperlink"/>
    <w:basedOn w:val="a0"/>
    <w:rsid w:val="002F0096"/>
    <w:rPr>
      <w:strike w:val="0"/>
      <w:dstrike w:val="0"/>
      <w:color w:val="868788"/>
      <w:u w:val="none"/>
      <w:effect w:val="none"/>
    </w:rPr>
  </w:style>
  <w:style w:type="paragraph" w:styleId="a6">
    <w:name w:val="Body Text"/>
    <w:basedOn w:val="a"/>
    <w:link w:val="a7"/>
    <w:rsid w:val="009F3283"/>
    <w:pPr>
      <w:spacing w:line="240" w:lineRule="atLeast"/>
      <w:jc w:val="center"/>
    </w:pPr>
    <w:rPr>
      <w:b/>
      <w:szCs w:val="20"/>
    </w:rPr>
  </w:style>
  <w:style w:type="character" w:customStyle="1" w:styleId="a7">
    <w:name w:val="Основной текст Знак"/>
    <w:basedOn w:val="a0"/>
    <w:link w:val="a6"/>
    <w:rsid w:val="009F3283"/>
    <w:rPr>
      <w:b/>
      <w:sz w:val="24"/>
    </w:rPr>
  </w:style>
  <w:style w:type="paragraph" w:styleId="3">
    <w:name w:val="Body Text 3"/>
    <w:basedOn w:val="a"/>
    <w:link w:val="30"/>
    <w:rsid w:val="009F3283"/>
    <w:pPr>
      <w:spacing w:line="240" w:lineRule="atLeast"/>
      <w:jc w:val="center"/>
    </w:pPr>
    <w:rPr>
      <w:b/>
      <w:sz w:val="28"/>
      <w:szCs w:val="20"/>
    </w:rPr>
  </w:style>
  <w:style w:type="character" w:customStyle="1" w:styleId="30">
    <w:name w:val="Основной текст 3 Знак"/>
    <w:basedOn w:val="a0"/>
    <w:link w:val="3"/>
    <w:rsid w:val="009F3283"/>
    <w:rPr>
      <w:b/>
      <w:sz w:val="28"/>
    </w:rPr>
  </w:style>
  <w:style w:type="character" w:customStyle="1" w:styleId="40">
    <w:name w:val="Заголовок 4 Знак"/>
    <w:basedOn w:val="a0"/>
    <w:link w:val="4"/>
    <w:semiHidden/>
    <w:rsid w:val="00FB0FCD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60">
    <w:name w:val="Заголовок 6 Знак"/>
    <w:basedOn w:val="a0"/>
    <w:link w:val="6"/>
    <w:semiHidden/>
    <w:rsid w:val="00FB0FC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CB5C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127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6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712948-6E6F-4811-85BB-D822D03159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180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Николаева</dc:creator>
  <cp:lastModifiedBy>Сергей Сидоренко</cp:lastModifiedBy>
  <cp:revision>11</cp:revision>
  <cp:lastPrinted>2019-01-29T05:53:00Z</cp:lastPrinted>
  <dcterms:created xsi:type="dcterms:W3CDTF">2019-09-20T08:32:00Z</dcterms:created>
  <dcterms:modified xsi:type="dcterms:W3CDTF">2021-06-29T13:46:00Z</dcterms:modified>
</cp:coreProperties>
</file>