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7A" w:rsidRP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</w:t>
      </w:r>
    </w:p>
    <w:p w:rsid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8D52D2" w:rsidRPr="008D52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8D52D2" w:rsidRPr="008D5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Белокалитвинского района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работа по выявлению правообладателей ранее учтенных объектов недвижимости.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мероприятия является решение проблем с объектами недвижимого имущества и земельными участками,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которых в Едином государственном реестре недвижимости (ЕГРН) отсутствуют сведения о правах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оформлять права на такие объекты?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 прав в ЕГРН: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беспечивает защиту имущественных прав собственников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совершении сделок с недвижимым имуществом (дарение, купля-продажа, аренда, оформление наследства).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рассмотрении вопросов компенсации при ограничении прав на землю, утраты имущества в результате стихийных бедствий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изъятии земель для государственных и муниципальных нужд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ВНИМАНИЕ! Если Вы не получаете налоговое уведомление,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в ФНС России о наличии у Вас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недвижимого имущества, Вам грозит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20% от неуплаченной суммы налога в отношении объекта недвижимого имущества, по которому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представлено сообщение.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поступить если права на принадлежащие вам объекты недвижимости не зарегистрированы в ЕГРН?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вариант, 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братиться в администрацию </w:t>
      </w:r>
      <w:r w:rsidR="008D52D2" w:rsidRPr="008D5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Белокалитвинского района</w:t>
      </w:r>
      <w:r w:rsidR="008D5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с заявлением (согласием) на государственную регистрацию прав в упрощенном порядке </w:t>
      </w:r>
      <w:r w:rsidRP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земельных участков, предназначенных для ведения личного подсобного хозяйства, огородничества, садоводства, индивидуального гаражного или индивидуального жилищного строительства, и находящихся на таких земельных участках объектов капитального строительства.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вариант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самостоятельно обратиться за государственной регистрацией ранее возникшего права.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нужно обратиться в ближайший офис МФЦ с паспортом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правоустанавливающим документом. Специалисты МФЦ помогут написать Вам соответствующее заявление.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 сообщаем, что в рамках реализации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выявлению правообладателей ранее учтенных объектов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граждане могут предоставлять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администрацию (лично или посредством почтовой связи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уведомлением о вручени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и)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сведения, документы, подтверждающие права 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0A41DA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сведения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представлены как самими правообладателями, так и лицами, чьи права и законные интересы могут быть затронуты в связи с выявлением правообладателей</w:t>
      </w:r>
    </w:p>
    <w:p w:rsidR="000A41DA" w:rsidRPr="000805C5" w:rsidRDefault="000A41D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proofErr w:type="spellStart"/>
      <w:r w:rsidR="008D52D2">
        <w:rPr>
          <w:rFonts w:ascii="Times New Roman" w:hAnsi="Times New Roman" w:cs="Times New Roman"/>
          <w:i/>
          <w:sz w:val="28"/>
          <w:szCs w:val="28"/>
        </w:rPr>
        <w:t>Черепита</w:t>
      </w:r>
      <w:proofErr w:type="spellEnd"/>
      <w:r w:rsidR="008D52D2">
        <w:rPr>
          <w:rFonts w:ascii="Times New Roman" w:hAnsi="Times New Roman" w:cs="Times New Roman"/>
          <w:i/>
          <w:sz w:val="28"/>
          <w:szCs w:val="28"/>
        </w:rPr>
        <w:t xml:space="preserve"> Наталья Ивановна 2-68-12, Дмитриенко Татьяна  Алексеевна -2-67-25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4208A" w:rsidRPr="000805C5" w:rsidRDefault="0054208A" w:rsidP="000A4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08A" w:rsidRPr="000805C5" w:rsidSect="000A66C5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C5"/>
    <w:rsid w:val="000805C5"/>
    <w:rsid w:val="000A41DA"/>
    <w:rsid w:val="000A66C5"/>
    <w:rsid w:val="003A38C6"/>
    <w:rsid w:val="003D30C9"/>
    <w:rsid w:val="0040356C"/>
    <w:rsid w:val="004B26C0"/>
    <w:rsid w:val="0051312C"/>
    <w:rsid w:val="0054208A"/>
    <w:rsid w:val="008D52D2"/>
    <w:rsid w:val="00DB2458"/>
    <w:rsid w:val="00DE707A"/>
    <w:rsid w:val="00E21651"/>
    <w:rsid w:val="00ED41FF"/>
    <w:rsid w:val="00F8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ДЛитвинов</dc:creator>
  <cp:lastModifiedBy>Черепита</cp:lastModifiedBy>
  <cp:revision>3</cp:revision>
  <dcterms:created xsi:type="dcterms:W3CDTF">2022-06-16T08:08:00Z</dcterms:created>
  <dcterms:modified xsi:type="dcterms:W3CDTF">2022-10-18T07:43:00Z</dcterms:modified>
</cp:coreProperties>
</file>