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1E5" w:rsidRPr="003551E5" w:rsidRDefault="003551E5" w:rsidP="003551E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7738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Предоставление земельных участков семьям, имеющим трех и более несовершеннолетних детей</w:t>
      </w:r>
    </w:p>
    <w:bookmarkEnd w:id="0"/>
    <w:p w:rsidR="003551E5" w:rsidRPr="00773890" w:rsidRDefault="003551E5" w:rsidP="003551E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51E5" w:rsidRPr="003551E5" w:rsidRDefault="003551E5" w:rsidP="003551E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5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 помощи:</w:t>
      </w:r>
    </w:p>
    <w:p w:rsidR="003551E5" w:rsidRPr="003551E5" w:rsidRDefault="003551E5" w:rsidP="003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1E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Бесплатное предоставление в общую долевую собственность земельного участка для целей индивидуального жилищного строительства, или ведения личного подсобного хозяйства, или создания крестьянского (фермерского) хозяйства.</w:t>
      </w:r>
    </w:p>
    <w:p w:rsidR="003551E5" w:rsidRPr="00773890" w:rsidRDefault="003551E5" w:rsidP="003551E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51E5" w:rsidRPr="003551E5" w:rsidRDefault="003551E5" w:rsidP="003551E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5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Кому предоставляется помощь:</w:t>
      </w:r>
    </w:p>
    <w:p w:rsidR="003551E5" w:rsidRPr="003551E5" w:rsidRDefault="003551E5" w:rsidP="003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1E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 Российской Федерации, имеющим трех и более несовершеннолетних детей и совместно проживающим с ними на территории Ростовской области.</w:t>
      </w:r>
    </w:p>
    <w:p w:rsidR="003551E5" w:rsidRPr="00773890" w:rsidRDefault="003551E5" w:rsidP="003551E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51E5" w:rsidRPr="00773890" w:rsidRDefault="003551E5" w:rsidP="003551E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5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предоставления:</w:t>
      </w:r>
    </w:p>
    <w:p w:rsidR="003551E5" w:rsidRPr="003551E5" w:rsidRDefault="003551E5" w:rsidP="003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1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земельных участков возможно при одновременном соблюдении следующих условий:</w:t>
      </w:r>
    </w:p>
    <w:p w:rsidR="003551E5" w:rsidRPr="003551E5" w:rsidRDefault="003551E5" w:rsidP="003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1E5">
        <w:rPr>
          <w:rFonts w:ascii="Times New Roman" w:eastAsia="Times New Roman" w:hAnsi="Times New Roman" w:cs="Times New Roman"/>
          <w:sz w:val="28"/>
          <w:szCs w:val="28"/>
          <w:lang w:eastAsia="ru-RU"/>
        </w:rPr>
        <w:t>- земельный участок предоставляется однократно;</w:t>
      </w:r>
    </w:p>
    <w:p w:rsidR="003551E5" w:rsidRPr="003551E5" w:rsidRDefault="003551E5" w:rsidP="003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1E5">
        <w:rPr>
          <w:rFonts w:ascii="Times New Roman" w:eastAsia="Times New Roman" w:hAnsi="Times New Roman" w:cs="Times New Roman"/>
          <w:sz w:val="28"/>
          <w:szCs w:val="28"/>
          <w:lang w:eastAsia="ru-RU"/>
        </w:rPr>
        <w:t>- гражданин:</w:t>
      </w:r>
    </w:p>
    <w:p w:rsidR="003551E5" w:rsidRPr="003551E5" w:rsidRDefault="003551E5" w:rsidP="003551E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1E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трех и более несовершеннолетних детей и совместно проживает с ними либо является опекуном или попечителем детей, при условии воспитания этих детей не менее 3 лет;</w:t>
      </w:r>
    </w:p>
    <w:p w:rsidR="003551E5" w:rsidRPr="003551E5" w:rsidRDefault="003551E5" w:rsidP="003551E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1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проживает на территории Ростовской области в течение не менее чем 5 лет, предшествующих дате подачи заявления о постановке на учет в целях бесплатного предоставления земельного участка в собственность;</w:t>
      </w:r>
    </w:p>
    <w:p w:rsidR="003551E5" w:rsidRPr="003551E5" w:rsidRDefault="003551E5" w:rsidP="003551E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состоит по месту его жительства на учете в качестве нуждающегося в жилых помещениях или имеет основания для постановки на данный учет без признания его малоимущим </w:t>
      </w:r>
      <w:r w:rsidRPr="003551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 случае, если земельный участок испрашивается в целях индивидуального жилищного строительства)</w:t>
      </w:r>
      <w:r w:rsidRPr="003551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51E5" w:rsidRPr="00773890" w:rsidRDefault="003551E5" w:rsidP="003551E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51E5" w:rsidRPr="003551E5" w:rsidRDefault="003551E5" w:rsidP="003551E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5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Законодательное основание:</w:t>
      </w:r>
    </w:p>
    <w:p w:rsidR="003551E5" w:rsidRPr="003551E5" w:rsidRDefault="003551E5" w:rsidP="003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1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</w:t>
      </w:r>
      <w:r w:rsidRPr="0077389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35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 </w:t>
      </w:r>
      <w:hyperlink r:id="rId5" w:history="1">
        <w:r w:rsidRPr="0077389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19-ЗС от 22.07.2003</w:t>
        </w:r>
      </w:hyperlink>
      <w:r w:rsidRPr="003551E5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 регулировании земельных отношений в Ростовской области»</w:t>
      </w:r>
    </w:p>
    <w:p w:rsidR="003551E5" w:rsidRPr="00773890" w:rsidRDefault="003551E5" w:rsidP="003551E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51E5" w:rsidRPr="00773890" w:rsidRDefault="003551E5" w:rsidP="0077389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5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Куда обращаться:</w:t>
      </w:r>
    </w:p>
    <w:p w:rsidR="00773890" w:rsidRPr="00773890" w:rsidRDefault="00773890" w:rsidP="00773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890">
        <w:rPr>
          <w:rFonts w:ascii="Times New Roman" w:hAnsi="Times New Roman" w:cs="Times New Roman"/>
          <w:sz w:val="28"/>
          <w:szCs w:val="28"/>
        </w:rPr>
        <w:t xml:space="preserve">Консультацию по вопросам постановки на учет граждан, имеющих трех и более несовершеннолетних детей, в целях бесплатного предоставления земельного участка в собственность </w:t>
      </w:r>
      <w:r>
        <w:rPr>
          <w:rFonts w:ascii="Times New Roman" w:hAnsi="Times New Roman" w:cs="Times New Roman"/>
          <w:sz w:val="28"/>
          <w:szCs w:val="28"/>
        </w:rPr>
        <w:t>можно</w:t>
      </w:r>
      <w:r w:rsidRPr="00773890">
        <w:rPr>
          <w:rFonts w:ascii="Times New Roman" w:hAnsi="Times New Roman" w:cs="Times New Roman"/>
          <w:sz w:val="28"/>
          <w:szCs w:val="28"/>
        </w:rPr>
        <w:t xml:space="preserve"> получить в отделе архитектуры Администрации Белокалитвинского района по адресу: г. Белая Калитва, ул. Космонавтов, 3, тел.: (86383)22203.</w:t>
      </w:r>
    </w:p>
    <w:p w:rsidR="00773890" w:rsidRDefault="00773890" w:rsidP="00773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3890" w:rsidRPr="00773890" w:rsidRDefault="00773890" w:rsidP="00773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890">
        <w:rPr>
          <w:rFonts w:ascii="Times New Roman" w:hAnsi="Times New Roman" w:cs="Times New Roman"/>
          <w:sz w:val="28"/>
          <w:szCs w:val="28"/>
        </w:rPr>
        <w:t xml:space="preserve">Консультацию по вопросам признания граждан в качестве нуждающихся в жилых помещениях </w:t>
      </w:r>
      <w:r>
        <w:rPr>
          <w:rFonts w:ascii="Times New Roman" w:hAnsi="Times New Roman" w:cs="Times New Roman"/>
          <w:sz w:val="28"/>
          <w:szCs w:val="28"/>
        </w:rPr>
        <w:t>можно</w:t>
      </w:r>
      <w:r w:rsidRPr="00773890">
        <w:rPr>
          <w:rFonts w:ascii="Times New Roman" w:hAnsi="Times New Roman" w:cs="Times New Roman"/>
          <w:sz w:val="28"/>
          <w:szCs w:val="28"/>
        </w:rPr>
        <w:t xml:space="preserve"> получить на личном приеме специалистов сектора реализации жилищных программ Администрации Белокалитвинского района по адресу: г. Белая Калитва, ул. Чернышевского, 8, </w:t>
      </w:r>
      <w:proofErr w:type="spellStart"/>
      <w:r w:rsidRPr="00773890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773890">
        <w:rPr>
          <w:rFonts w:ascii="Times New Roman" w:hAnsi="Times New Roman" w:cs="Times New Roman"/>
          <w:sz w:val="28"/>
          <w:szCs w:val="28"/>
        </w:rPr>
        <w:t>. 115 или по тел.: 8(86383)25645.</w:t>
      </w:r>
    </w:p>
    <w:p w:rsidR="00773890" w:rsidRPr="003551E5" w:rsidRDefault="00773890" w:rsidP="003551E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42B4F"/>
          <w:sz w:val="28"/>
          <w:szCs w:val="28"/>
          <w:lang w:eastAsia="ru-RU"/>
        </w:rPr>
      </w:pPr>
    </w:p>
    <w:sectPr w:rsidR="00773890" w:rsidRPr="003551E5" w:rsidSect="0077389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55EE2"/>
    <w:multiLevelType w:val="multilevel"/>
    <w:tmpl w:val="A61C2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D23"/>
    <w:rsid w:val="003551E5"/>
    <w:rsid w:val="00620D23"/>
    <w:rsid w:val="00722C61"/>
    <w:rsid w:val="00773890"/>
    <w:rsid w:val="00D2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48B1E-DB99-4E03-AD69-DDDA40571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551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551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551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551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551E5"/>
    <w:rPr>
      <w:b/>
      <w:bCs/>
    </w:rPr>
  </w:style>
  <w:style w:type="paragraph" w:styleId="a4">
    <w:name w:val="Normal (Web)"/>
    <w:basedOn w:val="a"/>
    <w:uiPriority w:val="99"/>
    <w:semiHidden/>
    <w:unhideWhenUsed/>
    <w:rsid w:val="0035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551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onland.ru/documents/218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Бойко</dc:creator>
  <cp:keywords/>
  <dc:description/>
  <cp:lastModifiedBy>Татьяна Мохина</cp:lastModifiedBy>
  <cp:revision>2</cp:revision>
  <dcterms:created xsi:type="dcterms:W3CDTF">2022-12-02T06:52:00Z</dcterms:created>
  <dcterms:modified xsi:type="dcterms:W3CDTF">2022-12-02T06:52:00Z</dcterms:modified>
</cp:coreProperties>
</file>