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0" w:val="left"/>
        </w:tabs>
        <w:ind w:right="-59"/>
        <w:jc w:val="both"/>
        <w:rPr>
          <w:b w:val="1"/>
          <w:sz w:val="28"/>
        </w:rPr>
      </w:pPr>
      <w:r>
        <w:rPr>
          <w:b w:val="1"/>
          <w:sz w:val="28"/>
        </w:rPr>
        <w:t xml:space="preserve">      Уважаемые региональные льготники (ветераны труда, ветераны труда Ростовской области, реабилитированные лица, труженики тыла)!</w:t>
      </w:r>
    </w:p>
    <w:p w14:paraId="02000000">
      <w:pPr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Областным законом </w:t>
      </w:r>
      <w:r>
        <w:rPr>
          <w:rFonts w:ascii="Times New Roman" w:hAnsi="Times New Roman"/>
          <w:color w:val="000000"/>
          <w:spacing w:val="-5"/>
          <w:sz w:val="28"/>
        </w:rPr>
        <w:t xml:space="preserve">от 26.12.2022 № 804-ЗС </w:t>
      </w:r>
      <w:r>
        <w:rPr>
          <w:rFonts w:ascii="Times New Roman" w:hAnsi="Times New Roman"/>
          <w:sz w:val="28"/>
        </w:rPr>
        <w:t xml:space="preserve">«О внесении изменений в отдельные областные законы» региональным льготникам предусмотрено право выбора между ежемесячной денежной выплатой и бесплатным проездом. </w:t>
      </w:r>
    </w:p>
    <w:p w14:paraId="03000000">
      <w:pPr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того, чтобы реализовать свое право</w:t>
      </w:r>
      <w:r>
        <w:rPr>
          <w:rFonts w:ascii="Times New Roman" w:hAnsi="Times New Roman"/>
          <w:b w:val="1"/>
          <w:sz w:val="28"/>
        </w:rPr>
        <w:t xml:space="preserve"> с 1 января 2026 года</w:t>
      </w:r>
      <w:r>
        <w:rPr>
          <w:rFonts w:ascii="Times New Roman" w:hAnsi="Times New Roman"/>
          <w:sz w:val="28"/>
        </w:rPr>
        <w:t xml:space="preserve"> региональные льготники </w:t>
      </w:r>
      <w:r>
        <w:rPr>
          <w:rFonts w:ascii="Times New Roman" w:hAnsi="Times New Roman"/>
          <w:b w:val="1"/>
          <w:sz w:val="28"/>
        </w:rPr>
        <w:t xml:space="preserve">с </w:t>
      </w:r>
      <w:r>
        <w:rPr>
          <w:rFonts w:ascii="Times New Roman" w:hAnsi="Times New Roman"/>
          <w:b w:val="1"/>
          <w:sz w:val="28"/>
        </w:rPr>
        <w:t xml:space="preserve">1 июня до 30 сентября </w:t>
      </w:r>
      <w:r>
        <w:rPr>
          <w:rFonts w:ascii="Times New Roman" w:hAnsi="Times New Roman"/>
          <w:b w:val="1"/>
          <w:sz w:val="28"/>
        </w:rPr>
        <w:t>2025 года</w:t>
      </w:r>
      <w:r>
        <w:rPr>
          <w:rFonts w:ascii="Times New Roman" w:hAnsi="Times New Roman"/>
          <w:sz w:val="28"/>
        </w:rPr>
        <w:t xml:space="preserve"> могут обратиться в МФЦ или </w:t>
      </w:r>
      <w:r>
        <w:rPr>
          <w:rFonts w:ascii="Times New Roman" w:hAnsi="Times New Roman"/>
          <w:sz w:val="28"/>
        </w:rPr>
        <w:t xml:space="preserve">орган социальной защиты населения </w:t>
      </w:r>
      <w:r>
        <w:rPr>
          <w:rFonts w:ascii="Times New Roman" w:hAnsi="Times New Roman"/>
          <w:sz w:val="28"/>
        </w:rPr>
        <w:t xml:space="preserve">по месту регистрации (месту пребывания) с заявлением о выдаче льготной проездной карты либо об отказе от льготной проездной карты для получения ежемесячной денежной выплаты. </w:t>
      </w:r>
    </w:p>
    <w:p w14:paraId="04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Льготная проездная карта будет выдаваться органом социальной защиты населения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после 1 октября 2025 года, но не позднее 31 декабря 2025 года.</w:t>
      </w:r>
    </w:p>
    <w:p w14:paraId="05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Региональным льготн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кам, которые</w:t>
      </w:r>
      <w:r>
        <w:rPr>
          <w:rFonts w:ascii="Times New Roman" w:hAnsi="Times New Roman"/>
          <w:b w:val="1"/>
          <w:sz w:val="28"/>
        </w:rPr>
        <w:t xml:space="preserve"> имеют льготную пр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>ездную</w:t>
      </w:r>
      <w:r>
        <w:rPr>
          <w:rFonts w:ascii="Times New Roman" w:hAnsi="Times New Roman"/>
          <w:sz w:val="28"/>
        </w:rPr>
        <w:t xml:space="preserve"> карту и планируют дал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ше ей пользоваться, ежегодно</w:t>
      </w:r>
      <w:r>
        <w:rPr>
          <w:rFonts w:ascii="Times New Roman" w:hAnsi="Times New Roman"/>
          <w:b w:val="1"/>
          <w:sz w:val="28"/>
        </w:rPr>
        <w:t xml:space="preserve"> п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>сать з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явление о праве выбора на следующий год не нужно. </w:t>
      </w:r>
    </w:p>
    <w:p w14:paraId="06000000">
      <w:pPr>
        <w:pStyle w:val="Style_1"/>
      </w:pPr>
      <w:r>
        <w:rPr>
          <w:rFonts w:ascii="Times New Roman" w:hAnsi="Times New Roman"/>
          <w:b w:val="1"/>
          <w:sz w:val="28"/>
        </w:rPr>
        <w:t xml:space="preserve">        </w:t>
      </w:r>
      <w:r>
        <w:rPr>
          <w:rFonts w:ascii="Times New Roman" w:hAnsi="Times New Roman"/>
          <w:b w:val="0"/>
          <w:sz w:val="28"/>
        </w:rPr>
        <w:t>Региональным льготникам, которые</w:t>
      </w:r>
      <w:r>
        <w:rPr>
          <w:rFonts w:ascii="Times New Roman" w:hAnsi="Times New Roman"/>
          <w:b w:val="1"/>
          <w:sz w:val="28"/>
        </w:rPr>
        <w:t xml:space="preserve"> получают ежемесячную денежную выплату и не планируют обращаться за получением льготной проездной карты, обращаться с заявлением не нужно. Они продолжат получать ежемесячную денежную выплату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2025-06-16T13:45:45Z</dcterms:created>
  <dcterms:modified xsi:type="dcterms:W3CDTF">2025-06-16T13:45:45Z</dcterms:modified>
</cp:coreProperties>
</file>