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4C0" w:rsidRPr="008A745C" w:rsidRDefault="008A745C" w:rsidP="009B54C0">
      <w:pPr>
        <w:jc w:val="right"/>
        <w:rPr>
          <w:sz w:val="28"/>
          <w:szCs w:val="28"/>
        </w:rPr>
      </w:pPr>
      <w:r w:rsidRPr="008A745C">
        <w:rPr>
          <w:sz w:val="28"/>
          <w:szCs w:val="28"/>
        </w:rPr>
        <w:t>ПРОЕКТ</w:t>
      </w:r>
    </w:p>
    <w:p w:rsidR="008A745C" w:rsidRDefault="008A745C" w:rsidP="009B54C0">
      <w:pPr>
        <w:jc w:val="right"/>
      </w:pPr>
    </w:p>
    <w:p w:rsidR="00684310" w:rsidRPr="009930EE" w:rsidRDefault="00684310" w:rsidP="00684310">
      <w:pPr>
        <w:jc w:val="center"/>
      </w:pPr>
      <w:r w:rsidRPr="009930EE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2946400</wp:posOffset>
            </wp:positionH>
            <wp:positionV relativeFrom="paragraph">
              <wp:posOffset>-29210</wp:posOffset>
            </wp:positionV>
            <wp:extent cx="522605" cy="66167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0238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10238"/>
      </w:tblGrid>
      <w:tr w:rsidR="00684310" w:rsidRPr="009930EE" w:rsidTr="002A568B">
        <w:trPr>
          <w:cantSplit/>
          <w:trHeight w:val="1896"/>
        </w:trPr>
        <w:tc>
          <w:tcPr>
            <w:tcW w:w="10238" w:type="dxa"/>
            <w:vAlign w:val="center"/>
          </w:tcPr>
          <w:p w:rsidR="00684310" w:rsidRPr="00717CED" w:rsidRDefault="00684310" w:rsidP="002A568B">
            <w:pPr>
              <w:pStyle w:val="a3"/>
              <w:jc w:val="center"/>
              <w:rPr>
                <w:b/>
                <w:szCs w:val="28"/>
              </w:rPr>
            </w:pPr>
            <w:r w:rsidRPr="00717CED">
              <w:rPr>
                <w:b/>
                <w:szCs w:val="28"/>
              </w:rPr>
              <w:t>РОСТОВСКАЯ ОБЛАСТЬ</w:t>
            </w:r>
          </w:p>
          <w:p w:rsidR="00684310" w:rsidRPr="00717CED" w:rsidRDefault="00684310" w:rsidP="002A568B">
            <w:pPr>
              <w:pStyle w:val="a3"/>
              <w:jc w:val="center"/>
              <w:rPr>
                <w:b/>
                <w:szCs w:val="28"/>
              </w:rPr>
            </w:pPr>
            <w:r w:rsidRPr="00717CED">
              <w:rPr>
                <w:b/>
                <w:szCs w:val="28"/>
              </w:rPr>
              <w:t>СОБРАНИЕ ДЕПУТАТОВ БЕЛОКАЛИТВИНСКОГО РАЙОНА</w:t>
            </w:r>
          </w:p>
          <w:p w:rsidR="00684310" w:rsidRPr="00717CED" w:rsidRDefault="00684310" w:rsidP="002A568B">
            <w:pPr>
              <w:pStyle w:val="a3"/>
              <w:rPr>
                <w:b/>
                <w:szCs w:val="28"/>
              </w:rPr>
            </w:pPr>
            <w:r w:rsidRPr="00717CED">
              <w:rPr>
                <w:b/>
                <w:szCs w:val="28"/>
              </w:rPr>
              <w:t xml:space="preserve">                                                 </w:t>
            </w:r>
          </w:p>
          <w:p w:rsidR="00684310" w:rsidRPr="00717CED" w:rsidRDefault="00684310" w:rsidP="002A568B">
            <w:pPr>
              <w:pStyle w:val="a3"/>
              <w:jc w:val="center"/>
              <w:rPr>
                <w:b/>
                <w:szCs w:val="28"/>
              </w:rPr>
            </w:pPr>
            <w:r w:rsidRPr="00717CED">
              <w:rPr>
                <w:b/>
                <w:szCs w:val="28"/>
              </w:rPr>
              <w:t>РЕШЕНИЕ</w:t>
            </w:r>
          </w:p>
          <w:p w:rsidR="00684310" w:rsidRPr="009930EE" w:rsidRDefault="00684310" w:rsidP="002A568B">
            <w:pPr>
              <w:pStyle w:val="a3"/>
              <w:rPr>
                <w:szCs w:val="28"/>
              </w:rPr>
            </w:pPr>
          </w:p>
          <w:p w:rsidR="00684310" w:rsidRPr="009930EE" w:rsidRDefault="00684310" w:rsidP="00DB5A8E">
            <w:pPr>
              <w:pStyle w:val="a3"/>
              <w:rPr>
                <w:szCs w:val="28"/>
              </w:rPr>
            </w:pPr>
            <w:r w:rsidRPr="009930EE">
              <w:rPr>
                <w:szCs w:val="28"/>
              </w:rPr>
              <w:t xml:space="preserve">___ </w:t>
            </w:r>
            <w:r w:rsidR="00DB5A8E">
              <w:rPr>
                <w:szCs w:val="28"/>
              </w:rPr>
              <w:t>апреля</w:t>
            </w:r>
            <w:r w:rsidRPr="009930EE">
              <w:rPr>
                <w:szCs w:val="28"/>
              </w:rPr>
              <w:t xml:space="preserve"> 202</w:t>
            </w:r>
            <w:r w:rsidR="0032009A">
              <w:rPr>
                <w:szCs w:val="28"/>
              </w:rPr>
              <w:t>2</w:t>
            </w:r>
            <w:r w:rsidRPr="009930EE">
              <w:rPr>
                <w:szCs w:val="28"/>
              </w:rPr>
              <w:t xml:space="preserve"> года                        </w:t>
            </w:r>
            <w:r w:rsidR="00717CED">
              <w:rPr>
                <w:szCs w:val="28"/>
              </w:rPr>
              <w:t xml:space="preserve">№ ____                                 </w:t>
            </w:r>
            <w:r w:rsidR="00717CED" w:rsidRPr="009930EE">
              <w:rPr>
                <w:szCs w:val="28"/>
              </w:rPr>
              <w:t>г. Белая Калитва</w:t>
            </w:r>
          </w:p>
        </w:tc>
      </w:tr>
    </w:tbl>
    <w:p w:rsidR="006C3698" w:rsidRDefault="006C3698" w:rsidP="00717CED">
      <w:pPr>
        <w:spacing w:line="276" w:lineRule="auto"/>
        <w:jc w:val="center"/>
        <w:rPr>
          <w:b/>
          <w:sz w:val="28"/>
        </w:rPr>
      </w:pPr>
    </w:p>
    <w:p w:rsidR="00684310" w:rsidRPr="00717CED" w:rsidRDefault="00684310" w:rsidP="00717CED">
      <w:pPr>
        <w:spacing w:line="276" w:lineRule="auto"/>
        <w:jc w:val="center"/>
        <w:rPr>
          <w:b/>
          <w:sz w:val="28"/>
        </w:rPr>
      </w:pPr>
      <w:bookmarkStart w:id="0" w:name="_GoBack"/>
      <w:r w:rsidRPr="00717CED">
        <w:rPr>
          <w:b/>
          <w:sz w:val="28"/>
        </w:rPr>
        <w:t>О внесении изменений в решение Собрания депутатов</w:t>
      </w:r>
    </w:p>
    <w:p w:rsidR="00684310" w:rsidRPr="00717CED" w:rsidRDefault="00684310" w:rsidP="00717CED">
      <w:pPr>
        <w:spacing w:line="276" w:lineRule="auto"/>
        <w:jc w:val="center"/>
        <w:rPr>
          <w:b/>
          <w:sz w:val="28"/>
        </w:rPr>
      </w:pPr>
      <w:r w:rsidRPr="00717CED">
        <w:rPr>
          <w:b/>
          <w:sz w:val="28"/>
        </w:rPr>
        <w:t>Белокалитвинского района от 29 августа 2013 года № 204</w:t>
      </w:r>
      <w:r w:rsidR="00717CED" w:rsidRPr="00717CED">
        <w:rPr>
          <w:b/>
          <w:sz w:val="28"/>
        </w:rPr>
        <w:t xml:space="preserve"> </w:t>
      </w:r>
      <w:r w:rsidRPr="00717CED">
        <w:rPr>
          <w:b/>
          <w:sz w:val="28"/>
        </w:rPr>
        <w:t>«Об утверждении Положения о порядке формирования и</w:t>
      </w:r>
      <w:r w:rsidR="00717CED" w:rsidRPr="00717CED">
        <w:rPr>
          <w:b/>
          <w:sz w:val="28"/>
        </w:rPr>
        <w:t xml:space="preserve"> </w:t>
      </w:r>
      <w:r w:rsidRPr="00717CED">
        <w:rPr>
          <w:b/>
          <w:sz w:val="28"/>
        </w:rPr>
        <w:t>использования бюджетных ассигнований дорожного фонда</w:t>
      </w:r>
      <w:r w:rsidR="00717CED" w:rsidRPr="00717CED">
        <w:rPr>
          <w:b/>
          <w:sz w:val="28"/>
        </w:rPr>
        <w:t xml:space="preserve"> </w:t>
      </w:r>
      <w:r w:rsidRPr="00717CED">
        <w:rPr>
          <w:b/>
          <w:sz w:val="28"/>
        </w:rPr>
        <w:t>Белокалитвинского района»</w:t>
      </w:r>
    </w:p>
    <w:bookmarkEnd w:id="0"/>
    <w:p w:rsidR="00756B6D" w:rsidRPr="009930EE" w:rsidRDefault="00756B6D" w:rsidP="00D97FC5">
      <w:pPr>
        <w:shd w:val="clear" w:color="auto" w:fill="FFFFFF"/>
        <w:autoSpaceDE w:val="0"/>
        <w:autoSpaceDN w:val="0"/>
        <w:adjustRightInd w:val="0"/>
        <w:rPr>
          <w:spacing w:val="-6"/>
          <w:kern w:val="2"/>
          <w:sz w:val="28"/>
          <w:szCs w:val="28"/>
        </w:rPr>
      </w:pPr>
    </w:p>
    <w:p w:rsidR="00684310" w:rsidRPr="009930EE" w:rsidRDefault="009A1D70" w:rsidP="0068431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>В</w:t>
      </w:r>
      <w:r w:rsidR="00684310" w:rsidRPr="009930EE">
        <w:rPr>
          <w:sz w:val="28"/>
          <w:szCs w:val="28"/>
        </w:rPr>
        <w:t xml:space="preserve"> соответствии со статьей 179.4 Бюджетного кодекса Российской Федерации, решением Собрания депутатов Белокалитвинского </w:t>
      </w:r>
      <w:r w:rsidR="00684310" w:rsidRPr="009930EE">
        <w:rPr>
          <w:sz w:val="28"/>
          <w:szCs w:val="28"/>
        </w:rPr>
        <w:lastRenderedPageBreak/>
        <w:t xml:space="preserve">района от 29 августа 2013 года  № 203 «О дорожном фонде Белокалитвинского района» </w:t>
      </w:r>
    </w:p>
    <w:p w:rsidR="00684310" w:rsidRPr="009930EE" w:rsidRDefault="00684310" w:rsidP="00684310">
      <w:pPr>
        <w:ind w:firstLine="709"/>
        <w:jc w:val="both"/>
        <w:rPr>
          <w:sz w:val="28"/>
          <w:szCs w:val="28"/>
        </w:rPr>
      </w:pPr>
      <w:r w:rsidRPr="009930EE">
        <w:rPr>
          <w:sz w:val="28"/>
          <w:szCs w:val="28"/>
        </w:rPr>
        <w:t xml:space="preserve">Собрание депутатов Белокалитвинского района </w:t>
      </w:r>
    </w:p>
    <w:p w:rsidR="00684310" w:rsidRPr="009930EE" w:rsidRDefault="00684310" w:rsidP="00684310">
      <w:pPr>
        <w:ind w:firstLine="709"/>
        <w:jc w:val="both"/>
        <w:rPr>
          <w:sz w:val="28"/>
          <w:szCs w:val="28"/>
        </w:rPr>
      </w:pPr>
    </w:p>
    <w:p w:rsidR="00684310" w:rsidRPr="00717CED" w:rsidRDefault="00684310" w:rsidP="00684310">
      <w:pPr>
        <w:ind w:firstLine="709"/>
        <w:jc w:val="center"/>
        <w:rPr>
          <w:b/>
          <w:sz w:val="28"/>
          <w:szCs w:val="28"/>
        </w:rPr>
      </w:pPr>
      <w:r w:rsidRPr="00717CED">
        <w:rPr>
          <w:b/>
          <w:sz w:val="28"/>
          <w:szCs w:val="28"/>
        </w:rPr>
        <w:t>РЕШИЛО:</w:t>
      </w:r>
    </w:p>
    <w:p w:rsidR="006C3698" w:rsidRDefault="006C3698" w:rsidP="00315B52">
      <w:pPr>
        <w:ind w:firstLine="709"/>
        <w:jc w:val="both"/>
        <w:rPr>
          <w:color w:val="000000"/>
          <w:spacing w:val="-4"/>
          <w:sz w:val="28"/>
          <w:szCs w:val="28"/>
        </w:rPr>
      </w:pPr>
    </w:p>
    <w:p w:rsidR="00684310" w:rsidRPr="00315B52" w:rsidRDefault="00A47F01" w:rsidP="00315B52">
      <w:pPr>
        <w:ind w:firstLine="709"/>
        <w:jc w:val="both"/>
        <w:rPr>
          <w:sz w:val="28"/>
          <w:szCs w:val="28"/>
        </w:rPr>
      </w:pPr>
      <w:r w:rsidRPr="00315B52">
        <w:rPr>
          <w:color w:val="000000"/>
          <w:spacing w:val="-4"/>
          <w:sz w:val="28"/>
          <w:szCs w:val="28"/>
        </w:rPr>
        <w:t>1.</w:t>
      </w:r>
      <w:r w:rsidR="00756B6D" w:rsidRPr="00315B52">
        <w:rPr>
          <w:color w:val="000000"/>
          <w:spacing w:val="-4"/>
          <w:sz w:val="28"/>
          <w:szCs w:val="28"/>
        </w:rPr>
        <w:t> </w:t>
      </w:r>
      <w:r w:rsidRPr="00315B52">
        <w:rPr>
          <w:spacing w:val="-4"/>
          <w:sz w:val="28"/>
          <w:szCs w:val="28"/>
        </w:rPr>
        <w:t xml:space="preserve">Внести в </w:t>
      </w:r>
      <w:r w:rsidR="00684310" w:rsidRPr="00315B52">
        <w:rPr>
          <w:sz w:val="28"/>
          <w:szCs w:val="28"/>
        </w:rPr>
        <w:t>решение Собрания депутатов Белокалитвинского района от 29 августа 2013 года № 204 «Об утверждении Положения о порядке формирования и</w:t>
      </w:r>
      <w:r w:rsidR="006F61AC" w:rsidRPr="00315B52">
        <w:rPr>
          <w:sz w:val="28"/>
          <w:szCs w:val="28"/>
        </w:rPr>
        <w:t xml:space="preserve"> </w:t>
      </w:r>
      <w:r w:rsidR="00684310" w:rsidRPr="00315B52">
        <w:rPr>
          <w:sz w:val="28"/>
          <w:szCs w:val="28"/>
        </w:rPr>
        <w:t>использования</w:t>
      </w:r>
      <w:r w:rsidR="005B5954" w:rsidRPr="00315B52">
        <w:rPr>
          <w:sz w:val="28"/>
          <w:szCs w:val="28"/>
        </w:rPr>
        <w:t xml:space="preserve"> </w:t>
      </w:r>
      <w:r w:rsidR="00684310" w:rsidRPr="00315B52">
        <w:rPr>
          <w:sz w:val="28"/>
          <w:szCs w:val="28"/>
        </w:rPr>
        <w:t>бюджетных ассигнований дорожного фонда Белокалитвинского района» следующие изменения:</w:t>
      </w:r>
    </w:p>
    <w:p w:rsidR="005B5954" w:rsidRPr="001816C9" w:rsidRDefault="005B5954" w:rsidP="00315B5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5B52">
        <w:rPr>
          <w:sz w:val="28"/>
          <w:szCs w:val="28"/>
        </w:rPr>
        <w:t xml:space="preserve">1) </w:t>
      </w:r>
      <w:r w:rsidR="00F36E64" w:rsidRPr="00315B52">
        <w:rPr>
          <w:sz w:val="28"/>
          <w:szCs w:val="28"/>
        </w:rPr>
        <w:t xml:space="preserve">подпункт 2 пункта 6 </w:t>
      </w:r>
      <w:r w:rsidRPr="001816C9">
        <w:rPr>
          <w:kern w:val="2"/>
          <w:sz w:val="28"/>
          <w:szCs w:val="28"/>
        </w:rPr>
        <w:t>приложени</w:t>
      </w:r>
      <w:r w:rsidR="00E77CCC">
        <w:rPr>
          <w:kern w:val="2"/>
          <w:sz w:val="28"/>
          <w:szCs w:val="28"/>
        </w:rPr>
        <w:t>я</w:t>
      </w:r>
      <w:r w:rsidRPr="001816C9">
        <w:rPr>
          <w:kern w:val="2"/>
          <w:sz w:val="28"/>
          <w:szCs w:val="28"/>
        </w:rPr>
        <w:t> 1</w:t>
      </w:r>
      <w:r w:rsidR="00F36E64" w:rsidRPr="001816C9">
        <w:rPr>
          <w:sz w:val="28"/>
          <w:szCs w:val="28"/>
        </w:rPr>
        <w:t xml:space="preserve"> изложить в редакции</w:t>
      </w:r>
      <w:r w:rsidRPr="001816C9">
        <w:rPr>
          <w:kern w:val="2"/>
          <w:sz w:val="28"/>
          <w:szCs w:val="28"/>
        </w:rPr>
        <w:t>:</w:t>
      </w:r>
    </w:p>
    <w:p w:rsidR="00F36E64" w:rsidRPr="001816C9" w:rsidRDefault="00F36E64" w:rsidP="00315B52">
      <w:pPr>
        <w:ind w:firstLine="709"/>
        <w:jc w:val="both"/>
        <w:rPr>
          <w:sz w:val="28"/>
          <w:szCs w:val="28"/>
        </w:rPr>
      </w:pPr>
      <w:r w:rsidRPr="001816C9">
        <w:rPr>
          <w:sz w:val="28"/>
          <w:szCs w:val="28"/>
        </w:rPr>
        <w:t xml:space="preserve">«2) Администрации Белокалитвинского района осуществляет </w:t>
      </w:r>
      <w:r w:rsidRPr="001816C9">
        <w:rPr>
          <w:sz w:val="28"/>
          <w:szCs w:val="28"/>
        </w:rPr>
        <w:lastRenderedPageBreak/>
        <w:t>распределение доведенных плановых объемов бюджетных ассигнований Дорожного фонда на очередной финансовый год и плановый период по следующим направлениям расходов:</w:t>
      </w:r>
    </w:p>
    <w:p w:rsidR="00F36E64" w:rsidRPr="001816C9" w:rsidRDefault="00F36E64" w:rsidP="00315B52">
      <w:pPr>
        <w:ind w:firstLine="709"/>
        <w:jc w:val="both"/>
        <w:rPr>
          <w:sz w:val="28"/>
          <w:szCs w:val="28"/>
        </w:rPr>
      </w:pPr>
      <w:r w:rsidRPr="001816C9">
        <w:rPr>
          <w:sz w:val="28"/>
          <w:szCs w:val="28"/>
        </w:rPr>
        <w:t xml:space="preserve">капитальный ремонт, ремонт и содержание автомобильных дорог общего пользования местного значения </w:t>
      </w:r>
      <w:r w:rsidR="00E215B8" w:rsidRPr="001816C9">
        <w:rPr>
          <w:sz w:val="28"/>
          <w:szCs w:val="28"/>
        </w:rPr>
        <w:t>и искусственных сооружений на них</w:t>
      </w:r>
      <w:r w:rsidRPr="001816C9">
        <w:rPr>
          <w:sz w:val="28"/>
          <w:szCs w:val="28"/>
        </w:rPr>
        <w:t>, включая подготовку проектной документации;</w:t>
      </w:r>
    </w:p>
    <w:p w:rsidR="00F36E64" w:rsidRPr="001816C9" w:rsidRDefault="00F36E64" w:rsidP="00315B52">
      <w:pPr>
        <w:ind w:firstLine="709"/>
        <w:jc w:val="both"/>
        <w:rPr>
          <w:sz w:val="28"/>
          <w:szCs w:val="28"/>
        </w:rPr>
      </w:pPr>
      <w:r w:rsidRPr="001816C9">
        <w:rPr>
          <w:sz w:val="28"/>
          <w:szCs w:val="28"/>
        </w:rPr>
        <w:t xml:space="preserve">строительство и реконструкция автомобильных дорог общего пользования местного значения </w:t>
      </w:r>
      <w:r w:rsidR="00E215B8" w:rsidRPr="001816C9">
        <w:rPr>
          <w:sz w:val="28"/>
          <w:szCs w:val="28"/>
        </w:rPr>
        <w:t xml:space="preserve">и искусственных сооружений на них </w:t>
      </w:r>
      <w:r w:rsidRPr="001816C9">
        <w:rPr>
          <w:sz w:val="28"/>
          <w:szCs w:val="28"/>
        </w:rPr>
        <w:t xml:space="preserve">(включая разработку документации по планировке территории в целях размещения автомобильных дорог, инженерные изыскания, </w:t>
      </w:r>
      <w:r w:rsidRPr="001816C9">
        <w:rPr>
          <w:sz w:val="28"/>
          <w:szCs w:val="28"/>
        </w:rPr>
        <w:lastRenderedPageBreak/>
        <w:t>подготовку проектной документации, проведение необходимых экспертиз, выкуп земельных участков и подготовку территории строительства);</w:t>
      </w:r>
    </w:p>
    <w:p w:rsidR="00F36E64" w:rsidRPr="001816C9" w:rsidRDefault="00F36E64" w:rsidP="00315B52">
      <w:pPr>
        <w:ind w:firstLine="709"/>
        <w:jc w:val="both"/>
        <w:rPr>
          <w:sz w:val="28"/>
          <w:szCs w:val="28"/>
        </w:rPr>
      </w:pPr>
      <w:r w:rsidRPr="001816C9">
        <w:rPr>
          <w:sz w:val="28"/>
          <w:szCs w:val="28"/>
        </w:rPr>
        <w:t xml:space="preserve">осуществление мероприятий по обеспечению безопасности дорожного движения на автомобильных дорогах общего пользования местного значения </w:t>
      </w:r>
      <w:r w:rsidR="00127C35" w:rsidRPr="001816C9">
        <w:rPr>
          <w:sz w:val="28"/>
          <w:szCs w:val="28"/>
        </w:rPr>
        <w:t>и искусственных сооружений на них</w:t>
      </w:r>
      <w:r w:rsidRPr="001816C9">
        <w:rPr>
          <w:sz w:val="28"/>
          <w:szCs w:val="28"/>
        </w:rPr>
        <w:t>;</w:t>
      </w:r>
    </w:p>
    <w:p w:rsidR="00F52C80" w:rsidRPr="001816C9" w:rsidRDefault="00F36E64" w:rsidP="00315B52">
      <w:pPr>
        <w:ind w:firstLine="709"/>
        <w:jc w:val="both"/>
        <w:rPr>
          <w:sz w:val="28"/>
          <w:szCs w:val="28"/>
          <w:shd w:val="clear" w:color="auto" w:fill="C0C0C0"/>
        </w:rPr>
      </w:pPr>
      <w:r w:rsidRPr="001816C9">
        <w:rPr>
          <w:sz w:val="28"/>
          <w:szCs w:val="28"/>
        </w:rPr>
        <w:t xml:space="preserve">предоставление иных межбюджетных трансфертов бюджетам поселений, входящих в состав  Белокалитвинского района, на строительство, реконструкцию, </w:t>
      </w:r>
      <w:r w:rsidR="00127C35" w:rsidRPr="001816C9">
        <w:rPr>
          <w:sz w:val="28"/>
          <w:szCs w:val="28"/>
        </w:rPr>
        <w:t xml:space="preserve">капитальный ремонт, </w:t>
      </w:r>
      <w:r w:rsidRPr="001816C9">
        <w:rPr>
          <w:sz w:val="28"/>
          <w:szCs w:val="28"/>
        </w:rPr>
        <w:t>включая разработку проектно-сметной документации, ремонт и содержание автомобильных дорог общего пользования местного значения</w:t>
      </w:r>
      <w:r w:rsidR="00735947" w:rsidRPr="001816C9">
        <w:rPr>
          <w:sz w:val="28"/>
          <w:szCs w:val="28"/>
        </w:rPr>
        <w:t xml:space="preserve"> и </w:t>
      </w:r>
      <w:r w:rsidR="00735947" w:rsidRPr="001816C9">
        <w:rPr>
          <w:sz w:val="28"/>
          <w:szCs w:val="28"/>
        </w:rPr>
        <w:lastRenderedPageBreak/>
        <w:t xml:space="preserve">искусственных сооружений на них </w:t>
      </w:r>
      <w:r w:rsidR="0009788E" w:rsidRPr="001816C9">
        <w:rPr>
          <w:sz w:val="28"/>
          <w:szCs w:val="28"/>
        </w:rPr>
        <w:t>и тротуаров</w:t>
      </w:r>
      <w:r w:rsidR="00315B52" w:rsidRPr="001816C9">
        <w:rPr>
          <w:sz w:val="28"/>
          <w:szCs w:val="28"/>
        </w:rPr>
        <w:t>;</w:t>
      </w:r>
    </w:p>
    <w:p w:rsidR="00F36E64" w:rsidRPr="001816C9" w:rsidRDefault="0009788E" w:rsidP="00315B52">
      <w:pPr>
        <w:ind w:firstLine="709"/>
        <w:jc w:val="both"/>
        <w:rPr>
          <w:sz w:val="28"/>
          <w:szCs w:val="28"/>
          <w:shd w:val="clear" w:color="auto" w:fill="C0C0C0"/>
        </w:rPr>
      </w:pPr>
      <w:r w:rsidRPr="001816C9">
        <w:rPr>
          <w:sz w:val="28"/>
          <w:szCs w:val="28"/>
        </w:rPr>
        <w:t>приобретение, изготовление (строительство), установку (монтаж) плавучих средств (несамоходных паромов, наплавных мостов, понтонов,</w:t>
      </w:r>
      <w:r w:rsidRPr="001816C9">
        <w:rPr>
          <w:sz w:val="28"/>
          <w:szCs w:val="28"/>
          <w:shd w:val="clear" w:color="auto" w:fill="C0C0C0"/>
        </w:rPr>
        <w:t xml:space="preserve"> </w:t>
      </w:r>
      <w:r w:rsidRPr="001816C9">
        <w:rPr>
          <w:sz w:val="28"/>
          <w:szCs w:val="28"/>
        </w:rPr>
        <w:t>буксиров), ремонт (капитальный ремонт) паромных переправ и наплавных мостов, в том числе их причальных с</w:t>
      </w:r>
      <w:r w:rsidR="00261863" w:rsidRPr="001816C9">
        <w:rPr>
          <w:sz w:val="28"/>
          <w:szCs w:val="28"/>
        </w:rPr>
        <w:t xml:space="preserve">ооружений и подвижного состава, </w:t>
      </w:r>
      <w:r w:rsidRPr="001816C9">
        <w:rPr>
          <w:sz w:val="28"/>
          <w:szCs w:val="28"/>
        </w:rPr>
        <w:t>находящихся в собственности муниципальных образований Ростовской области, расположенных в местах пересечения водотоков с автомобильными дорогами общего пользования местного значения;</w:t>
      </w:r>
    </w:p>
    <w:p w:rsidR="00F52C80" w:rsidRPr="001816C9" w:rsidRDefault="00F52C80" w:rsidP="00315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C9">
        <w:rPr>
          <w:rFonts w:ascii="Times New Roman" w:hAnsi="Times New Roman" w:cs="Times New Roman"/>
          <w:sz w:val="28"/>
          <w:szCs w:val="28"/>
        </w:rPr>
        <w:t xml:space="preserve">проектирование, строительство, реконструкция автомобильных дорог общего пользования (за </w:t>
      </w:r>
      <w:r w:rsidRPr="001816C9">
        <w:rPr>
          <w:rFonts w:ascii="Times New Roman" w:hAnsi="Times New Roman" w:cs="Times New Roman"/>
          <w:sz w:val="28"/>
          <w:szCs w:val="28"/>
        </w:rPr>
        <w:lastRenderedPageBreak/>
        <w:t>исключением автомобильных дорог федерального значения) с твердым покрытием до сельских населенных пунктов, не имеющих круглогодичной связи с сетью автомобильных дорог общего пользования, а также на</w:t>
      </w:r>
      <w:r w:rsidR="00261863" w:rsidRPr="001816C9">
        <w:rPr>
          <w:rFonts w:ascii="Times New Roman" w:hAnsi="Times New Roman" w:cs="Times New Roman"/>
          <w:sz w:val="28"/>
          <w:szCs w:val="28"/>
        </w:rPr>
        <w:t xml:space="preserve"> их капитальный ремонт и ремонт;</w:t>
      </w:r>
    </w:p>
    <w:p w:rsidR="00F52C80" w:rsidRPr="001816C9" w:rsidRDefault="00F52C80" w:rsidP="00315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C9">
        <w:rPr>
          <w:rFonts w:ascii="Times New Roman" w:hAnsi="Times New Roman" w:cs="Times New Roman"/>
          <w:sz w:val="28"/>
          <w:szCs w:val="28"/>
        </w:rPr>
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пунктов;</w:t>
      </w:r>
    </w:p>
    <w:p w:rsidR="00BB65FB" w:rsidRPr="001816C9" w:rsidRDefault="00BB65FB" w:rsidP="00315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C9">
        <w:rPr>
          <w:rFonts w:ascii="Times New Roman" w:hAnsi="Times New Roman" w:cs="Times New Roman"/>
          <w:sz w:val="28"/>
          <w:szCs w:val="28"/>
        </w:rPr>
        <w:t>выполнение научно-исследовательских и опытно-конструкторских работ;</w:t>
      </w:r>
    </w:p>
    <w:p w:rsidR="00BB65FB" w:rsidRPr="001816C9" w:rsidRDefault="00BB65FB" w:rsidP="00315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C9">
        <w:rPr>
          <w:rFonts w:ascii="Times New Roman" w:hAnsi="Times New Roman" w:cs="Times New Roman"/>
          <w:sz w:val="28"/>
          <w:szCs w:val="28"/>
        </w:rPr>
        <w:t xml:space="preserve">осуществление иных мероприятий в отношении автомобильных дорог общего пользования </w:t>
      </w:r>
      <w:r w:rsidRPr="001816C9">
        <w:rPr>
          <w:rFonts w:ascii="Times New Roman" w:hAnsi="Times New Roman" w:cs="Times New Roman"/>
          <w:sz w:val="28"/>
          <w:szCs w:val="28"/>
        </w:rPr>
        <w:lastRenderedPageBreak/>
        <w:t>местного  значения и искусственных сооружений на них;</w:t>
      </w:r>
    </w:p>
    <w:p w:rsidR="00F36E64" w:rsidRPr="001816C9" w:rsidRDefault="00F36E64" w:rsidP="00315B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16C9">
        <w:rPr>
          <w:sz w:val="28"/>
          <w:szCs w:val="28"/>
        </w:rPr>
        <w:t>возврат из местного бюджета в областной бюджет средств в случае нарушения обязательств по достижению значений показателей результативности использования межбюджетных трансфертов в отчетном финансовом году, а также за несоблюдение графика выполнения мероприятий по проектированию и (или) строительству (реконструкции) или приобретению объектов капитального строительства и (или) объектов недвижимого имущества</w:t>
      </w:r>
      <w:r w:rsidR="00261863" w:rsidRPr="001816C9">
        <w:rPr>
          <w:sz w:val="28"/>
          <w:szCs w:val="28"/>
        </w:rPr>
        <w:t>;</w:t>
      </w:r>
    </w:p>
    <w:p w:rsidR="00BB65FB" w:rsidRPr="001816C9" w:rsidRDefault="00BB65FB" w:rsidP="00315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C9">
        <w:rPr>
          <w:rFonts w:ascii="Times New Roman" w:hAnsi="Times New Roman" w:cs="Times New Roman"/>
          <w:sz w:val="28"/>
          <w:szCs w:val="28"/>
        </w:rPr>
        <w:t>разработка, создание, приобретение, содержание, эксплуатация интеллектуальной транспортной системы, системы весогаба</w:t>
      </w:r>
      <w:r w:rsidRPr="001816C9">
        <w:rPr>
          <w:rFonts w:ascii="Times New Roman" w:hAnsi="Times New Roman" w:cs="Times New Roman"/>
          <w:sz w:val="28"/>
          <w:szCs w:val="28"/>
        </w:rPr>
        <w:lastRenderedPageBreak/>
        <w:t xml:space="preserve">ритного контроля (закупка необходимого программного обеспечения и его обновления для указанных систем), системы фото- и видеофиксации нарушений правил дорожного движения, системы видеомониторинга и системы метеорологического мониторинга погодных условий и условий движения на автомобильных дорогах </w:t>
      </w:r>
      <w:r w:rsidR="00E95699" w:rsidRPr="001816C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1816C9">
        <w:rPr>
          <w:rFonts w:ascii="Times New Roman" w:hAnsi="Times New Roman" w:cs="Times New Roman"/>
          <w:sz w:val="28"/>
          <w:szCs w:val="28"/>
        </w:rPr>
        <w:t xml:space="preserve">, обеспечение электропитания (в том числе оплата потребляемой энергии) элементов обустройства автомобильных дорог </w:t>
      </w:r>
      <w:r w:rsidR="00E95699" w:rsidRPr="001816C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1816C9">
        <w:rPr>
          <w:rFonts w:ascii="Times New Roman" w:hAnsi="Times New Roman" w:cs="Times New Roman"/>
          <w:sz w:val="28"/>
          <w:szCs w:val="28"/>
        </w:rPr>
        <w:t>, осуществление мероприятий по развитию и функционированию указанных систем;</w:t>
      </w:r>
    </w:p>
    <w:p w:rsidR="00315B52" w:rsidRPr="001816C9" w:rsidRDefault="00315B52" w:rsidP="00315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C9">
        <w:rPr>
          <w:rFonts w:ascii="Times New Roman" w:hAnsi="Times New Roman" w:cs="Times New Roman"/>
          <w:sz w:val="28"/>
          <w:szCs w:val="28"/>
        </w:rPr>
        <w:t xml:space="preserve">формирование резервных </w:t>
      </w:r>
      <w:r w:rsidRPr="001816C9">
        <w:rPr>
          <w:rFonts w:ascii="Times New Roman" w:hAnsi="Times New Roman" w:cs="Times New Roman"/>
          <w:sz w:val="28"/>
          <w:szCs w:val="28"/>
        </w:rPr>
        <w:lastRenderedPageBreak/>
        <w:t>средств дорожного фонда Белокалитвинского района на неотложные и чрезвычайные мероприятия в отношении автомобильных дорог общего пользования местного значения и искусственных сооружений на них в размере не более 1</w:t>
      </w:r>
      <w:r w:rsidR="001F5F27">
        <w:rPr>
          <w:rFonts w:ascii="Times New Roman" w:hAnsi="Times New Roman" w:cs="Times New Roman"/>
          <w:sz w:val="28"/>
          <w:szCs w:val="28"/>
        </w:rPr>
        <w:t>5</w:t>
      </w:r>
      <w:r w:rsidRPr="001816C9">
        <w:rPr>
          <w:rFonts w:ascii="Times New Roman" w:hAnsi="Times New Roman" w:cs="Times New Roman"/>
          <w:sz w:val="28"/>
          <w:szCs w:val="28"/>
        </w:rPr>
        <w:t xml:space="preserve"> процентов от собственных доходов дорожного фонда Белокалитвинского района;</w:t>
      </w:r>
    </w:p>
    <w:p w:rsidR="00BB65FB" w:rsidRPr="001816C9" w:rsidRDefault="00BB65FB" w:rsidP="00315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C9">
        <w:rPr>
          <w:rFonts w:ascii="Times New Roman" w:hAnsi="Times New Roman" w:cs="Times New Roman"/>
          <w:sz w:val="28"/>
          <w:szCs w:val="28"/>
        </w:rPr>
        <w:t xml:space="preserve">осуществление мероприятий по проведению оценочных работ и необходимых экспертиз в рамках осуществления дорожной деятельности в отношении автомобильных дорог </w:t>
      </w:r>
      <w:r w:rsidR="00E95699" w:rsidRPr="001816C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Pr="001816C9">
        <w:rPr>
          <w:rFonts w:ascii="Times New Roman" w:hAnsi="Times New Roman" w:cs="Times New Roman"/>
          <w:sz w:val="28"/>
          <w:szCs w:val="28"/>
        </w:rPr>
        <w:t>;</w:t>
      </w:r>
    </w:p>
    <w:p w:rsidR="00BB65FB" w:rsidRPr="001816C9" w:rsidRDefault="00BB65FB" w:rsidP="00315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C9">
        <w:rPr>
          <w:rFonts w:ascii="Times New Roman" w:hAnsi="Times New Roman" w:cs="Times New Roman"/>
          <w:sz w:val="28"/>
          <w:szCs w:val="28"/>
        </w:rPr>
        <w:t xml:space="preserve">осуществление мероприятий, связанных с государственной регистрацией прав на объекты недвижимого имущества дорожного </w:t>
      </w:r>
      <w:r w:rsidRPr="001816C9">
        <w:rPr>
          <w:rFonts w:ascii="Times New Roman" w:hAnsi="Times New Roman" w:cs="Times New Roman"/>
          <w:sz w:val="28"/>
          <w:szCs w:val="28"/>
        </w:rPr>
        <w:lastRenderedPageBreak/>
        <w:t>хозяйства;</w:t>
      </w:r>
    </w:p>
    <w:p w:rsidR="00BB65FB" w:rsidRPr="001816C9" w:rsidRDefault="00BB65FB" w:rsidP="00315B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6C9">
        <w:rPr>
          <w:rFonts w:ascii="Times New Roman" w:hAnsi="Times New Roman" w:cs="Times New Roman"/>
          <w:sz w:val="28"/>
          <w:szCs w:val="28"/>
        </w:rPr>
        <w:t xml:space="preserve">расходы на вступившие в законную силу судебные акты, постановления по делам об административных правонарушениях, обязательные к исполнению </w:t>
      </w:r>
      <w:r w:rsidR="00E95699" w:rsidRPr="001816C9">
        <w:rPr>
          <w:rFonts w:ascii="Times New Roman" w:hAnsi="Times New Roman" w:cs="Times New Roman"/>
          <w:sz w:val="28"/>
          <w:szCs w:val="28"/>
        </w:rPr>
        <w:t>Администрацией Белокалитвинского района</w:t>
      </w:r>
      <w:r w:rsidRPr="001816C9">
        <w:rPr>
          <w:rFonts w:ascii="Times New Roman" w:hAnsi="Times New Roman" w:cs="Times New Roman"/>
          <w:sz w:val="28"/>
          <w:szCs w:val="28"/>
        </w:rPr>
        <w:t xml:space="preserve">, в рамках осуществления дорожной деятельности в отношении автомобильных дорог </w:t>
      </w:r>
      <w:r w:rsidR="00E95699" w:rsidRPr="001816C9">
        <w:rPr>
          <w:rFonts w:ascii="Times New Roman" w:hAnsi="Times New Roman" w:cs="Times New Roman"/>
          <w:sz w:val="28"/>
          <w:szCs w:val="28"/>
        </w:rPr>
        <w:t>общего пользования местного значения</w:t>
      </w:r>
      <w:r w:rsidR="0036495E">
        <w:rPr>
          <w:rFonts w:ascii="Times New Roman" w:hAnsi="Times New Roman" w:cs="Times New Roman"/>
          <w:sz w:val="28"/>
          <w:szCs w:val="28"/>
        </w:rPr>
        <w:t>.</w:t>
      </w:r>
      <w:r w:rsidR="00261863" w:rsidRPr="001816C9">
        <w:rPr>
          <w:rFonts w:ascii="Times New Roman" w:hAnsi="Times New Roman" w:cs="Times New Roman"/>
          <w:sz w:val="28"/>
          <w:szCs w:val="28"/>
        </w:rPr>
        <w:t>».</w:t>
      </w:r>
    </w:p>
    <w:p w:rsidR="0036495E" w:rsidRPr="00C23119" w:rsidRDefault="0036495E" w:rsidP="0036495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</w:t>
      </w:r>
      <w:r w:rsidRPr="00C23119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вступает в силу после официального опубликования</w:t>
      </w:r>
      <w:r w:rsidRPr="00C23119">
        <w:rPr>
          <w:sz w:val="28"/>
          <w:szCs w:val="28"/>
        </w:rPr>
        <w:t>.</w:t>
      </w:r>
    </w:p>
    <w:p w:rsidR="0036495E" w:rsidRDefault="0036495E" w:rsidP="0036495E">
      <w:pPr>
        <w:tabs>
          <w:tab w:val="left" w:pos="252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решения возложить на председателя комиссии Собрания депутатов Белокалитвинского района по экономической реформе, бюджету, налогам и муниципальной собственности </w:t>
      </w:r>
      <w:r>
        <w:rPr>
          <w:bCs/>
          <w:sz w:val="28"/>
          <w:szCs w:val="28"/>
        </w:rPr>
        <w:t xml:space="preserve">А.И. Ткачева и </w:t>
      </w:r>
      <w:r>
        <w:rPr>
          <w:bCs/>
          <w:sz w:val="28"/>
          <w:szCs w:val="28"/>
        </w:rPr>
        <w:lastRenderedPageBreak/>
        <w:t>заместителя главы Администрации района по строительству, промышленности, транспорту, связи В.Г. Голубова</w:t>
      </w:r>
      <w:r>
        <w:rPr>
          <w:sz w:val="28"/>
          <w:szCs w:val="28"/>
        </w:rPr>
        <w:t>.</w:t>
      </w:r>
    </w:p>
    <w:p w:rsidR="00BB65FB" w:rsidRPr="001816C9" w:rsidRDefault="00BB65FB" w:rsidP="00315B5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B65FB" w:rsidRPr="001816C9" w:rsidRDefault="00BB65FB" w:rsidP="00F36E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47F01" w:rsidRPr="001816C9" w:rsidRDefault="00A47F01" w:rsidP="00756B6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086320" w:rsidRPr="00CF36ED" w:rsidTr="00086320">
        <w:trPr>
          <w:trHeight w:val="1700"/>
        </w:trPr>
        <w:tc>
          <w:tcPr>
            <w:tcW w:w="4962" w:type="dxa"/>
          </w:tcPr>
          <w:p w:rsidR="00086320" w:rsidRPr="001816C9" w:rsidRDefault="00086320" w:rsidP="00086320">
            <w:pPr>
              <w:pStyle w:val="ConsNormal"/>
              <w:widowControl/>
              <w:ind w:left="176"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</w:t>
            </w:r>
          </w:p>
          <w:p w:rsidR="00086320" w:rsidRPr="001816C9" w:rsidRDefault="00086320" w:rsidP="00086320">
            <w:pPr>
              <w:pStyle w:val="ConsNormal"/>
              <w:widowControl/>
              <w:ind w:left="176"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Собрания депутатов - глава Белокалитвинского района</w:t>
            </w:r>
          </w:p>
          <w:p w:rsidR="00086320" w:rsidRPr="001816C9" w:rsidRDefault="00086320" w:rsidP="00086320">
            <w:pPr>
              <w:pStyle w:val="ConsNormal"/>
              <w:widowControl/>
              <w:ind w:left="176"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86320" w:rsidRPr="001816C9" w:rsidRDefault="00086320" w:rsidP="00315B52">
            <w:pPr>
              <w:pStyle w:val="ConsNormal"/>
              <w:widowControl/>
              <w:ind w:left="176" w:right="426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    </w:t>
            </w:r>
            <w:r w:rsidR="00315B52"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апреля</w:t>
            </w: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202</w:t>
            </w:r>
            <w:r w:rsidR="000A2539"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819" w:type="dxa"/>
          </w:tcPr>
          <w:p w:rsidR="00086320" w:rsidRPr="001816C9" w:rsidRDefault="00086320" w:rsidP="002A568B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86320" w:rsidRPr="001816C9" w:rsidRDefault="00086320" w:rsidP="002A568B">
            <w:pPr>
              <w:pStyle w:val="ConsNormal"/>
              <w:widowControl/>
              <w:ind w:left="567" w:right="33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86320" w:rsidRPr="00CF36ED" w:rsidRDefault="00E977EA" w:rsidP="00E977EA">
            <w:pPr>
              <w:pStyle w:val="ConsNormal"/>
              <w:widowControl/>
              <w:ind w:left="567" w:right="33"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</w:t>
            </w:r>
            <w:r w:rsidR="00086320" w:rsidRPr="001816C9">
              <w:rPr>
                <w:rFonts w:ascii="Times New Roman" w:hAnsi="Times New Roman" w:cs="Times New Roman"/>
                <w:bCs/>
                <w:sz w:val="28"/>
                <w:szCs w:val="28"/>
              </w:rPr>
              <w:t>С.В. Харченко</w:t>
            </w:r>
          </w:p>
        </w:tc>
      </w:tr>
    </w:tbl>
    <w:p w:rsidR="00086320" w:rsidRPr="00CF36ED" w:rsidRDefault="00086320" w:rsidP="00086320">
      <w:pPr>
        <w:rPr>
          <w:sz w:val="28"/>
          <w:szCs w:val="28"/>
        </w:rPr>
      </w:pPr>
    </w:p>
    <w:p w:rsidR="00B82A14" w:rsidRDefault="00B82A14" w:rsidP="00756B6D">
      <w:pPr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B82A14" w:rsidRDefault="00B82A14" w:rsidP="00B82A14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678"/>
      </w:tblGrid>
      <w:tr w:rsidR="00B82A14" w:rsidTr="00B82A14">
        <w:tc>
          <w:tcPr>
            <w:tcW w:w="4820" w:type="dxa"/>
          </w:tcPr>
          <w:p w:rsidR="00B82A14" w:rsidRDefault="00B82A14" w:rsidP="0060092E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</w:tc>
        <w:tc>
          <w:tcPr>
            <w:tcW w:w="4678" w:type="dxa"/>
          </w:tcPr>
          <w:p w:rsidR="00B82A14" w:rsidRDefault="00B82A14" w:rsidP="0060092E">
            <w:pPr>
              <w:shd w:val="clear" w:color="auto" w:fill="FFFFFF"/>
              <w:jc w:val="right"/>
              <w:rPr>
                <w:sz w:val="28"/>
                <w:szCs w:val="28"/>
              </w:rPr>
            </w:pPr>
          </w:p>
        </w:tc>
      </w:tr>
      <w:tr w:rsidR="00B82A14" w:rsidRPr="005E35FC" w:rsidTr="00B82A14">
        <w:tc>
          <w:tcPr>
            <w:tcW w:w="4820" w:type="dxa"/>
          </w:tcPr>
          <w:p w:rsidR="00B82A14" w:rsidRDefault="00B82A14" w:rsidP="0060092E">
            <w:pPr>
              <w:shd w:val="clear" w:color="auto" w:fill="FFFFFF"/>
              <w:rPr>
                <w:sz w:val="28"/>
                <w:szCs w:val="28"/>
              </w:rPr>
            </w:pPr>
            <w:r w:rsidRPr="005E35FC">
              <w:rPr>
                <w:sz w:val="28"/>
                <w:szCs w:val="28"/>
              </w:rPr>
              <w:t xml:space="preserve">Начальник юридического отдела </w:t>
            </w:r>
          </w:p>
          <w:p w:rsidR="00B82A14" w:rsidRDefault="00B82A14" w:rsidP="0060092E">
            <w:pPr>
              <w:shd w:val="clear" w:color="auto" w:fill="FFFFFF"/>
              <w:rPr>
                <w:sz w:val="28"/>
                <w:szCs w:val="28"/>
              </w:rPr>
            </w:pPr>
          </w:p>
          <w:p w:rsidR="00B82A14" w:rsidRDefault="00B82A14" w:rsidP="00B82A14">
            <w:pPr>
              <w:rPr>
                <w:sz w:val="28"/>
                <w:szCs w:val="28"/>
              </w:rPr>
            </w:pPr>
            <w:r w:rsidRPr="00B57151">
              <w:rPr>
                <w:sz w:val="28"/>
                <w:szCs w:val="28"/>
              </w:rPr>
              <w:t>Заместитель начальника финансового</w:t>
            </w:r>
          </w:p>
          <w:p w:rsidR="00B82A14" w:rsidRDefault="00B82A14" w:rsidP="00B82A14">
            <w:pPr>
              <w:shd w:val="clear" w:color="auto" w:fill="FFFFFF"/>
              <w:rPr>
                <w:sz w:val="28"/>
                <w:szCs w:val="28"/>
              </w:rPr>
            </w:pPr>
            <w:r w:rsidRPr="00B57151">
              <w:rPr>
                <w:sz w:val="28"/>
                <w:szCs w:val="28"/>
              </w:rPr>
              <w:t xml:space="preserve"> управления - начальник бюджетного отдела</w:t>
            </w:r>
            <w:r>
              <w:rPr>
                <w:sz w:val="28"/>
                <w:szCs w:val="28"/>
              </w:rPr>
              <w:t xml:space="preserve"> </w:t>
            </w:r>
          </w:p>
          <w:p w:rsidR="00B82A14" w:rsidRDefault="00B82A14" w:rsidP="00B82A14">
            <w:pPr>
              <w:shd w:val="clear" w:color="auto" w:fill="FFFFFF"/>
              <w:rPr>
                <w:sz w:val="28"/>
                <w:szCs w:val="28"/>
              </w:rPr>
            </w:pPr>
          </w:p>
          <w:p w:rsidR="00B82A14" w:rsidRPr="005E35FC" w:rsidRDefault="00B82A14" w:rsidP="00B82A14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подготовил: главный специалист отдела прогнозирования доходов, налоговой политики                              </w:t>
            </w:r>
            <w:r w:rsidRPr="00892BCA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678" w:type="dxa"/>
          </w:tcPr>
          <w:p w:rsidR="00B82A14" w:rsidRDefault="00B82A14" w:rsidP="0060092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  <w:r w:rsidR="00E977EA">
              <w:rPr>
                <w:sz w:val="28"/>
                <w:szCs w:val="28"/>
              </w:rPr>
              <w:t xml:space="preserve">    </w:t>
            </w:r>
            <w:r w:rsidRPr="00892BCA">
              <w:rPr>
                <w:sz w:val="28"/>
                <w:szCs w:val="28"/>
              </w:rPr>
              <w:t>С.Ю. Лукьянов</w:t>
            </w:r>
          </w:p>
          <w:p w:rsidR="00B82A14" w:rsidRDefault="00B82A14" w:rsidP="0060092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82A14" w:rsidRDefault="00B82A14" w:rsidP="0060092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</w:t>
            </w:r>
          </w:p>
          <w:p w:rsidR="00B82A14" w:rsidRDefault="00B82A14" w:rsidP="0060092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E977EA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О.В. Самойлова</w:t>
            </w:r>
          </w:p>
          <w:p w:rsidR="00B82A14" w:rsidRDefault="00B82A14" w:rsidP="0060092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82A14" w:rsidRDefault="00B82A14" w:rsidP="0060092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82A14" w:rsidRDefault="00B82A14" w:rsidP="0060092E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82A14" w:rsidRDefault="00B82A14" w:rsidP="00B82A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</w:t>
            </w:r>
          </w:p>
          <w:p w:rsidR="00B82A14" w:rsidRPr="005E35FC" w:rsidRDefault="00B82A14" w:rsidP="00B82A14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E977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И.А. Михеева</w:t>
            </w:r>
          </w:p>
        </w:tc>
      </w:tr>
    </w:tbl>
    <w:p w:rsidR="00B82A14" w:rsidRDefault="00B82A14" w:rsidP="00B82A14">
      <w:pPr>
        <w:rPr>
          <w:sz w:val="28"/>
          <w:szCs w:val="28"/>
        </w:rPr>
      </w:pPr>
    </w:p>
    <w:p w:rsidR="00A47F01" w:rsidRPr="00B82A14" w:rsidRDefault="00A47F01" w:rsidP="00B82A14">
      <w:pPr>
        <w:rPr>
          <w:sz w:val="28"/>
          <w:szCs w:val="28"/>
        </w:rPr>
      </w:pPr>
    </w:p>
    <w:sectPr w:rsidR="00A47F01" w:rsidRPr="00B82A14" w:rsidSect="00540E73">
      <w:headerReference w:type="default" r:id="rId8"/>
      <w:footerReference w:type="even" r:id="rId9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592" w:rsidRDefault="00E62592">
      <w:r>
        <w:separator/>
      </w:r>
    </w:p>
  </w:endnote>
  <w:endnote w:type="continuationSeparator" w:id="0">
    <w:p w:rsidR="00E62592" w:rsidRDefault="00E6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9F4" w:rsidRDefault="00AE7D27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A149F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49F4" w:rsidRDefault="00A149F4">
    <w:pPr>
      <w:pStyle w:val="a7"/>
      <w:ind w:right="360"/>
    </w:pPr>
  </w:p>
  <w:p w:rsidR="00A149F4" w:rsidRDefault="00A149F4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592" w:rsidRDefault="00E62592">
      <w:r>
        <w:separator/>
      </w:r>
    </w:p>
  </w:footnote>
  <w:footnote w:type="continuationSeparator" w:id="0">
    <w:p w:rsidR="00E62592" w:rsidRDefault="00E6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3941777"/>
      <w:docPartObj>
        <w:docPartGallery w:val="Page Numbers (Top of Page)"/>
        <w:docPartUnique/>
      </w:docPartObj>
    </w:sdtPr>
    <w:sdtEndPr/>
    <w:sdtContent>
      <w:p w:rsidR="00A149F4" w:rsidRDefault="00AE7D27">
        <w:pPr>
          <w:pStyle w:val="a9"/>
          <w:jc w:val="center"/>
        </w:pPr>
        <w:r>
          <w:fldChar w:fldCharType="begin"/>
        </w:r>
        <w:r w:rsidR="00A149F4">
          <w:instrText>PAGE   \* MERGEFORMAT</w:instrText>
        </w:r>
        <w:r>
          <w:fldChar w:fldCharType="separate"/>
        </w:r>
        <w:r w:rsidR="00260B92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D606EB9"/>
    <w:multiLevelType w:val="hybridMultilevel"/>
    <w:tmpl w:val="9C54B242"/>
    <w:lvl w:ilvl="0" w:tplc="32EE594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01"/>
    <w:rsid w:val="000021E0"/>
    <w:rsid w:val="000303E4"/>
    <w:rsid w:val="00050C68"/>
    <w:rsid w:val="0005372C"/>
    <w:rsid w:val="00054D8B"/>
    <w:rsid w:val="000559D5"/>
    <w:rsid w:val="00060F3C"/>
    <w:rsid w:val="00065B34"/>
    <w:rsid w:val="00077AE1"/>
    <w:rsid w:val="00077D20"/>
    <w:rsid w:val="000808D6"/>
    <w:rsid w:val="00086320"/>
    <w:rsid w:val="00092560"/>
    <w:rsid w:val="0009788E"/>
    <w:rsid w:val="000A2539"/>
    <w:rsid w:val="000A726F"/>
    <w:rsid w:val="000B4002"/>
    <w:rsid w:val="000B66C7"/>
    <w:rsid w:val="000C1A42"/>
    <w:rsid w:val="000C430D"/>
    <w:rsid w:val="000E6BDF"/>
    <w:rsid w:val="000F2B40"/>
    <w:rsid w:val="000F4041"/>
    <w:rsid w:val="000F5B6A"/>
    <w:rsid w:val="001006EB"/>
    <w:rsid w:val="00104E0D"/>
    <w:rsid w:val="0010504A"/>
    <w:rsid w:val="00116BFA"/>
    <w:rsid w:val="001235A7"/>
    <w:rsid w:val="001238C1"/>
    <w:rsid w:val="00125DE3"/>
    <w:rsid w:val="00127C35"/>
    <w:rsid w:val="001454FF"/>
    <w:rsid w:val="00153B21"/>
    <w:rsid w:val="001816C9"/>
    <w:rsid w:val="00192739"/>
    <w:rsid w:val="00192D40"/>
    <w:rsid w:val="001B2D1C"/>
    <w:rsid w:val="001C1D98"/>
    <w:rsid w:val="001D2690"/>
    <w:rsid w:val="001F4BE3"/>
    <w:rsid w:val="001F5F27"/>
    <w:rsid w:val="001F6D02"/>
    <w:rsid w:val="001F73FA"/>
    <w:rsid w:val="00236266"/>
    <w:rsid w:val="002504E8"/>
    <w:rsid w:val="00254382"/>
    <w:rsid w:val="00255A4C"/>
    <w:rsid w:val="00260B92"/>
    <w:rsid w:val="00261863"/>
    <w:rsid w:val="0027031E"/>
    <w:rsid w:val="0028703B"/>
    <w:rsid w:val="002A2062"/>
    <w:rsid w:val="002A31A1"/>
    <w:rsid w:val="002B2E0A"/>
    <w:rsid w:val="002B6527"/>
    <w:rsid w:val="002B7ED0"/>
    <w:rsid w:val="002C135C"/>
    <w:rsid w:val="002C5E60"/>
    <w:rsid w:val="002E65D5"/>
    <w:rsid w:val="002E7A92"/>
    <w:rsid w:val="002F63E3"/>
    <w:rsid w:val="002F74D7"/>
    <w:rsid w:val="0030124B"/>
    <w:rsid w:val="00313D3A"/>
    <w:rsid w:val="00315B52"/>
    <w:rsid w:val="003167D4"/>
    <w:rsid w:val="0032009A"/>
    <w:rsid w:val="00341FC1"/>
    <w:rsid w:val="003477D9"/>
    <w:rsid w:val="003513C3"/>
    <w:rsid w:val="003554C6"/>
    <w:rsid w:val="0036495E"/>
    <w:rsid w:val="0037040B"/>
    <w:rsid w:val="00391061"/>
    <w:rsid w:val="003921D8"/>
    <w:rsid w:val="003B2193"/>
    <w:rsid w:val="003C1A0E"/>
    <w:rsid w:val="003D4134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45A8"/>
    <w:rsid w:val="004871AA"/>
    <w:rsid w:val="004B6A5C"/>
    <w:rsid w:val="004C556D"/>
    <w:rsid w:val="004E78FD"/>
    <w:rsid w:val="004F2E23"/>
    <w:rsid w:val="004F7011"/>
    <w:rsid w:val="00500399"/>
    <w:rsid w:val="00510285"/>
    <w:rsid w:val="00515D9C"/>
    <w:rsid w:val="005317B8"/>
    <w:rsid w:val="00531FBD"/>
    <w:rsid w:val="0053366A"/>
    <w:rsid w:val="00540E73"/>
    <w:rsid w:val="00587BF6"/>
    <w:rsid w:val="0059108D"/>
    <w:rsid w:val="005928A9"/>
    <w:rsid w:val="005B42DF"/>
    <w:rsid w:val="005B5954"/>
    <w:rsid w:val="005C1AFD"/>
    <w:rsid w:val="005C5FF3"/>
    <w:rsid w:val="00611679"/>
    <w:rsid w:val="00613D7D"/>
    <w:rsid w:val="00620DD6"/>
    <w:rsid w:val="006564DB"/>
    <w:rsid w:val="00657445"/>
    <w:rsid w:val="00660EE3"/>
    <w:rsid w:val="006763DE"/>
    <w:rsid w:val="00676B57"/>
    <w:rsid w:val="00684310"/>
    <w:rsid w:val="006B7A21"/>
    <w:rsid w:val="006C223A"/>
    <w:rsid w:val="006C3698"/>
    <w:rsid w:val="006F61AC"/>
    <w:rsid w:val="007120F8"/>
    <w:rsid w:val="007151CF"/>
    <w:rsid w:val="00717CED"/>
    <w:rsid w:val="007219F0"/>
    <w:rsid w:val="00735947"/>
    <w:rsid w:val="00756B6D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24AC"/>
    <w:rsid w:val="008438D7"/>
    <w:rsid w:val="00860E5A"/>
    <w:rsid w:val="008621D7"/>
    <w:rsid w:val="00867AB6"/>
    <w:rsid w:val="00892A15"/>
    <w:rsid w:val="008A26EE"/>
    <w:rsid w:val="008A745C"/>
    <w:rsid w:val="008B6AD3"/>
    <w:rsid w:val="008D78A8"/>
    <w:rsid w:val="00910044"/>
    <w:rsid w:val="009122B1"/>
    <w:rsid w:val="009127DC"/>
    <w:rsid w:val="00913129"/>
    <w:rsid w:val="00917C70"/>
    <w:rsid w:val="009228DF"/>
    <w:rsid w:val="00923D86"/>
    <w:rsid w:val="00924E84"/>
    <w:rsid w:val="00931944"/>
    <w:rsid w:val="00947FCC"/>
    <w:rsid w:val="00985A10"/>
    <w:rsid w:val="009930EE"/>
    <w:rsid w:val="009A1D70"/>
    <w:rsid w:val="009B54C0"/>
    <w:rsid w:val="00A05B6C"/>
    <w:rsid w:val="00A061D7"/>
    <w:rsid w:val="00A149F4"/>
    <w:rsid w:val="00A30E81"/>
    <w:rsid w:val="00A34804"/>
    <w:rsid w:val="00A47F01"/>
    <w:rsid w:val="00A570BC"/>
    <w:rsid w:val="00A67B50"/>
    <w:rsid w:val="00A941CF"/>
    <w:rsid w:val="00AB1ACA"/>
    <w:rsid w:val="00AE2601"/>
    <w:rsid w:val="00AE7D27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82A14"/>
    <w:rsid w:val="00B931E5"/>
    <w:rsid w:val="00BA6134"/>
    <w:rsid w:val="00BB55C0"/>
    <w:rsid w:val="00BB65FB"/>
    <w:rsid w:val="00BC0920"/>
    <w:rsid w:val="00BF39F0"/>
    <w:rsid w:val="00C11FDF"/>
    <w:rsid w:val="00C22A97"/>
    <w:rsid w:val="00C572C4"/>
    <w:rsid w:val="00C731BB"/>
    <w:rsid w:val="00C85F5C"/>
    <w:rsid w:val="00C9104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60DE"/>
    <w:rsid w:val="00D67295"/>
    <w:rsid w:val="00D73323"/>
    <w:rsid w:val="00D97FC5"/>
    <w:rsid w:val="00DA1E06"/>
    <w:rsid w:val="00DA7C1C"/>
    <w:rsid w:val="00DB4D6B"/>
    <w:rsid w:val="00DB5A8E"/>
    <w:rsid w:val="00DC2302"/>
    <w:rsid w:val="00DC6AA9"/>
    <w:rsid w:val="00DE50C1"/>
    <w:rsid w:val="00E04378"/>
    <w:rsid w:val="00E07211"/>
    <w:rsid w:val="00E138E0"/>
    <w:rsid w:val="00E215B8"/>
    <w:rsid w:val="00E22AEC"/>
    <w:rsid w:val="00E3132E"/>
    <w:rsid w:val="00E36EA0"/>
    <w:rsid w:val="00E41950"/>
    <w:rsid w:val="00E61F30"/>
    <w:rsid w:val="00E62592"/>
    <w:rsid w:val="00E657E1"/>
    <w:rsid w:val="00E67DF0"/>
    <w:rsid w:val="00E7274C"/>
    <w:rsid w:val="00E72890"/>
    <w:rsid w:val="00E74E00"/>
    <w:rsid w:val="00E75C57"/>
    <w:rsid w:val="00E76A4E"/>
    <w:rsid w:val="00E77CCC"/>
    <w:rsid w:val="00E86F85"/>
    <w:rsid w:val="00E939B7"/>
    <w:rsid w:val="00E95699"/>
    <w:rsid w:val="00E9626F"/>
    <w:rsid w:val="00E977EA"/>
    <w:rsid w:val="00EC28A8"/>
    <w:rsid w:val="00EC40AD"/>
    <w:rsid w:val="00ED696C"/>
    <w:rsid w:val="00ED72D3"/>
    <w:rsid w:val="00EF29AB"/>
    <w:rsid w:val="00EF56AF"/>
    <w:rsid w:val="00F02C40"/>
    <w:rsid w:val="00F17266"/>
    <w:rsid w:val="00F24917"/>
    <w:rsid w:val="00F30D40"/>
    <w:rsid w:val="00F36E64"/>
    <w:rsid w:val="00F410DF"/>
    <w:rsid w:val="00F52C80"/>
    <w:rsid w:val="00F8225E"/>
    <w:rsid w:val="00F86418"/>
    <w:rsid w:val="00F9297B"/>
    <w:rsid w:val="00FA2EF2"/>
    <w:rsid w:val="00FA6611"/>
    <w:rsid w:val="00FD2B6B"/>
    <w:rsid w:val="00FD350A"/>
    <w:rsid w:val="00FF0F00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DC2037A-1A38-40B2-BB9C-AF389C3A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iPriority="99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 w:val="x-none" w:eastAsia="x-none"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 w:val="x-none" w:eastAsia="x-none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ff1">
    <w:name w:val="Table Grid"/>
    <w:basedOn w:val="a1"/>
    <w:uiPriority w:val="59"/>
    <w:rsid w:val="00A4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86320"/>
    <w:pPr>
      <w:widowControl w:val="0"/>
      <w:autoSpaceDE w:val="0"/>
      <w:autoSpaceDN w:val="0"/>
      <w:adjustRightInd w:val="0"/>
      <w:ind w:right="19772" w:firstLine="720"/>
    </w:pPr>
    <w:rPr>
      <w:rFonts w:ascii="Arial" w:eastAsiaTheme="minorEastAsia" w:hAnsi="Arial" w:cs="Arial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0</TotalTime>
  <Pages>11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Крива Евгения Геннадьевна</dc:creator>
  <cp:lastModifiedBy>Татьяна Мохина</cp:lastModifiedBy>
  <cp:revision>2</cp:revision>
  <cp:lastPrinted>2022-04-20T12:40:00Z</cp:lastPrinted>
  <dcterms:created xsi:type="dcterms:W3CDTF">2022-04-20T13:52:00Z</dcterms:created>
  <dcterms:modified xsi:type="dcterms:W3CDTF">2022-04-20T13:52:00Z</dcterms:modified>
</cp:coreProperties>
</file>